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3B824"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ABBFE65" w:rsidR="00286D28" w:rsidRPr="00286D28" w:rsidRDefault="00CC60DC" w:rsidP="00286D28">
            <w:pPr>
              <w:jc w:val="center"/>
              <w:rPr>
                <w:rFonts w:ascii="Times New Roman" w:hAnsi="Times New Roman" w:cs="Times New Roman"/>
                <w:sz w:val="24"/>
                <w:szCs w:val="24"/>
              </w:rPr>
            </w:pPr>
            <w:r>
              <w:rPr>
                <w:rFonts w:ascii="Times New Roman" w:hAnsi="Times New Roman" w:cs="Times New Roman"/>
                <w:sz w:val="24"/>
                <w:szCs w:val="24"/>
              </w:rPr>
              <w:t>2420090094</w:t>
            </w:r>
          </w:p>
        </w:tc>
        <w:tc>
          <w:tcPr>
            <w:tcW w:w="5528" w:type="dxa"/>
          </w:tcPr>
          <w:p w14:paraId="256A6E97" w14:textId="3C7F722E" w:rsidR="00286D28" w:rsidRPr="00286D28" w:rsidRDefault="00CC60D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M.Aditya</w:t>
            </w:r>
            <w:proofErr w:type="spellEnd"/>
            <w:r>
              <w:rPr>
                <w:rFonts w:ascii="Times New Roman" w:hAnsi="Times New Roman" w:cs="Times New Roman"/>
                <w:sz w:val="24"/>
                <w:szCs w:val="24"/>
              </w:rPr>
              <w:t xml:space="preserve"> vardhan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264F75C" w:rsidR="00286D28" w:rsidRPr="00286D28" w:rsidRDefault="00CC60DC" w:rsidP="00286D28">
            <w:pPr>
              <w:jc w:val="center"/>
              <w:rPr>
                <w:rFonts w:ascii="Times New Roman" w:hAnsi="Times New Roman" w:cs="Times New Roman"/>
                <w:sz w:val="24"/>
                <w:szCs w:val="24"/>
              </w:rPr>
            </w:pPr>
            <w:r>
              <w:rPr>
                <w:rFonts w:ascii="Times New Roman" w:hAnsi="Times New Roman" w:cs="Times New Roman"/>
                <w:sz w:val="24"/>
                <w:szCs w:val="24"/>
              </w:rPr>
              <w:t>2420090090</w:t>
            </w:r>
          </w:p>
        </w:tc>
        <w:tc>
          <w:tcPr>
            <w:tcW w:w="5528" w:type="dxa"/>
          </w:tcPr>
          <w:p w14:paraId="11B1D292" w14:textId="5E51ABF6" w:rsidR="00286D28" w:rsidRPr="00286D28" w:rsidRDefault="00CC60DC"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T.Rakesh</w:t>
            </w:r>
            <w:proofErr w:type="spellEnd"/>
            <w:proofErr w:type="gramEnd"/>
            <w:r>
              <w:rPr>
                <w:rFonts w:ascii="Times New Roman" w:hAnsi="Times New Roman" w:cs="Times New Roman"/>
                <w:sz w:val="24"/>
                <w:szCs w:val="24"/>
              </w:rPr>
              <w:t xml:space="preserve"> vardhan</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FC8552B" w:rsidR="00295A23" w:rsidRPr="00286D28" w:rsidRDefault="00CC60DC" w:rsidP="00286D28">
            <w:pPr>
              <w:jc w:val="center"/>
              <w:rPr>
                <w:rFonts w:ascii="Times New Roman" w:hAnsi="Times New Roman" w:cs="Times New Roman"/>
                <w:sz w:val="24"/>
                <w:szCs w:val="24"/>
              </w:rPr>
            </w:pPr>
            <w:r>
              <w:rPr>
                <w:rFonts w:ascii="Times New Roman" w:hAnsi="Times New Roman" w:cs="Times New Roman"/>
                <w:sz w:val="24"/>
                <w:szCs w:val="24"/>
              </w:rPr>
              <w:t>R Chandra Shekhar</w:t>
            </w:r>
          </w:p>
        </w:tc>
      </w:tr>
    </w:tbl>
    <w:p w14:paraId="0572F962" w14:textId="77777777" w:rsidR="00FE49E5" w:rsidRDefault="00FE49E5" w:rsidP="00FE49E5">
      <w:pPr>
        <w:ind w:firstLine="720"/>
        <w:rPr>
          <w:rFonts w:ascii="Times New Roman" w:hAnsi="Times New Roman" w:cs="Times New Roman"/>
          <w:sz w:val="28"/>
          <w:szCs w:val="28"/>
        </w:rPr>
      </w:pPr>
    </w:p>
    <w:p w14:paraId="5326424F" w14:textId="659E7047" w:rsidR="005A2A21" w:rsidRPr="005A2A21" w:rsidRDefault="00286D28" w:rsidP="005A2A21">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DCAB074" w14:textId="77777777" w:rsidR="005A2A21" w:rsidRPr="005A2A21" w:rsidRDefault="005A2A21" w:rsidP="005A2A21">
      <w:pPr>
        <w:ind w:firstLine="720"/>
        <w:jc w:val="center"/>
        <w:rPr>
          <w:rFonts w:ascii="Times New Roman" w:hAnsi="Times New Roman" w:cs="Times New Roman"/>
          <w:sz w:val="28"/>
          <w:szCs w:val="28"/>
        </w:rPr>
      </w:pPr>
      <w:proofErr w:type="spellStart"/>
      <w:r w:rsidRPr="005A2A21">
        <w:rPr>
          <w:rFonts w:ascii="Times New Roman" w:hAnsi="Times New Roman" w:cs="Times New Roman"/>
          <w:sz w:val="28"/>
          <w:szCs w:val="28"/>
        </w:rPr>
        <w:t>Arqen</w:t>
      </w:r>
      <w:proofErr w:type="spellEnd"/>
      <w:r w:rsidRPr="005A2A21">
        <w:rPr>
          <w:rFonts w:ascii="Times New Roman" w:hAnsi="Times New Roman" w:cs="Times New Roman"/>
          <w:sz w:val="28"/>
          <w:szCs w:val="28"/>
        </w:rPr>
        <w:t xml:space="preserve"> AI is an AI-based web application designed to simplify software architecture and system design. The system allows users to describe software requirements in natural language and automatically converts them into structured architecture and UML-style diagrams. It identifies important components, services, databases, APIs, authentication mechanisms, and their relationships, then generates interactive visual representations using Mermaid-based diagram specifications.</w:t>
      </w:r>
    </w:p>
    <w:p w14:paraId="63E05796" w14:textId="77777777" w:rsidR="005A2A21" w:rsidRPr="005A2A21" w:rsidRDefault="005A2A21" w:rsidP="005A2A21">
      <w:pPr>
        <w:ind w:firstLine="720"/>
        <w:jc w:val="center"/>
        <w:rPr>
          <w:rFonts w:ascii="Times New Roman" w:hAnsi="Times New Roman" w:cs="Times New Roman"/>
          <w:sz w:val="28"/>
          <w:szCs w:val="28"/>
        </w:rPr>
      </w:pPr>
      <w:r w:rsidRPr="005A2A21">
        <w:rPr>
          <w:rFonts w:ascii="Times New Roman" w:hAnsi="Times New Roman" w:cs="Times New Roman"/>
          <w:sz w:val="28"/>
          <w:szCs w:val="28"/>
        </w:rPr>
        <w:t xml:space="preserve">The application supports multiple diagram types, including Class, Sequence, ER, Component, State, Flowchart, and Deployment diagrams. In addition to diagram generation, </w:t>
      </w:r>
      <w:proofErr w:type="spellStart"/>
      <w:r w:rsidRPr="005A2A21">
        <w:rPr>
          <w:rFonts w:ascii="Times New Roman" w:hAnsi="Times New Roman" w:cs="Times New Roman"/>
          <w:sz w:val="28"/>
          <w:szCs w:val="28"/>
        </w:rPr>
        <w:t>Arqen</w:t>
      </w:r>
      <w:proofErr w:type="spellEnd"/>
      <w:r w:rsidRPr="005A2A21">
        <w:rPr>
          <w:rFonts w:ascii="Times New Roman" w:hAnsi="Times New Roman" w:cs="Times New Roman"/>
          <w:sz w:val="28"/>
          <w:szCs w:val="28"/>
        </w:rPr>
        <w:t xml:space="preserve"> AI provides architecture health analysis by identifying potential scalability issues, security concerns, bottlenecks, and single points of failure. It also includes starter blueprints for commonly used systems such as e-commerce, banking, social media, and food delivery applications.</w:t>
      </w:r>
    </w:p>
    <w:p w14:paraId="308D02AA" w14:textId="77777777" w:rsidR="005A2A21" w:rsidRPr="005A2A21" w:rsidRDefault="005A2A21" w:rsidP="005A2A21">
      <w:pPr>
        <w:ind w:firstLine="720"/>
        <w:jc w:val="center"/>
        <w:rPr>
          <w:rFonts w:ascii="Times New Roman" w:hAnsi="Times New Roman" w:cs="Times New Roman"/>
          <w:sz w:val="28"/>
          <w:szCs w:val="28"/>
        </w:rPr>
      </w:pPr>
      <w:r w:rsidRPr="005A2A21">
        <w:rPr>
          <w:rFonts w:ascii="Times New Roman" w:hAnsi="Times New Roman" w:cs="Times New Roman"/>
          <w:sz w:val="28"/>
          <w:szCs w:val="28"/>
        </w:rPr>
        <w:t xml:space="preserve">The system is developed using Next.js/React, Tailwind CSS, AI-based natural-language processing, and Mermaid.js, with browser local storage used for maintaining project data and history. Users can export generated architectures as PNG, SVG, Mermaid code, or Markdown documentation. Overall, </w:t>
      </w:r>
      <w:proofErr w:type="spellStart"/>
      <w:r w:rsidRPr="005A2A21">
        <w:rPr>
          <w:rFonts w:ascii="Times New Roman" w:hAnsi="Times New Roman" w:cs="Times New Roman"/>
          <w:sz w:val="28"/>
          <w:szCs w:val="28"/>
        </w:rPr>
        <w:t>Arqen</w:t>
      </w:r>
      <w:proofErr w:type="spellEnd"/>
      <w:r w:rsidRPr="005A2A21">
        <w:rPr>
          <w:rFonts w:ascii="Times New Roman" w:hAnsi="Times New Roman" w:cs="Times New Roman"/>
          <w:sz w:val="28"/>
          <w:szCs w:val="28"/>
        </w:rPr>
        <w:t xml:space="preserve"> AI reduces the effort required to create initial architecture documentation and provides an accessible learning and design tool for students, developers, and software architects.</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06A4"/>
    <w:rsid w:val="00081C43"/>
    <w:rsid w:val="000B1D65"/>
    <w:rsid w:val="00286D28"/>
    <w:rsid w:val="00295A23"/>
    <w:rsid w:val="003930F3"/>
    <w:rsid w:val="003C15EC"/>
    <w:rsid w:val="005A2A21"/>
    <w:rsid w:val="005C2430"/>
    <w:rsid w:val="007A4B8E"/>
    <w:rsid w:val="00842E88"/>
    <w:rsid w:val="00B60290"/>
    <w:rsid w:val="00C40746"/>
    <w:rsid w:val="00CC60DC"/>
    <w:rsid w:val="00E6189F"/>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T.Rakesh vardhan</dc:creator>
  <cp:keywords/>
  <dc:description/>
  <cp:lastModifiedBy>Tamarana Rakesh vardhan</cp:lastModifiedBy>
  <cp:revision>2</cp:revision>
  <dcterms:created xsi:type="dcterms:W3CDTF">2026-08-19T04:32:00Z</dcterms:created>
  <dcterms:modified xsi:type="dcterms:W3CDTF">2026-08-19T04:32:00Z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