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0B1621" w:rsidP="0093405E" w:rsidRDefault="00213A85" w14:paraId="0FAC83E3" w14:textId="77777777">
      <w:pPr>
        <w:pStyle w:val="Title"/>
        <w:rPr>
          <w:sz w:val="32"/>
          <w:szCs w:val="32"/>
          <w:lang w:val="en-US"/>
        </w:rPr>
      </w:pPr>
      <w:r>
        <w:rPr>
          <w:lang w:val="en-US"/>
        </w:rPr>
        <w:t>Retention Playbook</w:t>
      </w:r>
    </w:p>
    <w:p w:rsidR="00E82767" w:rsidP="0093405E" w:rsidRDefault="00002204" w14:paraId="2B7F2A92" w14:textId="2F66A3F4">
      <w:pPr>
        <w:pStyle w:val="Title"/>
        <w:rPr>
          <w:sz w:val="36"/>
          <w:szCs w:val="36"/>
          <w:lang w:val="en-US"/>
        </w:rPr>
      </w:pPr>
      <w:r>
        <w:rPr>
          <w:sz w:val="36"/>
          <w:szCs w:val="36"/>
          <w:lang w:val="en-US"/>
        </w:rPr>
        <w:t xml:space="preserve">D2C </w:t>
      </w:r>
      <w:r w:rsidR="003434AB">
        <w:rPr>
          <w:sz w:val="36"/>
          <w:szCs w:val="36"/>
          <w:lang w:val="en-US"/>
        </w:rPr>
        <w:t>Fashion Brand -Customer Intelligence Repor</w:t>
      </w:r>
      <w:r w:rsidR="00E82767">
        <w:rPr>
          <w:sz w:val="36"/>
          <w:szCs w:val="36"/>
          <w:lang w:val="en-US"/>
        </w:rPr>
        <w:t>t</w:t>
      </w:r>
    </w:p>
    <w:p w:rsidR="000B1621" w:rsidP="000B1621" w:rsidRDefault="000B1621" w14:paraId="52B6C2A3" w14:textId="77777777">
      <w:pPr>
        <w:spacing w:line="720" w:lineRule="auto"/>
        <w:jc w:val="center"/>
        <w:rPr>
          <w:rFonts w:ascii="Aptos Display" w:hAnsi="Aptos Display"/>
          <w:sz w:val="36"/>
          <w:szCs w:val="36"/>
          <w:lang w:val="en-US"/>
        </w:rPr>
      </w:pPr>
    </w:p>
    <w:p w:rsidR="000B1621" w:rsidP="000B1621" w:rsidRDefault="000B1621" w14:paraId="1BF0525D" w14:textId="77777777">
      <w:pPr>
        <w:spacing w:line="720" w:lineRule="auto"/>
        <w:jc w:val="center"/>
        <w:rPr>
          <w:rFonts w:ascii="Aptos Display" w:hAnsi="Aptos Display"/>
          <w:sz w:val="36"/>
          <w:szCs w:val="36"/>
          <w:lang w:val="en-US"/>
        </w:rPr>
      </w:pPr>
    </w:p>
    <w:p w:rsidR="000B1621" w:rsidP="000B1621" w:rsidRDefault="000B1621" w14:paraId="76C5403E" w14:textId="77777777">
      <w:pPr>
        <w:spacing w:line="720" w:lineRule="auto"/>
        <w:jc w:val="center"/>
        <w:rPr>
          <w:rFonts w:ascii="Aptos Display" w:hAnsi="Aptos Display"/>
          <w:sz w:val="36"/>
          <w:szCs w:val="36"/>
          <w:lang w:val="en-US"/>
        </w:rPr>
      </w:pPr>
    </w:p>
    <w:p w:rsidR="000B1621" w:rsidP="000B1621" w:rsidRDefault="000B1621" w14:paraId="634E4874" w14:textId="77777777">
      <w:pPr>
        <w:spacing w:line="720" w:lineRule="auto"/>
        <w:jc w:val="center"/>
        <w:rPr>
          <w:rFonts w:ascii="Aptos Display" w:hAnsi="Aptos Display"/>
          <w:sz w:val="36"/>
          <w:szCs w:val="36"/>
          <w:lang w:val="en-US"/>
        </w:rPr>
      </w:pPr>
    </w:p>
    <w:p w:rsidR="000B1621" w:rsidP="000B1621" w:rsidRDefault="000B1621" w14:paraId="6E65FC27" w14:textId="77777777">
      <w:pPr>
        <w:spacing w:line="720" w:lineRule="auto"/>
        <w:jc w:val="center"/>
        <w:rPr>
          <w:rFonts w:ascii="Aptos Display" w:hAnsi="Aptos Display"/>
          <w:sz w:val="36"/>
          <w:szCs w:val="36"/>
          <w:lang w:val="en-US"/>
        </w:rPr>
      </w:pPr>
    </w:p>
    <w:p w:rsidR="000B1621" w:rsidP="000B1621" w:rsidRDefault="000B1621" w14:paraId="39BDC6B6" w14:textId="77777777">
      <w:pPr>
        <w:spacing w:line="720" w:lineRule="auto"/>
        <w:jc w:val="center"/>
        <w:rPr>
          <w:rFonts w:ascii="Aptos Display" w:hAnsi="Aptos Display"/>
          <w:sz w:val="36"/>
          <w:szCs w:val="36"/>
          <w:lang w:val="en-US"/>
        </w:rPr>
      </w:pPr>
    </w:p>
    <w:p w:rsidR="00B45D1B" w:rsidP="003971B1" w:rsidRDefault="00B45D1B" w14:paraId="2EE60F7E" w14:textId="77777777">
      <w:pPr>
        <w:spacing w:line="720" w:lineRule="auto"/>
        <w:jc w:val="both"/>
        <w:rPr>
          <w:rFonts w:ascii="Aptos Display" w:hAnsi="Aptos Display"/>
          <w:sz w:val="36"/>
          <w:szCs w:val="36"/>
          <w:lang w:val="en-US"/>
        </w:rPr>
      </w:pPr>
    </w:p>
    <w:p w:rsidR="00645286" w:rsidP="003971B1" w:rsidRDefault="00645286" w14:paraId="61F0D3D8" w14:textId="77777777">
      <w:pPr>
        <w:spacing w:line="720" w:lineRule="auto"/>
        <w:jc w:val="both"/>
        <w:rPr>
          <w:rFonts w:ascii="Aptos Display" w:hAnsi="Aptos Display"/>
          <w:sz w:val="36"/>
          <w:szCs w:val="36"/>
          <w:lang w:val="en-US"/>
        </w:rPr>
      </w:pPr>
    </w:p>
    <w:p w:rsidR="007121B8" w:rsidP="08B20C1A" w:rsidRDefault="007121B8" w14:paraId="405C7DFF" w14:textId="77777777">
      <w:pPr>
        <w:spacing w:line="720" w:lineRule="auto"/>
        <w:jc w:val="both"/>
        <w:rPr>
          <w:rFonts w:ascii="Aptos Display" w:hAnsi="Aptos Display"/>
          <w:b/>
          <w:bCs/>
          <w:sz w:val="36"/>
          <w:szCs w:val="36"/>
          <w:lang w:val="en-US"/>
        </w:rPr>
      </w:pPr>
    </w:p>
    <w:p w:rsidR="007121B8" w:rsidP="08B20C1A" w:rsidRDefault="007121B8" w14:paraId="231024B9" w14:textId="77777777">
      <w:pPr>
        <w:spacing w:line="720" w:lineRule="auto"/>
        <w:jc w:val="both"/>
        <w:rPr>
          <w:rFonts w:ascii="Aptos Display" w:hAnsi="Aptos Display"/>
          <w:b/>
          <w:bCs/>
          <w:sz w:val="36"/>
          <w:szCs w:val="36"/>
          <w:lang w:val="en-US"/>
        </w:rPr>
      </w:pPr>
    </w:p>
    <w:p w:rsidRPr="00BC7B07" w:rsidR="000B1621" w:rsidP="08B20C1A" w:rsidRDefault="007121B8" w14:paraId="2D42A4D2" w14:textId="475248EB">
      <w:pPr>
        <w:spacing w:line="720" w:lineRule="auto"/>
        <w:jc w:val="both"/>
        <w:rPr>
          <w:rFonts w:ascii="Aptos Display" w:hAnsi="Aptos Display"/>
          <w:sz w:val="36"/>
          <w:szCs w:val="36"/>
          <w:lang w:val="en-US"/>
        </w:rPr>
      </w:pPr>
      <w:r>
        <w:rPr>
          <w:rFonts w:ascii="Aptos Display" w:hAnsi="Aptos Display"/>
          <w:b/>
          <w:bCs/>
          <w:noProof/>
          <w:sz w:val="36"/>
          <w:szCs w:val="36"/>
          <w:lang w:val="en-US"/>
        </w:rPr>
        <w:lastRenderedPageBreak/>
        <mc:AlternateContent>
          <mc:Choice Requires="wps">
            <w:drawing>
              <wp:anchor distT="0" distB="0" distL="114300" distR="114300" simplePos="0" relativeHeight="251659266" behindDoc="0" locked="0" layoutInCell="1" allowOverlap="1" wp14:anchorId="3AC43B4F" wp14:editId="18E34C1E">
                <wp:simplePos x="0" y="0"/>
                <wp:positionH relativeFrom="column">
                  <wp:posOffset>-908538</wp:posOffset>
                </wp:positionH>
                <wp:positionV relativeFrom="paragraph">
                  <wp:posOffset>363415</wp:posOffset>
                </wp:positionV>
                <wp:extent cx="7637584" cy="41031"/>
                <wp:effectExtent l="0" t="0" r="20955" b="35560"/>
                <wp:wrapNone/>
                <wp:docPr id="2107189894" name="Straight Connector 5"/>
                <wp:cNvGraphicFramePr/>
                <a:graphic xmlns:a="http://schemas.openxmlformats.org/drawingml/2006/main">
                  <a:graphicData uri="http://schemas.microsoft.com/office/word/2010/wordprocessingShape">
                    <wps:wsp>
                      <wps:cNvCnPr/>
                      <wps:spPr>
                        <a:xfrm flipV="1">
                          <a:off x="0" y="0"/>
                          <a:ext cx="7637584" cy="4103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style="position:absolute;flip:y;z-index:25165926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71.55pt,28.6pt" to="529.85pt,31.85pt" w14:anchorId="219175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">
                <v:stroke joinstyle="miter"/>
              </v:line>
            </w:pict>
          </mc:Fallback>
        </mc:AlternateContent>
      </w:r>
      <w:r w:rsidRPr="00BC7B07" w:rsidR="000B1621">
        <w:rPr>
          <w:rFonts w:ascii="Aptos Display" w:hAnsi="Aptos Display"/>
          <w:b/>
          <w:bCs/>
          <w:sz w:val="36"/>
          <w:szCs w:val="36"/>
          <w:lang w:val="en-US"/>
        </w:rPr>
        <w:t xml:space="preserve">Part </w:t>
      </w:r>
      <w:proofErr w:type="gramStart"/>
      <w:r w:rsidRPr="00BC7B07" w:rsidR="000B1621">
        <w:rPr>
          <w:rFonts w:ascii="Aptos Display" w:hAnsi="Aptos Display"/>
          <w:b/>
          <w:bCs/>
          <w:sz w:val="36"/>
          <w:szCs w:val="36"/>
          <w:lang w:val="en-US"/>
        </w:rPr>
        <w:t>1 :</w:t>
      </w:r>
      <w:proofErr w:type="gramEnd"/>
      <w:r w:rsidRPr="00BC7B07" w:rsidR="000F6EE3">
        <w:rPr>
          <w:rFonts w:ascii="Aptos Display" w:hAnsi="Aptos Display"/>
          <w:b/>
          <w:bCs/>
          <w:sz w:val="36"/>
          <w:szCs w:val="36"/>
          <w:lang w:val="en-US"/>
        </w:rPr>
        <w:t xml:space="preserve"> </w:t>
      </w:r>
      <w:r w:rsidRPr="00BC7B07" w:rsidR="000B1621">
        <w:rPr>
          <w:rFonts w:ascii="Aptos Display" w:hAnsi="Aptos Display"/>
          <w:b/>
          <w:bCs/>
          <w:sz w:val="36"/>
          <w:szCs w:val="36"/>
          <w:lang w:val="en-US"/>
        </w:rPr>
        <w:t>Promotional Sunset Plan</w:t>
      </w:r>
    </w:p>
    <w:p w:rsidR="00B45D1B" w:rsidP="003971B1" w:rsidRDefault="00ED36A8" w14:paraId="034B2673" w14:textId="02A2DE86">
      <w:pPr>
        <w:spacing w:line="720" w:lineRule="auto"/>
        <w:jc w:val="both"/>
        <w:rPr>
          <w:rFonts w:ascii="Aptos Display" w:hAnsi="Aptos Display"/>
          <w:sz w:val="36"/>
          <w:szCs w:val="36"/>
          <w:lang w:val="en-US"/>
        </w:rPr>
      </w:pPr>
      <w:r w:rsidRPr="005A41FF" w:rsidR="110E7D01">
        <w:rPr>
          <w:rFonts w:ascii="Aptos Display" w:hAnsi="Aptos Display"/>
          <w:b w:val="1"/>
          <w:bCs w:val="1"/>
          <w:sz w:val="36"/>
          <w:szCs w:val="36"/>
          <w:lang w:val="en-US"/>
        </w:rPr>
        <w:t xml:space="preserve">Segment </w:t>
      </w:r>
      <w:r w:rsidRPr="005A41FF" w:rsidR="110E7D01">
        <w:rPr>
          <w:rFonts w:ascii="Aptos Display" w:hAnsi="Aptos Display"/>
          <w:b w:val="1"/>
          <w:bCs w:val="1"/>
          <w:sz w:val="36"/>
          <w:szCs w:val="36"/>
          <w:lang w:val="en-US"/>
        </w:rPr>
        <w:t>1</w:t>
      </w:r>
      <w:r w:rsidR="46159747">
        <w:rPr>
          <w:rFonts w:ascii="Aptos Display" w:hAnsi="Aptos Display"/>
          <w:sz w:val="36"/>
          <w:szCs w:val="36"/>
          <w:lang w:val="en-US"/>
        </w:rPr>
        <w:t xml:space="preserve"> </w:t>
      </w:r>
      <w:r w:rsidR="110E7D01">
        <w:rPr>
          <w:rFonts w:ascii="Aptos Display" w:hAnsi="Aptos Display"/>
          <w:sz w:val="36"/>
          <w:szCs w:val="36"/>
          <w:lang w:val="en-US"/>
        </w:rPr>
        <w:t xml:space="preserve"> :</w:t>
      </w:r>
      <w:r w:rsidR="110E7D01">
        <w:rPr>
          <w:rFonts w:ascii="Aptos Display" w:hAnsi="Aptos Display"/>
          <w:sz w:val="36"/>
          <w:szCs w:val="36"/>
          <w:lang w:val="en-US"/>
        </w:rPr>
        <w:t xml:space="preserve"> </w:t>
      </w:r>
      <w:r w:rsidRPr="005A41FF" w:rsidR="110E7D01">
        <w:rPr>
          <w:rFonts w:ascii="Aptos Display" w:hAnsi="Aptos Display"/>
          <w:b w:val="1"/>
          <w:bCs w:val="1"/>
          <w:sz w:val="36"/>
          <w:szCs w:val="36"/>
          <w:lang w:val="en-US"/>
        </w:rPr>
        <w:t>Low Value Ti</w:t>
      </w:r>
      <w:r w:rsidR="726BFA5C">
        <w:rPr>
          <w:rFonts w:ascii="Aptos Display" w:hAnsi="Aptos Display"/>
          <w:b w:val="1"/>
          <w:bCs w:val="1"/>
          <w:sz w:val="36"/>
          <w:szCs w:val="36"/>
          <w:lang w:val="en-US"/>
        </w:rPr>
        <w:t>e</w:t>
      </w:r>
      <w:r w:rsidRPr="005A41FF" w:rsidR="110E7D01">
        <w:rPr>
          <w:rFonts w:ascii="Aptos Display" w:hAnsi="Aptos Display"/>
          <w:b w:val="1"/>
          <w:bCs w:val="1"/>
          <w:sz w:val="36"/>
          <w:szCs w:val="36"/>
          <w:lang w:val="en-US"/>
        </w:rPr>
        <w:t>r</w:t>
      </w:r>
    </w:p>
    <w:p w:rsidR="00BC27AA" w:rsidP="1BC07911" w:rsidRDefault="00BC27AA" w14:paraId="43A118FF" w14:textId="012E92FD">
      <w:pPr>
        <w:pStyle w:val="Normal"/>
        <w:spacing w:line="720" w:lineRule="auto"/>
        <w:rPr>
          <w:rFonts w:ascii="Aptos Display" w:hAnsi="Aptos Display"/>
          <w:b w:val="1"/>
          <w:bCs w:val="1"/>
          <w:sz w:val="36"/>
          <w:szCs w:val="36"/>
          <w:lang w:val="en-US"/>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16726634" wp14:editId="55C4C785">
                <wp:extent xmlns:wp="http://schemas.openxmlformats.org/drawingml/2006/wordprocessingDrawing" cx="5046785" cy="668215"/>
                <wp:effectExtent xmlns:wp="http://schemas.openxmlformats.org/drawingml/2006/wordprocessingDrawing" l="0" t="0" r="20955" b="17780"/>
                <wp:docPr xmlns:wp="http://schemas.openxmlformats.org/drawingml/2006/wordprocessingDrawing" id="709302151" name="Rectangle 6"/>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046785" cy="668215"/>
                        </a:xfrm>
                        <a:prstGeom prst="rect">
                          <a:avLst/>
                        </a:prstGeom>
                      </wps:spPr>
                      <wps:style>
                        <a:lnRef idx="1">
                          <a:schemeClr val="accent1"/>
                        </a:lnRef>
                        <a:fillRef idx="2">
                          <a:schemeClr val="accent1"/>
                        </a:fillRef>
                        <a:effectRef idx="1">
                          <a:schemeClr val="accent1"/>
                        </a:effectRef>
                        <a:fontRef idx="minor">
                          <a:schemeClr val="dk1"/>
                        </a:fontRef>
                      </wps:style>
                      <wps:txbx>
                        <w:txbxContent xmlns:w="http://schemas.openxmlformats.org/wordprocessingml/2006/main">
                          <w:p xmlns:w14="http://schemas.microsoft.com/office/word/2010/wordml" w:rsidRPr="00ED36A8" w:rsidR="00ED36A8" w:rsidP="00ED36A8" w:rsidRDefault="009B1221" w14:paraId="1178858D" w14:textId="50DD395D">
                            <w:pPr>
                              <w:jc w:val="center"/>
                              <w:rPr>
                                <w:lang w:val="en-US"/>
                              </w:rPr>
                            </w:pPr>
                            <w:r w:rsidRPr="009B1221">
                              <w:t xml:space="preserve">1300 customers with </w:t>
                            </w:r>
                            <w:proofErr w:type="spellStart"/>
                            <w:r w:rsidRPr="009B1221">
                              <w:t>Discount_Applied</w:t>
                            </w:r>
                            <w:proofErr w:type="spellEnd"/>
                            <w:r w:rsidRPr="009B1221">
                              <w:t xml:space="preserve"> = 1 on every transaction and an average Dependency Rate of 53.23%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mc="http://schemas.openxmlformats.org/markup-compatibility/2006">
            <w:pict xmlns:w="http://schemas.openxmlformats.org/wordprocessingml/2006/main">
              <v:rect xmlns:o="urn:schemas-microsoft-com:office:office" xmlns:w14="http://schemas.microsoft.com/office/word/2010/wordml" xmlns:v="urn:schemas-microsoft-com:vml" id="Rectangle 6" style="position:absolute;left:0;text-align:left;margin-left:10.1pt;margin-top:31.5pt;width:397.4pt;height:52.6pt;z-index:25166029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30a7dd [2164]" strokecolor="#156082 [3204]" strokeweight=".5pt" w14:anchorId="3D3F70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">
                <v:fill type="gradient" color2="#1e8bbd [2612]" colors="0 #9cafbf;.5 #8fa3b4;1 #7a95ab" focus="100%" rotate="t">
                  <o:fill v:ext="view" type="gradientUnscaled"/>
                </v:fill>
                <v:textbox>
                  <w:txbxContent>
                    <w:p w:rsidRPr="00ED36A8" w:rsidR="00ED36A8" w:rsidP="00ED36A8" w:rsidRDefault="009B1221" w14:paraId="1178858D" w14:textId="50DD395D">
                      <w:pPr>
                        <w:jc w:val="center"/>
                        <w:rPr>
                          <w:lang w:val="en-US"/>
                        </w:rPr>
                      </w:pPr>
                      <w:r w:rsidRPr="009B1221">
                        <w:t xml:space="preserve">1300 customers with </w:t>
                      </w:r>
                      <w:proofErr w:type="spellStart"/>
                      <w:r w:rsidRPr="009B1221">
                        <w:t>Discount_Applied</w:t>
                      </w:r>
                      <w:proofErr w:type="spellEnd"/>
                      <w:r w:rsidRPr="009B1221">
                        <w:t xml:space="preserve"> = 1 on every transaction and an average Dependency Rate of 53.23%</w:t>
                      </w:r>
                    </w:p>
                  </w:txbxContent>
                </v:textbox>
              </v:rect>
            </w:pict>
          </mc:Fallback>
        </mc:AlternateContent>
      </w:r>
    </w:p>
    <w:p w:rsidR="006E0A84" w:rsidP="00BC7B07" w:rsidRDefault="007375DE" w14:paraId="4773D503" w14:textId="0E9D22CE">
      <w:pPr>
        <w:pStyle w:val="NoSpacing"/>
        <w:rPr>
          <w:sz w:val="32"/>
          <w:szCs w:val="32"/>
          <w:lang w:val="en-US"/>
        </w:rPr>
      </w:pPr>
      <w:r w:rsidRPr="00BC7B07">
        <w:rPr>
          <w:b/>
          <w:bCs/>
          <w:sz w:val="40"/>
          <w:szCs w:val="40"/>
          <w:lang w:val="en-US"/>
        </w:rPr>
        <w:t>The Problem</w:t>
      </w:r>
      <w:r>
        <w:rPr>
          <w:sz w:val="32"/>
          <w:szCs w:val="32"/>
          <w:lang w:val="en-US"/>
        </w:rPr>
        <w:t>:</w:t>
      </w:r>
    </w:p>
    <w:p w:rsidRPr="008E6D44" w:rsidR="007375DE" w:rsidP="00BC7B07" w:rsidRDefault="007375DE" w14:paraId="4E3D2644" w14:textId="67D42FF9">
      <w:pPr>
        <w:pStyle w:val="NoSpacing"/>
        <w:numPr>
          <w:ilvl w:val="0"/>
          <w:numId w:val="4"/>
        </w:numPr>
        <w:rPr>
          <w:sz w:val="32"/>
          <w:szCs w:val="32"/>
          <w:lang w:val="en-US"/>
        </w:rPr>
      </w:pPr>
      <w:r w:rsidRPr="008E6D44">
        <w:rPr>
          <w:sz w:val="32"/>
          <w:szCs w:val="32"/>
          <w:lang w:val="en-US"/>
        </w:rPr>
        <w:t xml:space="preserve">Avg spend of </w:t>
      </w:r>
      <w:r w:rsidRPr="008E6D44" w:rsidR="00BE58D9">
        <w:rPr>
          <w:sz w:val="32"/>
          <w:szCs w:val="32"/>
          <w:lang w:val="en-US"/>
        </w:rPr>
        <w:t>$59.84</w:t>
      </w:r>
      <w:r w:rsidRPr="008E6D44" w:rsidR="0071188A">
        <w:rPr>
          <w:sz w:val="32"/>
          <w:szCs w:val="32"/>
          <w:lang w:val="en-US"/>
        </w:rPr>
        <w:t xml:space="preserve"> per transac</w:t>
      </w:r>
      <w:r w:rsidRPr="008E6D44" w:rsidR="00D266C2">
        <w:rPr>
          <w:sz w:val="32"/>
          <w:szCs w:val="32"/>
          <w:lang w:val="en-US"/>
        </w:rPr>
        <w:t>tion</w:t>
      </w:r>
      <w:r w:rsidRPr="008E6D44" w:rsidR="00F91314">
        <w:rPr>
          <w:sz w:val="32"/>
          <w:szCs w:val="32"/>
          <w:lang w:val="en-US"/>
        </w:rPr>
        <w:t xml:space="preserve"> only when discount is applied</w:t>
      </w:r>
    </w:p>
    <w:p w:rsidRPr="008E6D44" w:rsidR="00D266C2" w:rsidP="00BC7B07" w:rsidRDefault="00D266C2" w14:paraId="6C13AC57" w14:textId="3DBDD3DA">
      <w:pPr>
        <w:pStyle w:val="NoSpacing"/>
        <w:numPr>
          <w:ilvl w:val="0"/>
          <w:numId w:val="4"/>
        </w:numPr>
        <w:rPr>
          <w:sz w:val="32"/>
          <w:szCs w:val="32"/>
          <w:lang w:val="en-US"/>
        </w:rPr>
      </w:pPr>
      <w:r w:rsidRPr="008E6D44">
        <w:rPr>
          <w:sz w:val="32"/>
          <w:szCs w:val="32"/>
          <w:lang w:val="en-US"/>
        </w:rPr>
        <w:t>Avg previous purchase of</w:t>
      </w:r>
      <w:r w:rsidRPr="008E6D44" w:rsidR="00F91314">
        <w:rPr>
          <w:sz w:val="32"/>
          <w:szCs w:val="32"/>
          <w:lang w:val="en-US"/>
        </w:rPr>
        <w:t xml:space="preserve"> 26.2</w:t>
      </w:r>
      <w:r w:rsidRPr="008E6D44" w:rsidR="00A24CA9">
        <w:rPr>
          <w:sz w:val="32"/>
          <w:szCs w:val="32"/>
          <w:lang w:val="en-US"/>
        </w:rPr>
        <w:t xml:space="preserve"> and</w:t>
      </w:r>
    </w:p>
    <w:p w:rsidRPr="008E6D44" w:rsidR="00F10E2D" w:rsidP="00BC7B07" w:rsidRDefault="00A24CA9" w14:paraId="0CA6C09D" w14:textId="4654C9DB">
      <w:pPr>
        <w:pStyle w:val="NoSpacing"/>
        <w:numPr>
          <w:ilvl w:val="0"/>
          <w:numId w:val="4"/>
        </w:numPr>
        <w:rPr>
          <w:sz w:val="32"/>
          <w:szCs w:val="32"/>
          <w:lang w:val="en-US"/>
        </w:rPr>
      </w:pPr>
      <w:r w:rsidRPr="008E6D44">
        <w:rPr>
          <w:sz w:val="32"/>
          <w:szCs w:val="32"/>
          <w:lang w:val="en-US"/>
        </w:rPr>
        <w:t>Avg dependency rate is 53.23</w:t>
      </w:r>
      <w:r w:rsidR="00096B40">
        <w:rPr>
          <w:sz w:val="32"/>
          <w:szCs w:val="32"/>
          <w:lang w:val="en-US"/>
        </w:rPr>
        <w:t>%</w:t>
      </w:r>
    </w:p>
    <w:p w:rsidR="00BC7B07" w:rsidP="00BC7B07" w:rsidRDefault="00BC7B07" w14:paraId="2DE47E79" w14:textId="77777777">
      <w:pPr>
        <w:pStyle w:val="NoSpacing"/>
        <w:rPr>
          <w:lang w:val="en-US"/>
        </w:rPr>
      </w:pPr>
    </w:p>
    <w:p w:rsidR="00BC7B07" w:rsidP="00BC7B07" w:rsidRDefault="00BC7B07" w14:paraId="494F69F7" w14:textId="77777777">
      <w:pPr>
        <w:pStyle w:val="NoSpacing"/>
        <w:rPr>
          <w:lang w:val="en-US"/>
        </w:rPr>
      </w:pPr>
    </w:p>
    <w:p w:rsidR="00F10E2D" w:rsidP="00BC7B07" w:rsidRDefault="00F10E2D" w14:paraId="7878FE84" w14:textId="117ECC57">
      <w:pPr>
        <w:pStyle w:val="NoSpacing"/>
        <w:rPr>
          <w:sz w:val="32"/>
          <w:szCs w:val="32"/>
          <w:lang w:val="en-US"/>
        </w:rPr>
      </w:pPr>
      <w:r w:rsidRPr="00BC7B07">
        <w:rPr>
          <w:b/>
          <w:bCs/>
          <w:sz w:val="40"/>
          <w:szCs w:val="40"/>
          <w:lang w:val="en-US"/>
        </w:rPr>
        <w:t>Timeline</w:t>
      </w:r>
    </w:p>
    <w:p w:rsidRPr="008E6D44" w:rsidR="008E6D44" w:rsidP="008E6D44" w:rsidRDefault="008E6D44" w14:paraId="37864946" w14:textId="77777777">
      <w:pPr>
        <w:pStyle w:val="NoSpacing"/>
        <w:numPr>
          <w:ilvl w:val="0"/>
          <w:numId w:val="5"/>
        </w:numPr>
        <w:rPr>
          <w:sz w:val="32"/>
          <w:szCs w:val="32"/>
        </w:rPr>
      </w:pPr>
      <w:r w:rsidRPr="008E6D44">
        <w:rPr>
          <w:b/>
          <w:bCs/>
          <w:sz w:val="32"/>
          <w:szCs w:val="32"/>
        </w:rPr>
        <w:t>Phase 1 (Month 1-2): </w:t>
      </w:r>
      <w:r w:rsidRPr="008E6D44">
        <w:rPr>
          <w:sz w:val="32"/>
          <w:szCs w:val="32"/>
        </w:rPr>
        <w:t>Reduce discount depth from current level to 10% flat. Remove free shipping offers for this segment. Monitor purchase frequency weekly. </w:t>
      </w:r>
    </w:p>
    <w:p w:rsidRPr="008E6D44" w:rsidR="008E6D44" w:rsidP="008E6D44" w:rsidRDefault="008E6D44" w14:paraId="35B5E70F" w14:textId="77777777">
      <w:pPr>
        <w:pStyle w:val="NoSpacing"/>
        <w:numPr>
          <w:ilvl w:val="0"/>
          <w:numId w:val="6"/>
        </w:numPr>
        <w:rPr>
          <w:sz w:val="32"/>
          <w:szCs w:val="32"/>
        </w:rPr>
      </w:pPr>
      <w:r w:rsidRPr="008E6D44">
        <w:rPr>
          <w:b/>
          <w:bCs/>
          <w:sz w:val="32"/>
          <w:szCs w:val="32"/>
        </w:rPr>
        <w:t>Phase 2 (Month 3-4): </w:t>
      </w:r>
      <w:r w:rsidRPr="008E6D44">
        <w:rPr>
          <w:sz w:val="32"/>
          <w:szCs w:val="32"/>
        </w:rPr>
        <w:t>Introduce value-based offers instead of blanket discounts. Example: 'Buy 2 get 10% off' instead of '20% off everything'. This tests price sensitivity without full removal. </w:t>
      </w:r>
    </w:p>
    <w:p w:rsidR="008E6D44" w:rsidP="008E6D44" w:rsidRDefault="008E6D44" w14:paraId="1E6E021E" w14:textId="77777777">
      <w:pPr>
        <w:pStyle w:val="NoSpacing"/>
        <w:numPr>
          <w:ilvl w:val="0"/>
          <w:numId w:val="7"/>
        </w:numPr>
        <w:rPr>
          <w:sz w:val="28"/>
          <w:szCs w:val="28"/>
        </w:rPr>
      </w:pPr>
      <w:r w:rsidRPr="008E6D44">
        <w:rPr>
          <w:b/>
          <w:bCs/>
          <w:sz w:val="32"/>
          <w:szCs w:val="32"/>
        </w:rPr>
        <w:t>Phase 3 (Month 5-6): </w:t>
      </w:r>
      <w:r w:rsidRPr="008E6D44">
        <w:rPr>
          <w:sz w:val="32"/>
          <w:szCs w:val="32"/>
        </w:rPr>
        <w:t>Remove all promotional offers from this segment. Replace with loyalty messaging: 'As a valued customer, here is early access to our new collection.</w:t>
      </w:r>
      <w:r w:rsidRPr="008E6D44">
        <w:rPr>
          <w:sz w:val="28"/>
          <w:szCs w:val="28"/>
        </w:rPr>
        <w:t>' </w:t>
      </w:r>
    </w:p>
    <w:p w:rsidR="008E6D44" w:rsidP="008E6D44" w:rsidRDefault="008E6D44" w14:paraId="553D966F" w14:textId="77777777">
      <w:pPr>
        <w:pStyle w:val="NoSpacing"/>
        <w:rPr>
          <w:sz w:val="28"/>
          <w:szCs w:val="28"/>
        </w:rPr>
      </w:pPr>
    </w:p>
    <w:p w:rsidR="008E6D44" w:rsidP="008E6D44" w:rsidRDefault="008E6D44" w14:paraId="5DE5DF07" w14:textId="77777777">
      <w:pPr>
        <w:pStyle w:val="NoSpacing"/>
        <w:rPr>
          <w:sz w:val="28"/>
          <w:szCs w:val="28"/>
        </w:rPr>
      </w:pPr>
    </w:p>
    <w:p w:rsidR="007320C4" w:rsidP="008E6D44" w:rsidRDefault="007320C4" w14:paraId="242A6FF6" w14:textId="77777777">
      <w:pPr>
        <w:pStyle w:val="NoSpacing"/>
        <w:rPr>
          <w:sz w:val="28"/>
          <w:szCs w:val="28"/>
        </w:rPr>
      </w:pPr>
    </w:p>
    <w:p w:rsidR="007320C4" w:rsidP="008E6D44" w:rsidRDefault="007320C4" w14:paraId="65593E88" w14:textId="00AC8494">
      <w:pPr>
        <w:pStyle w:val="NoSpacing"/>
        <w:rPr>
          <w:b/>
          <w:bCs/>
          <w:sz w:val="40"/>
          <w:szCs w:val="40"/>
        </w:rPr>
      </w:pPr>
      <w:r w:rsidRPr="007320C4">
        <w:rPr>
          <w:b/>
          <w:bCs/>
          <w:sz w:val="40"/>
          <w:szCs w:val="40"/>
        </w:rPr>
        <w:t>Key Metrics to watch out</w:t>
      </w:r>
      <w:r w:rsidR="00C54F96">
        <w:rPr>
          <w:b/>
          <w:bCs/>
          <w:sz w:val="40"/>
          <w:szCs w:val="40"/>
        </w:rPr>
        <w:t>:</w:t>
      </w:r>
    </w:p>
    <w:p w:rsidRPr="00C54F96" w:rsidR="00C54F96" w:rsidP="008E6D44" w:rsidRDefault="00DB64D9" w14:paraId="715EC278" w14:textId="09954043">
      <w:pPr>
        <w:pStyle w:val="NoSpacing"/>
        <w:rPr>
          <w:sz w:val="28"/>
          <w:szCs w:val="28"/>
        </w:rPr>
      </w:pPr>
      <w:r w:rsidRPr="00DB64D9">
        <w:rPr>
          <w:sz w:val="28"/>
          <w:szCs w:val="28"/>
        </w:rPr>
        <w:t>If purchase frequency drops by more than 40% in the first 30 days after Phase 1, pause and investigate. A drop under 40% means the segment has some organic interest — continue the sunset plan. </w:t>
      </w:r>
    </w:p>
    <w:p w:rsidR="0035732F" w:rsidP="00BC7B07" w:rsidRDefault="0035732F" w14:paraId="79256B8D" w14:textId="77777777">
      <w:pPr>
        <w:pStyle w:val="NoSpacing"/>
        <w:rPr>
          <w:sz w:val="28"/>
          <w:szCs w:val="28"/>
          <w:lang w:val="en-US"/>
        </w:rPr>
      </w:pPr>
    </w:p>
    <w:p w:rsidRPr="00284BF0" w:rsidR="005F2888" w:rsidP="00BC7B07" w:rsidRDefault="00284BF0" w14:paraId="783A24B0" w14:textId="7BF4CB3A">
      <w:pPr>
        <w:pStyle w:val="NoSpacing"/>
        <w:rPr>
          <w:sz w:val="32"/>
          <w:szCs w:val="32"/>
          <w:lang w:val="en-US"/>
        </w:rPr>
      </w:pPr>
      <w:r w:rsidRPr="00284BF0">
        <w:rPr>
          <w:b/>
          <w:bCs/>
          <w:sz w:val="40"/>
          <w:szCs w:val="40"/>
          <w:lang w:val="en-US"/>
        </w:rPr>
        <w:lastRenderedPageBreak/>
        <w:t xml:space="preserve">Segment </w:t>
      </w:r>
      <w:proofErr w:type="gramStart"/>
      <w:r w:rsidRPr="00284BF0">
        <w:rPr>
          <w:b/>
          <w:bCs/>
          <w:sz w:val="40"/>
          <w:szCs w:val="40"/>
          <w:lang w:val="en-US"/>
        </w:rPr>
        <w:t>2 :</w:t>
      </w:r>
      <w:proofErr w:type="gramEnd"/>
      <w:r w:rsidRPr="00284BF0">
        <w:rPr>
          <w:b/>
          <w:bCs/>
          <w:sz w:val="40"/>
          <w:szCs w:val="40"/>
          <w:lang w:val="en-US"/>
        </w:rPr>
        <w:t xml:space="preserve"> Mid Valu</w:t>
      </w:r>
      <w:r>
        <w:rPr>
          <w:b/>
          <w:bCs/>
          <w:sz w:val="40"/>
          <w:szCs w:val="40"/>
          <w:lang w:val="en-US"/>
        </w:rPr>
        <w:t>e</w:t>
      </w:r>
      <w:r w:rsidRPr="00284BF0">
        <w:rPr>
          <w:b/>
          <w:bCs/>
          <w:sz w:val="40"/>
          <w:szCs w:val="40"/>
          <w:lang w:val="en-US"/>
        </w:rPr>
        <w:t xml:space="preserve"> Tier</w:t>
      </w:r>
    </w:p>
    <w:p w:rsidR="00BE58D9" w:rsidP="003971B1" w:rsidRDefault="004249DB" w14:paraId="145F585B" w14:textId="125655DF">
      <w:pPr>
        <w:spacing w:line="720" w:lineRule="auto"/>
        <w:jc w:val="both"/>
        <w:rPr>
          <w:rFonts w:ascii="Aptos Display" w:hAnsi="Aptos Display"/>
          <w:sz w:val="32"/>
          <w:szCs w:val="32"/>
          <w:lang w:val="en-US"/>
        </w:rPr>
      </w:pPr>
      <w:r>
        <w:rPr>
          <w:rFonts w:ascii="Aptos Display" w:hAnsi="Aptos Display"/>
          <w:noProof/>
          <w:sz w:val="32"/>
          <w:szCs w:val="32"/>
          <w:lang w:val="en-US"/>
        </w:rPr>
        <mc:AlternateContent>
          <mc:Choice Requires="wps">
            <w:drawing>
              <wp:anchor distT="0" distB="0" distL="114300" distR="114300" simplePos="0" relativeHeight="251658240" behindDoc="0" locked="0" layoutInCell="1" allowOverlap="1" wp14:anchorId="1529052F" wp14:editId="5ADC0716">
                <wp:simplePos x="0" y="0"/>
                <wp:positionH relativeFrom="column">
                  <wp:posOffset>193431</wp:posOffset>
                </wp:positionH>
                <wp:positionV relativeFrom="paragraph">
                  <wp:posOffset>41812</wp:posOffset>
                </wp:positionV>
                <wp:extent cx="5152292" cy="920262"/>
                <wp:effectExtent l="0" t="0" r="10795" b="13335"/>
                <wp:wrapNone/>
                <wp:docPr id="399461096" name="Rectangle 3"/>
                <wp:cNvGraphicFramePr/>
                <a:graphic xmlns:a="http://schemas.openxmlformats.org/drawingml/2006/main">
                  <a:graphicData uri="http://schemas.microsoft.com/office/word/2010/wordprocessingShape">
                    <wps:wsp>
                      <wps:cNvSpPr/>
                      <wps:spPr>
                        <a:xfrm>
                          <a:off x="0" y="0"/>
                          <a:ext cx="5152292" cy="920262"/>
                        </a:xfrm>
                        <a:prstGeom prst="rect">
                          <a:avLst/>
                        </a:prstGeom>
                      </wps:spPr>
                      <wps:style>
                        <a:lnRef idx="1">
                          <a:schemeClr val="accent1"/>
                        </a:lnRef>
                        <a:fillRef idx="2">
                          <a:schemeClr val="accent1"/>
                        </a:fillRef>
                        <a:effectRef idx="1">
                          <a:schemeClr val="accent1"/>
                        </a:effectRef>
                        <a:fontRef idx="minor">
                          <a:schemeClr val="dk1"/>
                        </a:fontRef>
                      </wps:style>
                      <wps:txbx>
                        <w:txbxContent>
                          <w:p w:rsidRPr="00D723D1" w:rsidR="00D723D1" w:rsidP="00E323CC" w:rsidRDefault="00E323CC" w14:paraId="11BCE958" w14:textId="772F75D1">
                            <w:pPr>
                              <w:rPr>
                                <w:lang w:val="en-US"/>
                              </w:rPr>
                            </w:pPr>
                            <w:r w:rsidRPr="00E323CC">
                              <w:rPr>
                                <w:i/>
                                <w:iCs/>
                              </w:rPr>
                              <w:t>Who: 1,300 customers, 29% of purchases have </w:t>
                            </w:r>
                            <w:proofErr w:type="spellStart"/>
                            <w:r w:rsidRPr="00E323CC">
                              <w:rPr>
                                <w:i/>
                                <w:iCs/>
                              </w:rPr>
                              <w:t>Discount_Applied</w:t>
                            </w:r>
                            <w:proofErr w:type="spellEnd"/>
                            <w:r w:rsidRPr="00E323CC">
                              <w:rPr>
                                <w:i/>
                                <w:iCs/>
                              </w:rPr>
                              <w:t> = 1, Dependency_Score averaging 14.4%. Lowest retention rate (34.3%) of all tiers despite moderate promo use — these customers are neither loyal nor fully promo-driven.</w:t>
                            </w:r>
                            <w:r w:rsidRPr="00E323CC">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style="position:absolute;left:0;text-align:left;margin-left:15.25pt;margin-top:3.3pt;width:405.7pt;height:72.4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7" fillcolor="#30a7dd [2164]" strokecolor="#156082 [3204]" strokeweight=".5pt" w14:anchorId="152905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">
                <v:fill type="gradient" color2="#1e8bbd [2612]" colors="0 #9cafbf;.5 #8fa3b4;1 #7a95ab" focus="100%" rotate="t">
                  <o:fill v:ext="view" type="gradientUnscaled"/>
                </v:fill>
                <v:textbox>
                  <w:txbxContent>
                    <w:p w:rsidRPr="00D723D1" w:rsidR="00D723D1" w:rsidP="00E323CC" w:rsidRDefault="00E323CC" w14:paraId="11BCE958" w14:textId="772F75D1">
                      <w:pPr>
                        <w:rPr>
                          <w:lang w:val="en-US"/>
                        </w:rPr>
                      </w:pPr>
                      <w:r w:rsidRPr="00E323CC">
                        <w:rPr>
                          <w:i/>
                          <w:iCs/>
                        </w:rPr>
                        <w:t>Who: 1,300 customers, 29% of purchases have </w:t>
                      </w:r>
                      <w:proofErr w:type="spellStart"/>
                      <w:r w:rsidRPr="00E323CC">
                        <w:rPr>
                          <w:i/>
                          <w:iCs/>
                        </w:rPr>
                        <w:t>Discount_Applied</w:t>
                      </w:r>
                      <w:proofErr w:type="spellEnd"/>
                      <w:r w:rsidRPr="00E323CC">
                        <w:rPr>
                          <w:i/>
                          <w:iCs/>
                        </w:rPr>
                        <w:t> = 1, Dependency_Score averaging 14.4%. Lowest retention rate (34.3%) of all tiers despite moderate promo use — these customers are neither loyal nor fully promo-driven.</w:t>
                      </w:r>
                      <w:r w:rsidRPr="00E323CC">
                        <w:t> </w:t>
                      </w:r>
                    </w:p>
                  </w:txbxContent>
                </v:textbox>
              </v:rect>
            </w:pict>
          </mc:Fallback>
        </mc:AlternateContent>
      </w:r>
    </w:p>
    <w:p w:rsidR="007375DE" w:rsidP="003D64E8" w:rsidRDefault="007375DE" w14:paraId="2BC75988" w14:textId="77777777">
      <w:pPr>
        <w:pStyle w:val="NoSpacing"/>
        <w:rPr>
          <w:lang w:val="en-US"/>
        </w:rPr>
      </w:pPr>
    </w:p>
    <w:p w:rsidR="003D64E8" w:rsidP="003D64E8" w:rsidRDefault="003D64E8" w14:paraId="4C27140E" w14:textId="77777777">
      <w:pPr>
        <w:pStyle w:val="NoSpacing"/>
        <w:rPr>
          <w:lang w:val="en-US"/>
        </w:rPr>
      </w:pPr>
    </w:p>
    <w:p w:rsidR="003D64E8" w:rsidP="003D64E8" w:rsidRDefault="003D64E8" w14:paraId="38982CC9" w14:textId="77777777">
      <w:pPr>
        <w:pStyle w:val="NoSpacing"/>
        <w:rPr>
          <w:lang w:val="en-US"/>
        </w:rPr>
      </w:pPr>
    </w:p>
    <w:p w:rsidR="003D64E8" w:rsidP="003D64E8" w:rsidRDefault="003D64E8" w14:paraId="77A4612D" w14:textId="4BCFF963">
      <w:pPr>
        <w:pStyle w:val="NoSpacing"/>
        <w:rPr>
          <w:sz w:val="32"/>
          <w:szCs w:val="32"/>
          <w:lang w:val="en-US"/>
        </w:rPr>
      </w:pPr>
      <w:r w:rsidRPr="003D64E8">
        <w:rPr>
          <w:b/>
          <w:bCs/>
          <w:sz w:val="36"/>
          <w:szCs w:val="36"/>
          <w:lang w:val="en-US"/>
        </w:rPr>
        <w:t xml:space="preserve">The </w:t>
      </w:r>
      <w:r>
        <w:rPr>
          <w:b/>
          <w:bCs/>
          <w:sz w:val="36"/>
          <w:szCs w:val="36"/>
          <w:lang w:val="en-US"/>
        </w:rPr>
        <w:t>P</w:t>
      </w:r>
      <w:r w:rsidRPr="003D64E8">
        <w:rPr>
          <w:b/>
          <w:bCs/>
          <w:sz w:val="36"/>
          <w:szCs w:val="36"/>
          <w:lang w:val="en-US"/>
        </w:rPr>
        <w:t>roblem</w:t>
      </w:r>
      <w:r>
        <w:rPr>
          <w:b/>
          <w:bCs/>
          <w:sz w:val="36"/>
          <w:szCs w:val="36"/>
          <w:lang w:val="en-US"/>
        </w:rPr>
        <w:t>:</w:t>
      </w:r>
    </w:p>
    <w:p w:rsidRPr="008E6D44" w:rsidR="003D454F" w:rsidP="003D454F" w:rsidRDefault="003D454F" w14:paraId="09B9AFA5" w14:textId="5A84D388">
      <w:pPr>
        <w:pStyle w:val="NoSpacing"/>
        <w:numPr>
          <w:ilvl w:val="0"/>
          <w:numId w:val="4"/>
        </w:numPr>
        <w:rPr>
          <w:sz w:val="32"/>
          <w:szCs w:val="32"/>
          <w:lang w:val="en-US"/>
        </w:rPr>
      </w:pPr>
      <w:r w:rsidRPr="008E6D44">
        <w:rPr>
          <w:sz w:val="32"/>
          <w:szCs w:val="32"/>
          <w:lang w:val="en-US"/>
        </w:rPr>
        <w:t>Avg spend of $5</w:t>
      </w:r>
      <w:r w:rsidR="008F3532">
        <w:rPr>
          <w:sz w:val="32"/>
          <w:szCs w:val="32"/>
          <w:lang w:val="en-US"/>
        </w:rPr>
        <w:t>1</w:t>
      </w:r>
      <w:r w:rsidRPr="008E6D44">
        <w:rPr>
          <w:sz w:val="32"/>
          <w:szCs w:val="32"/>
          <w:lang w:val="en-US"/>
        </w:rPr>
        <w:t>.</w:t>
      </w:r>
      <w:r w:rsidR="008F3532">
        <w:rPr>
          <w:sz w:val="32"/>
          <w:szCs w:val="32"/>
          <w:lang w:val="en-US"/>
        </w:rPr>
        <w:t>69</w:t>
      </w:r>
      <w:r w:rsidRPr="008E6D44">
        <w:rPr>
          <w:sz w:val="32"/>
          <w:szCs w:val="32"/>
          <w:lang w:val="en-US"/>
        </w:rPr>
        <w:t xml:space="preserve"> per </w:t>
      </w:r>
      <w:proofErr w:type="gramStart"/>
      <w:r w:rsidRPr="008E6D44">
        <w:rPr>
          <w:sz w:val="32"/>
          <w:szCs w:val="32"/>
          <w:lang w:val="en-US"/>
        </w:rPr>
        <w:t xml:space="preserve">transaction </w:t>
      </w:r>
      <w:r w:rsidR="008F3532">
        <w:rPr>
          <w:sz w:val="32"/>
          <w:szCs w:val="32"/>
          <w:lang w:val="en-US"/>
        </w:rPr>
        <w:t>,least</w:t>
      </w:r>
      <w:proofErr w:type="gramEnd"/>
      <w:r w:rsidR="008F3532">
        <w:rPr>
          <w:sz w:val="32"/>
          <w:szCs w:val="32"/>
          <w:lang w:val="en-US"/>
        </w:rPr>
        <w:t xml:space="preserve"> among all the tiers</w:t>
      </w:r>
    </w:p>
    <w:p w:rsidRPr="008E6D44" w:rsidR="003D454F" w:rsidP="003D454F" w:rsidRDefault="003D454F" w14:paraId="3393F28E" w14:textId="18A25266">
      <w:pPr>
        <w:pStyle w:val="NoSpacing"/>
        <w:numPr>
          <w:ilvl w:val="0"/>
          <w:numId w:val="4"/>
        </w:numPr>
        <w:rPr>
          <w:sz w:val="32"/>
          <w:szCs w:val="32"/>
          <w:lang w:val="en-US"/>
        </w:rPr>
      </w:pPr>
      <w:r w:rsidRPr="008E6D44">
        <w:rPr>
          <w:sz w:val="32"/>
          <w:szCs w:val="32"/>
          <w:lang w:val="en-US"/>
        </w:rPr>
        <w:t xml:space="preserve">Avg previous purchase of </w:t>
      </w:r>
      <w:r w:rsidR="00762FFC">
        <w:rPr>
          <w:sz w:val="32"/>
          <w:szCs w:val="32"/>
          <w:lang w:val="en-US"/>
        </w:rPr>
        <w:t>16.47</w:t>
      </w:r>
      <w:r w:rsidRPr="008E6D44">
        <w:rPr>
          <w:sz w:val="32"/>
          <w:szCs w:val="32"/>
          <w:lang w:val="en-US"/>
        </w:rPr>
        <w:t xml:space="preserve"> and</w:t>
      </w:r>
    </w:p>
    <w:p w:rsidR="00E847F2" w:rsidP="00E847F2" w:rsidRDefault="003D454F" w14:paraId="74FD69CE" w14:textId="6A27A36C">
      <w:pPr>
        <w:pStyle w:val="NoSpacing"/>
        <w:numPr>
          <w:ilvl w:val="0"/>
          <w:numId w:val="4"/>
        </w:numPr>
        <w:rPr>
          <w:sz w:val="32"/>
          <w:szCs w:val="32"/>
          <w:lang w:val="en-US"/>
        </w:rPr>
      </w:pPr>
      <w:r w:rsidRPr="008E6D44">
        <w:rPr>
          <w:sz w:val="32"/>
          <w:szCs w:val="32"/>
          <w:lang w:val="en-US"/>
        </w:rPr>
        <w:t xml:space="preserve">Avg </w:t>
      </w:r>
      <w:r w:rsidR="00096B40">
        <w:rPr>
          <w:sz w:val="32"/>
          <w:szCs w:val="32"/>
          <w:lang w:val="en-US"/>
        </w:rPr>
        <w:t>retention</w:t>
      </w:r>
      <w:r w:rsidRPr="008E6D44">
        <w:rPr>
          <w:sz w:val="32"/>
          <w:szCs w:val="32"/>
          <w:lang w:val="en-US"/>
        </w:rPr>
        <w:t xml:space="preserve"> rate is 3</w:t>
      </w:r>
      <w:r w:rsidR="00762FFC">
        <w:rPr>
          <w:sz w:val="32"/>
          <w:szCs w:val="32"/>
          <w:lang w:val="en-US"/>
        </w:rPr>
        <w:t>4</w:t>
      </w:r>
      <w:r w:rsidRPr="008E6D44">
        <w:rPr>
          <w:sz w:val="32"/>
          <w:szCs w:val="32"/>
          <w:lang w:val="en-US"/>
        </w:rPr>
        <w:t>.2</w:t>
      </w:r>
      <w:r w:rsidR="00762FFC">
        <w:rPr>
          <w:sz w:val="32"/>
          <w:szCs w:val="32"/>
          <w:lang w:val="en-US"/>
        </w:rPr>
        <w:t>6</w:t>
      </w:r>
      <w:r w:rsidR="00096B40">
        <w:rPr>
          <w:sz w:val="32"/>
          <w:szCs w:val="32"/>
          <w:lang w:val="en-US"/>
        </w:rPr>
        <w:t>%</w:t>
      </w:r>
    </w:p>
    <w:p w:rsidR="00F91B8E" w:rsidP="00F91B8E" w:rsidRDefault="00F91B8E" w14:paraId="2ED0FC27" w14:textId="77777777">
      <w:pPr>
        <w:pStyle w:val="NoSpacing"/>
        <w:rPr>
          <w:sz w:val="32"/>
          <w:szCs w:val="32"/>
          <w:lang w:val="en-US"/>
        </w:rPr>
      </w:pPr>
    </w:p>
    <w:p w:rsidR="00F91B8E" w:rsidP="00F91B8E" w:rsidRDefault="00F91B8E" w14:paraId="752A235E" w14:textId="29931053">
      <w:pPr>
        <w:pStyle w:val="NoSpacing"/>
        <w:rPr>
          <w:sz w:val="32"/>
          <w:szCs w:val="32"/>
        </w:rPr>
      </w:pPr>
      <w:r w:rsidRPr="00F91B8E">
        <w:rPr>
          <w:sz w:val="32"/>
          <w:szCs w:val="32"/>
        </w:rPr>
        <w:t> Their low retention (34.3%) suggests discounts are not even effectively retaining them — they take the discount and still do not come back consistently. </w:t>
      </w:r>
    </w:p>
    <w:p w:rsidR="00096B40" w:rsidP="00F91B8E" w:rsidRDefault="00096B40" w14:paraId="015BBD0E" w14:textId="77777777">
      <w:pPr>
        <w:pStyle w:val="NoSpacing"/>
        <w:rPr>
          <w:sz w:val="32"/>
          <w:szCs w:val="32"/>
        </w:rPr>
      </w:pPr>
    </w:p>
    <w:p w:rsidR="00096B40" w:rsidP="00F91B8E" w:rsidRDefault="00096B40" w14:paraId="715D9B58" w14:textId="5B6DB005">
      <w:pPr>
        <w:pStyle w:val="NoSpacing"/>
        <w:rPr>
          <w:sz w:val="32"/>
          <w:szCs w:val="32"/>
        </w:rPr>
      </w:pPr>
      <w:r w:rsidRPr="00B31A32">
        <w:rPr>
          <w:b/>
          <w:bCs/>
          <w:sz w:val="40"/>
          <w:szCs w:val="40"/>
        </w:rPr>
        <w:t>Action Plan</w:t>
      </w:r>
      <w:r>
        <w:rPr>
          <w:sz w:val="32"/>
          <w:szCs w:val="32"/>
        </w:rPr>
        <w:t>:</w:t>
      </w:r>
    </w:p>
    <w:p w:rsidR="00B31A32" w:rsidP="004A29C5" w:rsidRDefault="00B31A32" w14:paraId="28A155B2" w14:textId="7BF9AA1B">
      <w:pPr>
        <w:pStyle w:val="NoSpacing"/>
        <w:numPr>
          <w:ilvl w:val="0"/>
          <w:numId w:val="8"/>
        </w:numPr>
        <w:rPr>
          <w:sz w:val="32"/>
          <w:szCs w:val="32"/>
        </w:rPr>
      </w:pPr>
      <w:r w:rsidRPr="00B31A32">
        <w:rPr>
          <w:sz w:val="32"/>
          <w:szCs w:val="32"/>
        </w:rPr>
        <w:t>Replace blanket discounts with category-specific triggers. Customers who purchased Footwear should receive an offer only on Footwear repurchase, not a sitewide discount. This reduces margin erosion while testing whether category affinity exists. </w:t>
      </w:r>
    </w:p>
    <w:p w:rsidRPr="004A29C5" w:rsidR="004A29C5" w:rsidP="004A29C5" w:rsidRDefault="004A29C5" w14:paraId="624C91D8" w14:textId="36A4D23E">
      <w:pPr>
        <w:pStyle w:val="NoSpacing"/>
        <w:numPr>
          <w:ilvl w:val="0"/>
          <w:numId w:val="8"/>
        </w:numPr>
        <w:rPr>
          <w:sz w:val="32"/>
          <w:szCs w:val="32"/>
          <w:lang w:val="en-US"/>
        </w:rPr>
      </w:pPr>
      <w:r w:rsidRPr="004A29C5">
        <w:rPr>
          <w:sz w:val="32"/>
          <w:szCs w:val="32"/>
        </w:rPr>
        <w:t>Implement in Month 2 alongside Low Value Phase 1. Track 90-day repurchase rate by category. </w:t>
      </w:r>
    </w:p>
    <w:p w:rsidR="004A29C5" w:rsidP="004A29C5" w:rsidRDefault="004A29C5" w14:paraId="7824941C" w14:textId="77777777">
      <w:pPr>
        <w:pStyle w:val="NoSpacing"/>
        <w:rPr>
          <w:sz w:val="32"/>
          <w:szCs w:val="32"/>
        </w:rPr>
      </w:pPr>
    </w:p>
    <w:p w:rsidR="004A29C5" w:rsidP="004A29C5" w:rsidRDefault="004A29C5" w14:paraId="3D5E4E3E" w14:textId="77777777">
      <w:pPr>
        <w:pStyle w:val="NoSpacing"/>
        <w:rPr>
          <w:sz w:val="32"/>
          <w:szCs w:val="32"/>
        </w:rPr>
      </w:pPr>
    </w:p>
    <w:p w:rsidR="004A29C5" w:rsidP="004A29C5" w:rsidRDefault="004A29C5" w14:paraId="3D752411" w14:textId="777FAB5C">
      <w:pPr>
        <w:pStyle w:val="NoSpacing"/>
        <w:rPr>
          <w:sz w:val="32"/>
          <w:szCs w:val="32"/>
        </w:rPr>
      </w:pPr>
      <w:r w:rsidRPr="00FC244C">
        <w:rPr>
          <w:b/>
          <w:bCs/>
          <w:sz w:val="40"/>
          <w:szCs w:val="40"/>
        </w:rPr>
        <w:t>Metric to watch out for</w:t>
      </w:r>
      <w:r>
        <w:rPr>
          <w:sz w:val="32"/>
          <w:szCs w:val="32"/>
        </w:rPr>
        <w:t>:</w:t>
      </w:r>
    </w:p>
    <w:p w:rsidR="005E3B78" w:rsidP="004A29C5" w:rsidRDefault="005E3B78" w14:paraId="1D33ABF1" w14:textId="77777777">
      <w:pPr>
        <w:pStyle w:val="NoSpacing"/>
        <w:rPr>
          <w:sz w:val="28"/>
          <w:szCs w:val="28"/>
        </w:rPr>
      </w:pPr>
    </w:p>
    <w:p w:rsidRPr="00E20501" w:rsidR="00E20501" w:rsidP="00E20501" w:rsidRDefault="00E20501" w14:paraId="238DFFFD" w14:textId="77777777">
      <w:pPr>
        <w:pStyle w:val="NoSpacing"/>
        <w:rPr>
          <w:sz w:val="28"/>
          <w:szCs w:val="28"/>
        </w:rPr>
      </w:pPr>
      <w:r w:rsidRPr="00E20501">
        <w:rPr>
          <w:b/>
          <w:bCs/>
          <w:sz w:val="28"/>
          <w:szCs w:val="28"/>
        </w:rPr>
        <w:t>Metric 1 — Frequency of Purchases Shift</w:t>
      </w:r>
    </w:p>
    <w:p w:rsidR="00E20501" w:rsidP="00E20501" w:rsidRDefault="00E20501" w14:paraId="19A256CB" w14:textId="77777777">
      <w:pPr>
        <w:pStyle w:val="NoSpacing"/>
        <w:rPr>
          <w:sz w:val="28"/>
          <w:szCs w:val="28"/>
        </w:rPr>
      </w:pPr>
      <w:r w:rsidRPr="00E20501">
        <w:rPr>
          <w:sz w:val="28"/>
          <w:szCs w:val="28"/>
        </w:rPr>
        <w:t>Track whether customers shift from Annual or Quarterly buying toward Monthly or Bi-Weekly after category-specific offers are introduced. That directional shift is a concrete sign that the offer is building a purchase habit rather than just triggering a one-time transaction.</w:t>
      </w:r>
    </w:p>
    <w:p w:rsidR="005E3B78" w:rsidP="00E20501" w:rsidRDefault="005E3B78" w14:paraId="5F5B4C6B" w14:textId="77777777">
      <w:pPr>
        <w:pStyle w:val="NoSpacing"/>
        <w:rPr>
          <w:sz w:val="28"/>
          <w:szCs w:val="28"/>
        </w:rPr>
      </w:pPr>
    </w:p>
    <w:p w:rsidRPr="00E20501" w:rsidR="005E3B78" w:rsidP="00E20501" w:rsidRDefault="005E3B78" w14:paraId="3B3E7849" w14:textId="77777777">
      <w:pPr>
        <w:pStyle w:val="NoSpacing"/>
        <w:rPr>
          <w:sz w:val="28"/>
          <w:szCs w:val="28"/>
        </w:rPr>
      </w:pPr>
    </w:p>
    <w:p w:rsidRPr="002A7544" w:rsidR="002A7544" w:rsidP="002A7544" w:rsidRDefault="002A7544" w14:paraId="63A36B30" w14:textId="77777777">
      <w:pPr>
        <w:pStyle w:val="NoSpacing"/>
        <w:rPr>
          <w:sz w:val="28"/>
          <w:szCs w:val="28"/>
        </w:rPr>
      </w:pPr>
      <w:r w:rsidRPr="002A7544">
        <w:rPr>
          <w:b/>
          <w:bCs/>
          <w:sz w:val="28"/>
          <w:szCs w:val="28"/>
        </w:rPr>
        <w:lastRenderedPageBreak/>
        <w:t>Metric 2 — Average Previous Purchases</w:t>
      </w:r>
    </w:p>
    <w:p w:rsidRPr="002A7544" w:rsidR="002A7544" w:rsidP="002A7544" w:rsidRDefault="002A7544" w14:paraId="0F53F90A" w14:textId="77777777">
      <w:pPr>
        <w:pStyle w:val="NoSpacing"/>
        <w:rPr>
          <w:sz w:val="28"/>
          <w:szCs w:val="28"/>
        </w:rPr>
      </w:pPr>
      <w:r w:rsidRPr="002A7544">
        <w:rPr>
          <w:sz w:val="28"/>
          <w:szCs w:val="28"/>
        </w:rPr>
        <w:t xml:space="preserve">Compare average </w:t>
      </w:r>
      <w:proofErr w:type="spellStart"/>
      <w:r w:rsidRPr="002A7544">
        <w:rPr>
          <w:sz w:val="28"/>
          <w:szCs w:val="28"/>
        </w:rPr>
        <w:t>Previous_Purchases</w:t>
      </w:r>
      <w:proofErr w:type="spellEnd"/>
      <w:r w:rsidRPr="002A7544">
        <w:rPr>
          <w:sz w:val="28"/>
          <w:szCs w:val="28"/>
        </w:rPr>
        <w:t xml:space="preserve"> of customers who received category offers against those who did not. If the difference is 10% or greater by Day 90, the offer is meaningfully changing purchase </w:t>
      </w:r>
      <w:proofErr w:type="spellStart"/>
      <w:r w:rsidRPr="002A7544">
        <w:rPr>
          <w:sz w:val="28"/>
          <w:szCs w:val="28"/>
        </w:rPr>
        <w:t>behavior</w:t>
      </w:r>
      <w:proofErr w:type="spellEnd"/>
      <w:r w:rsidRPr="002A7544">
        <w:rPr>
          <w:sz w:val="28"/>
          <w:szCs w:val="28"/>
        </w:rPr>
        <w:t>. Below that — it is not.</w:t>
      </w:r>
    </w:p>
    <w:p w:rsidRPr="00133B63" w:rsidR="00133B63" w:rsidP="00133B63" w:rsidRDefault="00133B63" w14:paraId="5CBC3CF9" w14:textId="77777777">
      <w:pPr>
        <w:pStyle w:val="NoSpacing"/>
        <w:rPr>
          <w:sz w:val="28"/>
          <w:szCs w:val="28"/>
        </w:rPr>
      </w:pPr>
      <w:r w:rsidRPr="00133B63">
        <w:rPr>
          <w:b/>
          <w:bCs/>
          <w:sz w:val="28"/>
          <w:szCs w:val="28"/>
        </w:rPr>
        <w:t>Metric 3 — Review Rating</w:t>
      </w:r>
    </w:p>
    <w:p w:rsidRPr="00133B63" w:rsidR="00133B63" w:rsidP="00133B63" w:rsidRDefault="00133B63" w14:paraId="3C7C0761" w14:textId="77777777">
      <w:pPr>
        <w:pStyle w:val="NoSpacing"/>
        <w:rPr>
          <w:sz w:val="28"/>
          <w:szCs w:val="28"/>
        </w:rPr>
      </w:pPr>
      <w:r w:rsidRPr="00133B63">
        <w:rPr>
          <w:sz w:val="28"/>
          <w:szCs w:val="28"/>
        </w:rPr>
        <w:t>Current Mid Value average sits at 3.64. A well-targeted category offer should improve satisfaction alongside frequency. Look for rating moving toward 3.8 or above among engaged customers.</w:t>
      </w:r>
    </w:p>
    <w:p w:rsidR="00E20501" w:rsidP="004A29C5" w:rsidRDefault="00E20501" w14:paraId="05DE0D28" w14:textId="77777777">
      <w:pPr>
        <w:pStyle w:val="NoSpacing"/>
        <w:rPr>
          <w:sz w:val="28"/>
          <w:szCs w:val="28"/>
        </w:rPr>
      </w:pPr>
    </w:p>
    <w:p w:rsidR="00B57F4C" w:rsidP="004A29C5" w:rsidRDefault="00B57F4C" w14:paraId="61DD7101" w14:textId="77777777">
      <w:pPr>
        <w:pStyle w:val="NoSpacing"/>
        <w:rPr>
          <w:sz w:val="28"/>
          <w:szCs w:val="28"/>
        </w:rPr>
      </w:pPr>
    </w:p>
    <w:p w:rsidR="005E3B78" w:rsidP="004A29C5" w:rsidRDefault="005E3B78" w14:paraId="4D13766D" w14:textId="77777777">
      <w:pPr>
        <w:pStyle w:val="NoSpacing"/>
        <w:rPr>
          <w:b/>
          <w:bCs/>
          <w:sz w:val="40"/>
          <w:szCs w:val="40"/>
        </w:rPr>
      </w:pPr>
    </w:p>
    <w:p w:rsidRPr="00291B5C" w:rsidR="005E3B78" w:rsidP="004A29C5" w:rsidRDefault="00291B5C" w14:paraId="343D08B3" w14:textId="2AC7A531">
      <w:pPr>
        <w:pStyle w:val="NoSpacing"/>
        <w:rPr>
          <w:b/>
          <w:bCs/>
          <w:sz w:val="36"/>
          <w:szCs w:val="36"/>
        </w:rPr>
      </w:pPr>
      <w:r w:rsidRPr="00291B5C">
        <w:rPr>
          <w:b/>
          <w:bCs/>
          <w:sz w:val="36"/>
          <w:szCs w:val="36"/>
        </w:rPr>
        <w:t>Decision Rule After 90 Days</w:t>
      </w:r>
      <w:r>
        <w:rPr>
          <w:b/>
          <w:bCs/>
          <w:sz w:val="36"/>
          <w:szCs w:val="36"/>
        </w:rPr>
        <w:t>-</w:t>
      </w:r>
    </w:p>
    <w:tbl>
      <w:tblPr>
        <w:tblStyle w:val="TableGrid"/>
        <w:tblpPr w:leftFromText="180" w:rightFromText="180" w:vertAnchor="page" w:horzAnchor="margin" w:tblpXSpec="center" w:tblpY="6398"/>
        <w:tblW w:w="9264" w:type="dxa"/>
        <w:tblLook w:val="04A0" w:firstRow="1" w:lastRow="0" w:firstColumn="1" w:lastColumn="0" w:noHBand="0" w:noVBand="1"/>
      </w:tblPr>
      <w:tblGrid>
        <w:gridCol w:w="4632"/>
        <w:gridCol w:w="4632"/>
      </w:tblGrid>
      <w:tr w:rsidR="00291B5C" w:rsidTr="00291B5C" w14:paraId="3E287774" w14:textId="77777777">
        <w:trPr>
          <w:trHeight w:val="374"/>
        </w:trPr>
        <w:tc>
          <w:tcPr>
            <w:tcW w:w="4632" w:type="dxa"/>
          </w:tcPr>
          <w:p w:rsidR="00291B5C" w:rsidP="00291B5C" w:rsidRDefault="00291B5C" w14:paraId="03B9D85F" w14:textId="77777777">
            <w:pPr>
              <w:pStyle w:val="NoSpacing"/>
              <w:rPr>
                <w:sz w:val="28"/>
                <w:szCs w:val="28"/>
              </w:rPr>
            </w:pPr>
            <w:r>
              <w:rPr>
                <w:sz w:val="28"/>
                <w:szCs w:val="28"/>
              </w:rPr>
              <w:t>Outcomes</w:t>
            </w:r>
          </w:p>
        </w:tc>
        <w:tc>
          <w:tcPr>
            <w:tcW w:w="4632" w:type="dxa"/>
          </w:tcPr>
          <w:p w:rsidR="00291B5C" w:rsidP="00291B5C" w:rsidRDefault="00291B5C" w14:paraId="0BAE70C2" w14:textId="77777777">
            <w:pPr>
              <w:pStyle w:val="NoSpacing"/>
              <w:rPr>
                <w:sz w:val="28"/>
                <w:szCs w:val="28"/>
              </w:rPr>
            </w:pPr>
            <w:r>
              <w:rPr>
                <w:sz w:val="28"/>
                <w:szCs w:val="28"/>
              </w:rPr>
              <w:t>Action</w:t>
            </w:r>
          </w:p>
        </w:tc>
      </w:tr>
      <w:tr w:rsidR="00291B5C" w:rsidTr="00291B5C" w14:paraId="13306D6D" w14:textId="77777777">
        <w:trPr>
          <w:trHeight w:val="646"/>
        </w:trPr>
        <w:tc>
          <w:tcPr>
            <w:tcW w:w="4632" w:type="dxa"/>
          </w:tcPr>
          <w:p w:rsidRPr="00C31EA0" w:rsidR="00291B5C" w:rsidP="00291B5C" w:rsidRDefault="00291B5C" w14:paraId="317B60BA" w14:textId="77777777">
            <w:pPr>
              <w:pStyle w:val="NoSpacing"/>
            </w:pPr>
            <w:r w:rsidRPr="00C31EA0">
              <w:t>Frequency improved + Purchases increased</w:t>
            </w:r>
          </w:p>
        </w:tc>
        <w:tc>
          <w:tcPr>
            <w:tcW w:w="4632" w:type="dxa"/>
          </w:tcPr>
          <w:p w:rsidRPr="0008068C" w:rsidR="00291B5C" w:rsidP="00291B5C" w:rsidRDefault="00291B5C" w14:paraId="653A9343" w14:textId="77777777">
            <w:pPr>
              <w:pStyle w:val="NoSpacing"/>
            </w:pPr>
            <w:r w:rsidRPr="0008068C">
              <w:t>Expand to full Mid Value segment</w:t>
            </w:r>
          </w:p>
        </w:tc>
      </w:tr>
      <w:tr w:rsidR="00291B5C" w:rsidTr="00291B5C" w14:paraId="72FFD029" w14:textId="77777777">
        <w:trPr>
          <w:trHeight w:val="313"/>
        </w:trPr>
        <w:tc>
          <w:tcPr>
            <w:tcW w:w="4632" w:type="dxa"/>
          </w:tcPr>
          <w:p w:rsidRPr="00C63E6F" w:rsidR="00291B5C" w:rsidP="00291B5C" w:rsidRDefault="00291B5C" w14:paraId="43E29A48" w14:textId="77777777">
            <w:pPr>
              <w:pStyle w:val="NoSpacing"/>
            </w:pPr>
            <w:r w:rsidRPr="00C63E6F">
              <w:t>Only one metric improved</w:t>
            </w:r>
          </w:p>
        </w:tc>
        <w:tc>
          <w:tcPr>
            <w:tcW w:w="4632" w:type="dxa"/>
          </w:tcPr>
          <w:p w:rsidRPr="0008068C" w:rsidR="00291B5C" w:rsidP="00291B5C" w:rsidRDefault="00291B5C" w14:paraId="67459206" w14:textId="77777777">
            <w:pPr>
              <w:pStyle w:val="NoSpacing"/>
            </w:pPr>
            <w:r w:rsidRPr="0008068C">
              <w:t>Extend test by 30 days</w:t>
            </w:r>
          </w:p>
        </w:tc>
      </w:tr>
      <w:tr w:rsidR="00291B5C" w:rsidTr="00291B5C" w14:paraId="3790C653" w14:textId="77777777">
        <w:trPr>
          <w:trHeight w:val="646"/>
        </w:trPr>
        <w:tc>
          <w:tcPr>
            <w:tcW w:w="4632" w:type="dxa"/>
          </w:tcPr>
          <w:p w:rsidRPr="00C63E6F" w:rsidR="00291B5C" w:rsidP="00291B5C" w:rsidRDefault="00291B5C" w14:paraId="5AE1A8E2" w14:textId="77777777">
            <w:pPr>
              <w:pStyle w:val="NoSpacing"/>
            </w:pPr>
            <w:r w:rsidRPr="00C63E6F">
              <w:t>Neither improved</w:t>
            </w:r>
          </w:p>
        </w:tc>
        <w:tc>
          <w:tcPr>
            <w:tcW w:w="4632" w:type="dxa"/>
          </w:tcPr>
          <w:p w:rsidRPr="0008068C" w:rsidR="00291B5C" w:rsidP="00291B5C" w:rsidRDefault="00291B5C" w14:paraId="1E18C6D6" w14:textId="77777777">
            <w:pPr>
              <w:pStyle w:val="NoSpacing"/>
            </w:pPr>
            <w:r w:rsidRPr="0008068C">
              <w:t>Stop — redirect budget to High Value acquisition</w:t>
            </w:r>
          </w:p>
        </w:tc>
      </w:tr>
    </w:tbl>
    <w:p w:rsidR="005E3B78" w:rsidP="004A29C5" w:rsidRDefault="005E3B78" w14:paraId="654F2D33" w14:textId="77777777">
      <w:pPr>
        <w:pStyle w:val="NoSpacing"/>
        <w:rPr>
          <w:b/>
          <w:bCs/>
          <w:sz w:val="40"/>
          <w:szCs w:val="40"/>
        </w:rPr>
      </w:pPr>
    </w:p>
    <w:p w:rsidR="005E3B78" w:rsidP="004A29C5" w:rsidRDefault="005E3B78" w14:paraId="1280D656" w14:textId="77777777">
      <w:pPr>
        <w:pStyle w:val="NoSpacing"/>
        <w:rPr>
          <w:b/>
          <w:bCs/>
          <w:sz w:val="40"/>
          <w:szCs w:val="40"/>
        </w:rPr>
      </w:pPr>
    </w:p>
    <w:p w:rsidR="00BD7C92" w:rsidP="004A29C5" w:rsidRDefault="00BD7C92" w14:paraId="0CAD188C" w14:textId="77777777">
      <w:pPr>
        <w:pStyle w:val="NoSpacing"/>
        <w:rPr>
          <w:b/>
          <w:bCs/>
          <w:sz w:val="40"/>
          <w:szCs w:val="40"/>
        </w:rPr>
      </w:pPr>
    </w:p>
    <w:p w:rsidR="0014413D" w:rsidP="004A29C5" w:rsidRDefault="0014413D" w14:paraId="112317E4" w14:textId="3C25AEBB">
      <w:pPr>
        <w:pStyle w:val="NoSpacing"/>
        <w:rPr>
          <w:sz w:val="32"/>
          <w:szCs w:val="32"/>
        </w:rPr>
      </w:pPr>
      <w:r>
        <w:rPr>
          <w:b/>
          <w:bCs/>
          <w:noProof/>
          <w:sz w:val="40"/>
          <w:szCs w:val="40"/>
        </w:rPr>
        <mc:AlternateContent>
          <mc:Choice Requires="wps">
            <w:drawing>
              <wp:anchor distT="0" distB="0" distL="114300" distR="114300" simplePos="0" relativeHeight="251658241" behindDoc="0" locked="0" layoutInCell="1" allowOverlap="1" wp14:anchorId="30C58671" wp14:editId="570A6457">
                <wp:simplePos x="0" y="0"/>
                <wp:positionH relativeFrom="column">
                  <wp:posOffset>-902677</wp:posOffset>
                </wp:positionH>
                <wp:positionV relativeFrom="paragraph">
                  <wp:posOffset>392723</wp:posOffset>
                </wp:positionV>
                <wp:extent cx="7795846" cy="46892"/>
                <wp:effectExtent l="0" t="0" r="34290" b="29845"/>
                <wp:wrapNone/>
                <wp:docPr id="425068307" name="Straight Connector 4"/>
                <wp:cNvGraphicFramePr/>
                <a:graphic xmlns:a="http://schemas.openxmlformats.org/drawingml/2006/main">
                  <a:graphicData uri="http://schemas.microsoft.com/office/word/2010/wordprocessingShape">
                    <wps:wsp>
                      <wps:cNvCnPr/>
                      <wps:spPr>
                        <a:xfrm flipV="1">
                          <a:off x="0" y="0"/>
                          <a:ext cx="7795846" cy="4689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v:line id="Straight Connector 4"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71.1pt,30.9pt" to="542.75pt,34.6pt" w14:anchorId="0A78C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">
                <v:stroke joinstyle="miter"/>
              </v:line>
            </w:pict>
          </mc:Fallback>
        </mc:AlternateContent>
      </w:r>
      <w:r w:rsidRPr="0014413D">
        <w:rPr>
          <w:b/>
          <w:bCs/>
          <w:sz w:val="40"/>
          <w:szCs w:val="40"/>
        </w:rPr>
        <w:t xml:space="preserve">Part </w:t>
      </w:r>
      <w:proofErr w:type="gramStart"/>
      <w:r w:rsidRPr="0014413D">
        <w:rPr>
          <w:b/>
          <w:bCs/>
          <w:sz w:val="40"/>
          <w:szCs w:val="40"/>
        </w:rPr>
        <w:t>2</w:t>
      </w:r>
      <w:r>
        <w:rPr>
          <w:b/>
          <w:bCs/>
          <w:sz w:val="40"/>
          <w:szCs w:val="40"/>
        </w:rPr>
        <w:t xml:space="preserve"> </w:t>
      </w:r>
      <w:r w:rsidRPr="0014413D">
        <w:rPr>
          <w:b/>
          <w:bCs/>
          <w:sz w:val="40"/>
          <w:szCs w:val="40"/>
        </w:rPr>
        <w:t xml:space="preserve"> :</w:t>
      </w:r>
      <w:proofErr w:type="gramEnd"/>
      <w:r>
        <w:rPr>
          <w:b/>
          <w:bCs/>
          <w:sz w:val="40"/>
          <w:szCs w:val="40"/>
        </w:rPr>
        <w:t xml:space="preserve"> </w:t>
      </w:r>
      <w:r w:rsidRPr="0014413D">
        <w:rPr>
          <w:b/>
          <w:bCs/>
          <w:sz w:val="40"/>
          <w:szCs w:val="40"/>
        </w:rPr>
        <w:t>Ideal Customer Profile</w:t>
      </w:r>
    </w:p>
    <w:p w:rsidR="005A41FF" w:rsidP="004A29C5" w:rsidRDefault="005A41FF" w14:paraId="22AA16B0" w14:textId="1D343113">
      <w:pPr>
        <w:pStyle w:val="NoSpacing"/>
        <w:rPr>
          <w:sz w:val="32"/>
          <w:szCs w:val="32"/>
        </w:rPr>
      </w:pPr>
    </w:p>
    <w:p w:rsidRPr="00A278B0" w:rsidR="005A41FF" w:rsidP="004A29C5" w:rsidRDefault="00A278B0" w14:paraId="78E14191" w14:textId="02CE7DE3">
      <w:pPr>
        <w:pStyle w:val="NoSpacing"/>
        <w:rPr>
          <w:b/>
          <w:bCs/>
          <w:sz w:val="36"/>
          <w:szCs w:val="36"/>
          <w:lang w:val="en-US"/>
        </w:rPr>
      </w:pPr>
      <w:r w:rsidRPr="00A278B0">
        <w:rPr>
          <w:b/>
          <w:bCs/>
          <w:sz w:val="36"/>
          <w:szCs w:val="36"/>
          <w:lang w:val="en-US"/>
        </w:rPr>
        <w:t>High Value Tier</w:t>
      </w:r>
    </w:p>
    <w:p w:rsidRPr="003D454F" w:rsidR="003D454F" w:rsidP="003D64E8" w:rsidRDefault="00A278B0" w14:paraId="0FB40F3F" w14:textId="764B594D">
      <w:pPr>
        <w:pStyle w:val="NoSpacing"/>
        <w:rPr>
          <w:sz w:val="32"/>
          <w:szCs w:val="32"/>
          <w:lang w:val="en-US"/>
        </w:rPr>
      </w:pPr>
      <w:r>
        <w:rPr>
          <w:noProof/>
          <w:sz w:val="32"/>
          <w:szCs w:val="32"/>
        </w:rPr>
        <mc:AlternateContent>
          <mc:Choice Requires="wps">
            <w:drawing>
              <wp:anchor distT="0" distB="0" distL="114300" distR="114300" simplePos="0" relativeHeight="251658242" behindDoc="0" locked="0" layoutInCell="1" allowOverlap="1" wp14:anchorId="2B17B6DF" wp14:editId="2DA8DB69">
                <wp:simplePos x="0" y="0"/>
                <wp:positionH relativeFrom="margin">
                  <wp:posOffset>-371816</wp:posOffset>
                </wp:positionH>
                <wp:positionV relativeFrom="paragraph">
                  <wp:posOffset>194555</wp:posOffset>
                </wp:positionV>
                <wp:extent cx="6359769" cy="961292"/>
                <wp:effectExtent l="0" t="0" r="22225" b="10795"/>
                <wp:wrapNone/>
                <wp:docPr id="1800985601" name="Rectangle 5"/>
                <wp:cNvGraphicFramePr/>
                <a:graphic xmlns:a="http://schemas.openxmlformats.org/drawingml/2006/main">
                  <a:graphicData uri="http://schemas.microsoft.com/office/word/2010/wordprocessingShape">
                    <wps:wsp>
                      <wps:cNvSpPr/>
                      <wps:spPr>
                        <a:xfrm>
                          <a:off x="0" y="0"/>
                          <a:ext cx="6359769" cy="961292"/>
                        </a:xfrm>
                        <a:prstGeom prst="rect">
                          <a:avLst/>
                        </a:prstGeom>
                      </wps:spPr>
                      <wps:style>
                        <a:lnRef idx="1">
                          <a:schemeClr val="accent1"/>
                        </a:lnRef>
                        <a:fillRef idx="2">
                          <a:schemeClr val="accent1"/>
                        </a:fillRef>
                        <a:effectRef idx="1">
                          <a:schemeClr val="accent1"/>
                        </a:effectRef>
                        <a:fontRef idx="minor">
                          <a:schemeClr val="dk1"/>
                        </a:fontRef>
                      </wps:style>
                      <wps:txbx>
                        <w:txbxContent>
                          <w:p w:rsidRPr="00F231C9" w:rsidR="00F231C9" w:rsidP="00F231C9" w:rsidRDefault="00F231C9" w14:paraId="74B3B80E" w14:textId="574F31B8">
                            <w:pPr>
                              <w:jc w:val="center"/>
                              <w:rPr>
                                <w:lang w:val="en-US"/>
                              </w:rPr>
                            </w:pPr>
                            <w:proofErr w:type="gramStart"/>
                            <w:r>
                              <w:rPr>
                                <w:lang w:val="en-US"/>
                              </w:rPr>
                              <w:t>Profile:-</w:t>
                            </w:r>
                            <w:proofErr w:type="gramEnd"/>
                            <w:r w:rsidRPr="00F231C9">
                              <w:rPr>
                                <w:i/>
                                <w:iCs/>
                              </w:rPr>
                              <w:t>The brand's most valuable customer does not need a discount to buy, comes back more than any other segment, spends the most per transaction, and is most likely to be female. She shops across seasons, prefers Clothing and Accessories, and has purchased over 33 times on average.</w:t>
                            </w:r>
                            <w:r w:rsidRPr="00F231C9">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style="position:absolute;margin-left:-29.3pt;margin-top:15.3pt;width:500.75pt;height:75.7pt;z-index:251658242;visibility:visible;mso-wrap-style:square;mso-wrap-distance-left:9pt;mso-wrap-distance-top:0;mso-wrap-distance-right:9pt;mso-wrap-distance-bottom:0;mso-position-horizontal:absolute;mso-position-horizontal-relative:margin;mso-position-vertical:absolute;mso-position-vertical-relative:text;v-text-anchor:middle" o:spid="_x0000_s1028" fillcolor="#30a7dd [2164]" strokecolor="#156082 [3204]" strokeweight=".5pt" w14:anchorId="2B17B6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">
                <v:fill type="gradient" color2="#1e8bbd [2612]" colors="0 #9cafbf;.5 #8fa3b4;1 #7a95ab" focus="100%" rotate="t">
                  <o:fill v:ext="view" type="gradientUnscaled"/>
                </v:fill>
                <v:textbox>
                  <w:txbxContent>
                    <w:p w:rsidRPr="00F231C9" w:rsidR="00F231C9" w:rsidP="00F231C9" w:rsidRDefault="00F231C9" w14:paraId="74B3B80E" w14:textId="574F31B8">
                      <w:pPr>
                        <w:jc w:val="center"/>
                        <w:rPr>
                          <w:lang w:val="en-US"/>
                        </w:rPr>
                      </w:pPr>
                      <w:proofErr w:type="gramStart"/>
                      <w:r>
                        <w:rPr>
                          <w:lang w:val="en-US"/>
                        </w:rPr>
                        <w:t>Profile:-</w:t>
                      </w:r>
                      <w:proofErr w:type="gramEnd"/>
                      <w:r w:rsidRPr="00F231C9">
                        <w:rPr>
                          <w:i/>
                          <w:iCs/>
                        </w:rPr>
                        <w:t>The brand's most valuable customer does not need a discount to buy, comes back more than any other segment, spends the most per transaction, and is most likely to be female. She shops across seasons, prefers Clothing and Accessories, and has purchased over 33 times on average.</w:t>
                      </w:r>
                      <w:r w:rsidRPr="00F231C9">
                        <w:t> </w:t>
                      </w:r>
                    </w:p>
                  </w:txbxContent>
                </v:textbox>
                <w10:wrap anchorx="margin"/>
              </v:rect>
            </w:pict>
          </mc:Fallback>
        </mc:AlternateContent>
      </w:r>
    </w:p>
    <w:p w:rsidRPr="003D64E8" w:rsidR="003D64E8" w:rsidP="003D64E8" w:rsidRDefault="003D64E8" w14:paraId="7EF9A88C" w14:textId="77777777">
      <w:pPr>
        <w:pStyle w:val="NoSpacing"/>
        <w:rPr>
          <w:sz w:val="32"/>
          <w:szCs w:val="32"/>
          <w:lang w:val="en-US"/>
        </w:rPr>
      </w:pPr>
    </w:p>
    <w:p w:rsidR="00E82767" w:rsidP="00536261" w:rsidRDefault="00E82767" w14:paraId="25353823" w14:textId="77777777">
      <w:pPr>
        <w:spacing w:line="720" w:lineRule="auto"/>
        <w:rPr>
          <w:rFonts w:ascii="Aptos Display" w:hAnsi="Aptos Display"/>
          <w:sz w:val="32"/>
          <w:szCs w:val="32"/>
          <w:lang w:val="en-US"/>
        </w:rPr>
      </w:pPr>
    </w:p>
    <w:p w:rsidR="00536261" w:rsidP="00536261" w:rsidRDefault="00536261" w14:paraId="0922D3F6" w14:textId="77777777">
      <w:pPr>
        <w:spacing w:line="720" w:lineRule="auto"/>
        <w:rPr>
          <w:rFonts w:ascii="Aptos Display" w:hAnsi="Aptos Display"/>
          <w:lang w:val="en-US"/>
        </w:rPr>
      </w:pPr>
    </w:p>
    <w:p w:rsidR="0036009B" w:rsidP="00536261" w:rsidRDefault="0036009B" w14:paraId="41AA8F41" w14:textId="77777777">
      <w:pPr>
        <w:spacing w:line="720" w:lineRule="auto"/>
        <w:rPr>
          <w:rFonts w:ascii="Aptos Display" w:hAnsi="Aptos Display"/>
          <w:lang w:val="en-US"/>
        </w:rPr>
      </w:pPr>
    </w:p>
    <w:p w:rsidR="00E6368E" w:rsidP="00536261" w:rsidRDefault="00E6368E" w14:paraId="0A0DE510" w14:textId="77777777">
      <w:pPr>
        <w:spacing w:line="720" w:lineRule="auto"/>
        <w:rPr>
          <w:rFonts w:ascii="Aptos Display" w:hAnsi="Aptos Display"/>
          <w:lang w:val="en-US"/>
        </w:rPr>
      </w:pPr>
    </w:p>
    <w:tbl>
      <w:tblPr>
        <w:tblpPr w:leftFromText="180" w:rightFromText="180" w:vertAnchor="page" w:horzAnchor="page" w:tblpX="896" w:tblpY="851"/>
        <w:tblW w:w="8876"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268"/>
        <w:gridCol w:w="3544"/>
        <w:gridCol w:w="3064"/>
      </w:tblGrid>
      <w:tr w:rsidRPr="005D41A1" w:rsidR="00BD7C92" w:rsidTr="00BD7C92" w14:paraId="104DB956" w14:textId="77777777">
        <w:tc>
          <w:tcPr>
            <w:tcW w:w="2268" w:type="dxa"/>
            <w:tcBorders>
              <w:top w:val="single" w:color="CCCCCC" w:sz="6" w:space="0"/>
              <w:left w:val="single" w:color="CCCCCC" w:sz="6" w:space="0"/>
              <w:bottom w:val="single" w:color="CCCCCC" w:sz="6" w:space="0"/>
              <w:right w:val="single" w:color="CCCCCC" w:sz="6" w:space="0"/>
            </w:tcBorders>
            <w:shd w:val="clear" w:color="auto" w:fill="0C447C"/>
            <w:hideMark/>
          </w:tcPr>
          <w:p w:rsidRPr="005D41A1" w:rsidR="00BD7C92" w:rsidP="00BD7C92" w:rsidRDefault="00BD7C92" w14:paraId="0E2CA787" w14:textId="77777777">
            <w:pPr>
              <w:pStyle w:val="NoSpacing"/>
            </w:pPr>
            <w:r w:rsidRPr="005D41A1">
              <w:lastRenderedPageBreak/>
              <w:t>Attribute </w:t>
            </w:r>
          </w:p>
        </w:tc>
        <w:tc>
          <w:tcPr>
            <w:tcW w:w="3544" w:type="dxa"/>
            <w:tcBorders>
              <w:top w:val="single" w:color="CCCCCC" w:sz="6" w:space="0"/>
              <w:left w:val="single" w:color="CCCCCC" w:sz="6" w:space="0"/>
              <w:bottom w:val="single" w:color="CCCCCC" w:sz="6" w:space="0"/>
              <w:right w:val="single" w:color="CCCCCC" w:sz="6" w:space="0"/>
            </w:tcBorders>
            <w:shd w:val="clear" w:color="auto" w:fill="0C447C"/>
            <w:hideMark/>
          </w:tcPr>
          <w:p w:rsidRPr="005D41A1" w:rsidR="00BD7C92" w:rsidP="00BD7C92" w:rsidRDefault="00BD7C92" w14:paraId="62239ADE" w14:textId="77777777">
            <w:pPr>
              <w:pStyle w:val="NoSpacing"/>
            </w:pPr>
            <w:r w:rsidRPr="005D41A1">
              <w:t>Value </w:t>
            </w:r>
          </w:p>
        </w:tc>
        <w:tc>
          <w:tcPr>
            <w:tcW w:w="3064" w:type="dxa"/>
            <w:tcBorders>
              <w:top w:val="single" w:color="CCCCCC" w:sz="6" w:space="0"/>
              <w:left w:val="single" w:color="CCCCCC" w:sz="6" w:space="0"/>
              <w:bottom w:val="single" w:color="CCCCCC" w:sz="6" w:space="0"/>
              <w:right w:val="single" w:color="CCCCCC" w:sz="6" w:space="0"/>
            </w:tcBorders>
            <w:shd w:val="clear" w:color="auto" w:fill="0C447C"/>
            <w:hideMark/>
          </w:tcPr>
          <w:p w:rsidRPr="005D41A1" w:rsidR="00BD7C92" w:rsidP="00BD7C92" w:rsidRDefault="00BD7C92" w14:paraId="0AF912AA" w14:textId="77777777">
            <w:pPr>
              <w:pStyle w:val="NoSpacing"/>
            </w:pPr>
            <w:r w:rsidRPr="005D41A1">
              <w:t>Why It Matters </w:t>
            </w:r>
          </w:p>
        </w:tc>
      </w:tr>
      <w:tr w:rsidRPr="005D41A1" w:rsidR="00BD7C92" w:rsidTr="00BD7C92" w14:paraId="13979904" w14:textId="77777777">
        <w:tc>
          <w:tcPr>
            <w:tcW w:w="2268" w:type="dxa"/>
            <w:tcBorders>
              <w:top w:val="single" w:color="CCCCCC" w:sz="6" w:space="0"/>
              <w:left w:val="single" w:color="CCCCCC" w:sz="6" w:space="0"/>
              <w:bottom w:val="single" w:color="CCCCCC" w:sz="6" w:space="0"/>
              <w:right w:val="single" w:color="CCCCCC" w:sz="6" w:space="0"/>
            </w:tcBorders>
            <w:shd w:val="clear" w:color="auto" w:fill="F0F4F8"/>
            <w:hideMark/>
          </w:tcPr>
          <w:p w:rsidRPr="005D41A1" w:rsidR="00BD7C92" w:rsidP="00BD7C92" w:rsidRDefault="00BD7C92" w14:paraId="10CBC6DA" w14:textId="77777777">
            <w:pPr>
              <w:pStyle w:val="NoSpacing"/>
            </w:pPr>
            <w:r w:rsidRPr="005D41A1">
              <w:t>Value Tier </w:t>
            </w:r>
          </w:p>
        </w:tc>
        <w:tc>
          <w:tcPr>
            <w:tcW w:w="354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74984BEB" w14:textId="77777777">
            <w:pPr>
              <w:pStyle w:val="NoSpacing"/>
            </w:pPr>
            <w:r w:rsidRPr="005D41A1">
              <w:t>High Value (top 33%) </w:t>
            </w:r>
          </w:p>
        </w:tc>
        <w:tc>
          <w:tcPr>
            <w:tcW w:w="306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11A57574" w14:textId="77777777">
            <w:pPr>
              <w:pStyle w:val="NoSpacing"/>
            </w:pPr>
            <w:r w:rsidRPr="005D41A1">
              <w:t>Defined by </w:t>
            </w:r>
            <w:proofErr w:type="spellStart"/>
            <w:r w:rsidRPr="005D41A1">
              <w:t>Loyalty_Score_A</w:t>
            </w:r>
            <w:proofErr w:type="spellEnd"/>
            <w:r w:rsidRPr="005D41A1">
              <w:t> — highest composite loyalty </w:t>
            </w:r>
          </w:p>
        </w:tc>
      </w:tr>
      <w:tr w:rsidRPr="005D41A1" w:rsidR="00BD7C92" w:rsidTr="00BD7C92" w14:paraId="638AC37F" w14:textId="77777777">
        <w:tc>
          <w:tcPr>
            <w:tcW w:w="2268" w:type="dxa"/>
            <w:tcBorders>
              <w:top w:val="single" w:color="CCCCCC" w:sz="6" w:space="0"/>
              <w:left w:val="single" w:color="CCCCCC" w:sz="6" w:space="0"/>
              <w:bottom w:val="single" w:color="CCCCCC" w:sz="6" w:space="0"/>
              <w:right w:val="single" w:color="CCCCCC" w:sz="6" w:space="0"/>
            </w:tcBorders>
            <w:shd w:val="clear" w:color="auto" w:fill="F0F4F8"/>
            <w:hideMark/>
          </w:tcPr>
          <w:p w:rsidRPr="005D41A1" w:rsidR="00BD7C92" w:rsidP="00BD7C92" w:rsidRDefault="00BD7C92" w14:paraId="39D5F8EF" w14:textId="77777777">
            <w:pPr>
              <w:pStyle w:val="NoSpacing"/>
            </w:pPr>
            <w:r w:rsidRPr="005D41A1">
              <w:t>Dependency Score </w:t>
            </w:r>
          </w:p>
        </w:tc>
        <w:tc>
          <w:tcPr>
            <w:tcW w:w="354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60BBB16E" w14:textId="77777777">
            <w:pPr>
              <w:pStyle w:val="NoSpacing"/>
            </w:pPr>
            <w:r w:rsidRPr="005D41A1">
              <w:t>0% — never uses promo codes </w:t>
            </w:r>
          </w:p>
        </w:tc>
        <w:tc>
          <w:tcPr>
            <w:tcW w:w="306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1B92A32D" w14:textId="77777777">
            <w:pPr>
              <w:pStyle w:val="NoSpacing"/>
            </w:pPr>
            <w:r w:rsidRPr="005D41A1">
              <w:t>Buys on brand merit, not discounts — highest margin customer </w:t>
            </w:r>
          </w:p>
        </w:tc>
      </w:tr>
      <w:tr w:rsidRPr="005D41A1" w:rsidR="00BD7C92" w:rsidTr="00BD7C92" w14:paraId="32008753" w14:textId="77777777">
        <w:tc>
          <w:tcPr>
            <w:tcW w:w="2268" w:type="dxa"/>
            <w:tcBorders>
              <w:top w:val="single" w:color="CCCCCC" w:sz="6" w:space="0"/>
              <w:left w:val="single" w:color="CCCCCC" w:sz="6" w:space="0"/>
              <w:bottom w:val="single" w:color="CCCCCC" w:sz="6" w:space="0"/>
              <w:right w:val="single" w:color="CCCCCC" w:sz="6" w:space="0"/>
            </w:tcBorders>
            <w:shd w:val="clear" w:color="auto" w:fill="F0F4F8"/>
            <w:hideMark/>
          </w:tcPr>
          <w:p w:rsidRPr="005D41A1" w:rsidR="00BD7C92" w:rsidP="00BD7C92" w:rsidRDefault="00BD7C92" w14:paraId="5D7ACA48" w14:textId="77777777">
            <w:pPr>
              <w:pStyle w:val="NoSpacing"/>
            </w:pPr>
            <w:r w:rsidRPr="005D41A1">
              <w:t>Retention Rate </w:t>
            </w:r>
          </w:p>
        </w:tc>
        <w:tc>
          <w:tcPr>
            <w:tcW w:w="354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4AAF229E" w14:textId="77777777">
            <w:pPr>
              <w:pStyle w:val="NoSpacing"/>
            </w:pPr>
            <w:r w:rsidRPr="005D41A1">
              <w:t>67.5% </w:t>
            </w:r>
            <w:proofErr w:type="spellStart"/>
            <w:r w:rsidRPr="005D41A1">
              <w:t>avg</w:t>
            </w:r>
            <w:proofErr w:type="spellEnd"/>
            <w:r w:rsidRPr="005D41A1">
              <w:t> (highest tier) </w:t>
            </w:r>
          </w:p>
        </w:tc>
        <w:tc>
          <w:tcPr>
            <w:tcW w:w="306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3BCFE7E8" w14:textId="77777777">
            <w:pPr>
              <w:pStyle w:val="NoSpacing"/>
            </w:pPr>
            <w:r w:rsidRPr="005D41A1">
              <w:t>Keeps coming back independently </w:t>
            </w:r>
          </w:p>
        </w:tc>
      </w:tr>
      <w:tr w:rsidRPr="005D41A1" w:rsidR="00BD7C92" w:rsidTr="00BD7C92" w14:paraId="263B8927" w14:textId="77777777">
        <w:tc>
          <w:tcPr>
            <w:tcW w:w="2268" w:type="dxa"/>
            <w:tcBorders>
              <w:top w:val="single" w:color="CCCCCC" w:sz="6" w:space="0"/>
              <w:left w:val="single" w:color="CCCCCC" w:sz="6" w:space="0"/>
              <w:bottom w:val="single" w:color="CCCCCC" w:sz="6" w:space="0"/>
              <w:right w:val="single" w:color="CCCCCC" w:sz="6" w:space="0"/>
            </w:tcBorders>
            <w:shd w:val="clear" w:color="auto" w:fill="F0F4F8"/>
            <w:hideMark/>
          </w:tcPr>
          <w:p w:rsidRPr="005D41A1" w:rsidR="00BD7C92" w:rsidP="00BD7C92" w:rsidRDefault="00BD7C92" w14:paraId="59543F09" w14:textId="77777777">
            <w:pPr>
              <w:pStyle w:val="NoSpacing"/>
            </w:pPr>
            <w:proofErr w:type="spellStart"/>
            <w:r w:rsidRPr="005D41A1">
              <w:t>Avg</w:t>
            </w:r>
            <w:proofErr w:type="spellEnd"/>
            <w:r w:rsidRPr="005D41A1">
              <w:t> Spend </w:t>
            </w:r>
          </w:p>
        </w:tc>
        <w:tc>
          <w:tcPr>
            <w:tcW w:w="354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10032BD7" w14:textId="77777777">
            <w:pPr>
              <w:pStyle w:val="NoSpacing"/>
            </w:pPr>
            <w:r w:rsidRPr="005D41A1">
              <w:t>$67.76 per transaction </w:t>
            </w:r>
          </w:p>
        </w:tc>
        <w:tc>
          <w:tcPr>
            <w:tcW w:w="306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64B59C56" w14:textId="77777777">
            <w:pPr>
              <w:pStyle w:val="NoSpacing"/>
            </w:pPr>
            <w:r w:rsidRPr="005D41A1">
              <w:t>31% higher than Mid Value tier </w:t>
            </w:r>
          </w:p>
        </w:tc>
      </w:tr>
      <w:tr w:rsidRPr="005D41A1" w:rsidR="00BD7C92" w:rsidTr="00BD7C92" w14:paraId="78249DC5" w14:textId="77777777">
        <w:tc>
          <w:tcPr>
            <w:tcW w:w="2268" w:type="dxa"/>
            <w:tcBorders>
              <w:top w:val="single" w:color="CCCCCC" w:sz="6" w:space="0"/>
              <w:left w:val="single" w:color="CCCCCC" w:sz="6" w:space="0"/>
              <w:bottom w:val="single" w:color="CCCCCC" w:sz="6" w:space="0"/>
              <w:right w:val="single" w:color="CCCCCC" w:sz="6" w:space="0"/>
            </w:tcBorders>
            <w:shd w:val="clear" w:color="auto" w:fill="F0F4F8"/>
            <w:hideMark/>
          </w:tcPr>
          <w:p w:rsidRPr="005D41A1" w:rsidR="00BD7C92" w:rsidP="00BD7C92" w:rsidRDefault="00BD7C92" w14:paraId="550964F3" w14:textId="77777777">
            <w:pPr>
              <w:pStyle w:val="NoSpacing"/>
            </w:pPr>
            <w:r w:rsidRPr="005D41A1">
              <w:t>Previous Purchases </w:t>
            </w:r>
          </w:p>
        </w:tc>
        <w:tc>
          <w:tcPr>
            <w:tcW w:w="354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64729890" w14:textId="77777777">
            <w:pPr>
              <w:pStyle w:val="NoSpacing"/>
            </w:pPr>
            <w:r w:rsidRPr="005D41A1">
              <w:t>33.4 on average </w:t>
            </w:r>
          </w:p>
        </w:tc>
        <w:tc>
          <w:tcPr>
            <w:tcW w:w="306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1B53C7CC" w14:textId="77777777">
            <w:pPr>
              <w:pStyle w:val="NoSpacing"/>
            </w:pPr>
            <w:r w:rsidRPr="005D41A1">
              <w:t>2x more than Mid Value (16.5) </w:t>
            </w:r>
          </w:p>
        </w:tc>
      </w:tr>
      <w:tr w:rsidRPr="005D41A1" w:rsidR="00BD7C92" w:rsidTr="00BD7C92" w14:paraId="453B97E2" w14:textId="77777777">
        <w:tc>
          <w:tcPr>
            <w:tcW w:w="2268" w:type="dxa"/>
            <w:tcBorders>
              <w:top w:val="single" w:color="CCCCCC" w:sz="6" w:space="0"/>
              <w:left w:val="single" w:color="CCCCCC" w:sz="6" w:space="0"/>
              <w:bottom w:val="single" w:color="CCCCCC" w:sz="6" w:space="0"/>
              <w:right w:val="single" w:color="CCCCCC" w:sz="6" w:space="0"/>
            </w:tcBorders>
            <w:shd w:val="clear" w:color="auto" w:fill="F0F4F8"/>
            <w:hideMark/>
          </w:tcPr>
          <w:p w:rsidRPr="005D41A1" w:rsidR="00BD7C92" w:rsidP="00BD7C92" w:rsidRDefault="00BD7C92" w14:paraId="2FC58567" w14:textId="77777777">
            <w:pPr>
              <w:pStyle w:val="NoSpacing"/>
            </w:pPr>
            <w:r w:rsidRPr="005D41A1">
              <w:t>Gender </w:t>
            </w:r>
          </w:p>
        </w:tc>
        <w:tc>
          <w:tcPr>
            <w:tcW w:w="354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479B9D8E" w14:textId="77777777">
            <w:pPr>
              <w:pStyle w:val="NoSpacing"/>
            </w:pPr>
            <w:r w:rsidRPr="005D41A1">
              <w:t>Female (55.5% of High Value) </w:t>
            </w:r>
          </w:p>
        </w:tc>
        <w:tc>
          <w:tcPr>
            <w:tcW w:w="306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37F821F5" w14:textId="77777777">
            <w:pPr>
              <w:pStyle w:val="NoSpacing"/>
            </w:pPr>
            <w:r w:rsidRPr="005D41A1">
              <w:t>721 female vs 579 male in High Value tier </w:t>
            </w:r>
          </w:p>
        </w:tc>
      </w:tr>
      <w:tr w:rsidRPr="005D41A1" w:rsidR="00BD7C92" w:rsidTr="00BD7C92" w14:paraId="7B35BFA2" w14:textId="77777777">
        <w:tc>
          <w:tcPr>
            <w:tcW w:w="2268" w:type="dxa"/>
            <w:tcBorders>
              <w:top w:val="single" w:color="CCCCCC" w:sz="6" w:space="0"/>
              <w:left w:val="single" w:color="CCCCCC" w:sz="6" w:space="0"/>
              <w:bottom w:val="single" w:color="CCCCCC" w:sz="6" w:space="0"/>
              <w:right w:val="single" w:color="CCCCCC" w:sz="6" w:space="0"/>
            </w:tcBorders>
            <w:shd w:val="clear" w:color="auto" w:fill="F0F4F8"/>
            <w:hideMark/>
          </w:tcPr>
          <w:p w:rsidRPr="005D41A1" w:rsidR="00BD7C92" w:rsidP="00BD7C92" w:rsidRDefault="00BD7C92" w14:paraId="1A3E97D0" w14:textId="77777777">
            <w:pPr>
              <w:pStyle w:val="NoSpacing"/>
            </w:pPr>
            <w:r w:rsidRPr="005D41A1">
              <w:t>Age </w:t>
            </w:r>
          </w:p>
        </w:tc>
        <w:tc>
          <w:tcPr>
            <w:tcW w:w="354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6E52D0D0" w14:textId="77777777">
            <w:pPr>
              <w:pStyle w:val="NoSpacing"/>
            </w:pPr>
            <w:r w:rsidRPr="005D41A1">
              <w:t>~44 years </w:t>
            </w:r>
          </w:p>
        </w:tc>
        <w:tc>
          <w:tcPr>
            <w:tcW w:w="306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7A21BBFD" w14:textId="77777777">
            <w:pPr>
              <w:pStyle w:val="NoSpacing"/>
            </w:pPr>
            <w:r w:rsidRPr="005D41A1">
              <w:t>Consistent across all tiers — age is not a differentiator </w:t>
            </w:r>
          </w:p>
        </w:tc>
      </w:tr>
      <w:tr w:rsidRPr="005D41A1" w:rsidR="00BD7C92" w:rsidTr="00BD7C92" w14:paraId="6FB9EB28" w14:textId="77777777">
        <w:tc>
          <w:tcPr>
            <w:tcW w:w="2268" w:type="dxa"/>
            <w:tcBorders>
              <w:top w:val="single" w:color="CCCCCC" w:sz="6" w:space="0"/>
              <w:left w:val="single" w:color="CCCCCC" w:sz="6" w:space="0"/>
              <w:bottom w:val="single" w:color="CCCCCC" w:sz="6" w:space="0"/>
              <w:right w:val="single" w:color="CCCCCC" w:sz="6" w:space="0"/>
            </w:tcBorders>
            <w:shd w:val="clear" w:color="auto" w:fill="F0F4F8"/>
            <w:hideMark/>
          </w:tcPr>
          <w:p w:rsidRPr="005D41A1" w:rsidR="00BD7C92" w:rsidP="00BD7C92" w:rsidRDefault="00BD7C92" w14:paraId="5805AB40" w14:textId="77777777">
            <w:pPr>
              <w:pStyle w:val="NoSpacing"/>
            </w:pPr>
            <w:r w:rsidRPr="005D41A1">
              <w:t>Top Categories </w:t>
            </w:r>
          </w:p>
        </w:tc>
        <w:tc>
          <w:tcPr>
            <w:tcW w:w="354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6C87AAC3" w14:textId="77777777">
            <w:pPr>
              <w:pStyle w:val="NoSpacing"/>
            </w:pPr>
            <w:r w:rsidRPr="005D41A1">
              <w:t>Clothing (589), Accessories (423) </w:t>
            </w:r>
          </w:p>
        </w:tc>
        <w:tc>
          <w:tcPr>
            <w:tcW w:w="3064" w:type="dxa"/>
            <w:tcBorders>
              <w:top w:val="single" w:color="CCCCCC" w:sz="6" w:space="0"/>
              <w:left w:val="single" w:color="CCCCCC" w:sz="6" w:space="0"/>
              <w:bottom w:val="single" w:color="CCCCCC" w:sz="6" w:space="0"/>
              <w:right w:val="single" w:color="CCCCCC" w:sz="6" w:space="0"/>
            </w:tcBorders>
            <w:shd w:val="clear" w:color="auto" w:fill="FFFFFF"/>
            <w:hideMark/>
          </w:tcPr>
          <w:p w:rsidRPr="005D41A1" w:rsidR="00BD7C92" w:rsidP="00BD7C92" w:rsidRDefault="00BD7C92" w14:paraId="2BAEE5FD" w14:textId="77777777">
            <w:pPr>
              <w:pStyle w:val="NoSpacing"/>
            </w:pPr>
            <w:r w:rsidRPr="005D41A1">
              <w:t>Core retention categories — entry via Footwear, stays for Clothing </w:t>
            </w:r>
          </w:p>
        </w:tc>
      </w:tr>
    </w:tbl>
    <w:p w:rsidR="00E6368E" w:rsidP="00536261" w:rsidRDefault="00E6368E" w14:paraId="426447B6" w14:textId="77777777">
      <w:pPr>
        <w:spacing w:line="720" w:lineRule="auto"/>
        <w:rPr>
          <w:rFonts w:ascii="Aptos Display" w:hAnsi="Aptos Display"/>
          <w:lang w:val="en-US"/>
        </w:rPr>
      </w:pPr>
    </w:p>
    <w:p w:rsidR="00E6368E" w:rsidP="00536261" w:rsidRDefault="00E6368E" w14:paraId="10BBFCB6" w14:textId="77777777">
      <w:pPr>
        <w:spacing w:line="720" w:lineRule="auto"/>
        <w:rPr>
          <w:rFonts w:ascii="Aptos Display" w:hAnsi="Aptos Display"/>
          <w:lang w:val="en-US"/>
        </w:rPr>
      </w:pPr>
    </w:p>
    <w:p w:rsidR="005E3B78" w:rsidP="00536261" w:rsidRDefault="005E3B78" w14:paraId="513D111D" w14:textId="77777777">
      <w:pPr>
        <w:spacing w:line="720" w:lineRule="auto"/>
        <w:rPr>
          <w:rFonts w:ascii="Aptos Display" w:hAnsi="Aptos Display"/>
          <w:lang w:val="en-US"/>
        </w:rPr>
      </w:pPr>
    </w:p>
    <w:p w:rsidRPr="008502D6" w:rsidR="005E3B78" w:rsidP="00536261" w:rsidRDefault="005E3B78" w14:paraId="5DBEFA62" w14:textId="77777777">
      <w:pPr>
        <w:spacing w:line="720" w:lineRule="auto"/>
        <w:rPr>
          <w:rFonts w:ascii="Aptos Display" w:hAnsi="Aptos Display"/>
          <w:sz w:val="40"/>
          <w:szCs w:val="40"/>
          <w:lang w:val="en-US"/>
        </w:rPr>
      </w:pPr>
    </w:p>
    <w:p w:rsidR="008502D6" w:rsidP="00536261" w:rsidRDefault="008502D6" w14:paraId="7C59AD93" w14:textId="77777777">
      <w:pPr>
        <w:spacing w:line="720" w:lineRule="auto"/>
        <w:rPr>
          <w:rFonts w:ascii="Aptos Display" w:hAnsi="Aptos Display"/>
          <w:sz w:val="40"/>
          <w:szCs w:val="40"/>
        </w:rPr>
      </w:pPr>
    </w:p>
    <w:p w:rsidR="00BD7C92" w:rsidP="00427510" w:rsidRDefault="00BD7C92" w14:paraId="6FA3B6B4" w14:textId="77777777">
      <w:pPr>
        <w:pStyle w:val="NoSpacing"/>
        <w:rPr>
          <w:b/>
          <w:bCs/>
          <w:sz w:val="40"/>
          <w:szCs w:val="40"/>
          <w:u w:val="single"/>
        </w:rPr>
      </w:pPr>
    </w:p>
    <w:p w:rsidR="00BD7C92" w:rsidP="00427510" w:rsidRDefault="00BD7C92" w14:paraId="34A409B1" w14:textId="77777777">
      <w:pPr>
        <w:pStyle w:val="NoSpacing"/>
        <w:rPr>
          <w:b/>
          <w:bCs/>
          <w:sz w:val="40"/>
          <w:szCs w:val="40"/>
          <w:u w:val="single"/>
        </w:rPr>
      </w:pPr>
    </w:p>
    <w:p w:rsidR="00E6368E" w:rsidP="00427510" w:rsidRDefault="008502D6" w14:paraId="642D0232" w14:textId="76A50B01">
      <w:pPr>
        <w:pStyle w:val="NoSpacing"/>
        <w:rPr>
          <w:sz w:val="40"/>
          <w:szCs w:val="40"/>
        </w:rPr>
      </w:pPr>
      <w:r w:rsidRPr="00427510">
        <w:rPr>
          <w:b/>
          <w:bCs/>
          <w:sz w:val="40"/>
          <w:szCs w:val="40"/>
          <w:u w:val="single"/>
        </w:rPr>
        <w:t xml:space="preserve">How to Use This Profile for </w:t>
      </w:r>
      <w:proofErr w:type="gramStart"/>
      <w:r w:rsidRPr="00427510">
        <w:rPr>
          <w:b/>
          <w:bCs/>
          <w:sz w:val="40"/>
          <w:szCs w:val="40"/>
          <w:u w:val="single"/>
        </w:rPr>
        <w:t>Acquisition</w:t>
      </w:r>
      <w:r w:rsidRPr="00427510">
        <w:rPr>
          <w:sz w:val="40"/>
          <w:szCs w:val="40"/>
        </w:rPr>
        <w:t> </w:t>
      </w:r>
      <w:r w:rsidRPr="00427510">
        <w:rPr>
          <w:sz w:val="40"/>
          <w:szCs w:val="40"/>
        </w:rPr>
        <w:t>:</w:t>
      </w:r>
      <w:proofErr w:type="gramEnd"/>
    </w:p>
    <w:p w:rsidRPr="00427510" w:rsidR="00427510" w:rsidP="00427510" w:rsidRDefault="00427510" w14:paraId="623F7108" w14:textId="77777777">
      <w:pPr>
        <w:pStyle w:val="NoSpacing"/>
        <w:rPr>
          <w:sz w:val="40"/>
          <w:szCs w:val="40"/>
        </w:rPr>
      </w:pPr>
    </w:p>
    <w:p w:rsidR="00427510" w:rsidP="00E42A43" w:rsidRDefault="00427510" w14:paraId="5B0A0BA7" w14:textId="663F879C">
      <w:pPr>
        <w:pStyle w:val="NoSpacing"/>
        <w:numPr>
          <w:ilvl w:val="0"/>
          <w:numId w:val="9"/>
        </w:numPr>
        <w:rPr>
          <w:sz w:val="28"/>
          <w:szCs w:val="28"/>
        </w:rPr>
      </w:pPr>
      <w:r w:rsidRPr="00427510">
        <w:rPr>
          <w:b/>
          <w:bCs/>
          <w:sz w:val="28"/>
          <w:szCs w:val="28"/>
        </w:rPr>
        <w:t>Do not offer discounts to this profile: </w:t>
      </w:r>
      <w:r w:rsidRPr="00427510">
        <w:rPr>
          <w:sz w:val="28"/>
          <w:szCs w:val="28"/>
        </w:rPr>
        <w:t>High Value customers have 0% promo usage. Offering discounts unprompted risks training them to expect it. </w:t>
      </w:r>
    </w:p>
    <w:p w:rsidR="00427510" w:rsidP="00E42A43" w:rsidRDefault="006E1DD8" w14:paraId="51258514" w14:textId="407296CF">
      <w:pPr>
        <w:pStyle w:val="NoSpacing"/>
        <w:numPr>
          <w:ilvl w:val="0"/>
          <w:numId w:val="9"/>
        </w:numPr>
        <w:rPr>
          <w:sz w:val="28"/>
          <w:szCs w:val="28"/>
        </w:rPr>
      </w:pPr>
      <w:r w:rsidRPr="006E1DD8">
        <w:rPr>
          <w:b/>
          <w:bCs/>
          <w:sz w:val="28"/>
          <w:szCs w:val="28"/>
        </w:rPr>
        <w:t>Content strategy: </w:t>
      </w:r>
      <w:r w:rsidRPr="006E1DD8">
        <w:rPr>
          <w:sz w:val="28"/>
          <w:szCs w:val="28"/>
        </w:rPr>
        <w:t>High Value customers shop year-round across seasons — content should not be seasonal-only. Focus on Clothing and Accessories as hero categories. </w:t>
      </w:r>
    </w:p>
    <w:p w:rsidRPr="00427510" w:rsidR="00E42A43" w:rsidP="00E42A43" w:rsidRDefault="00E42A43" w14:paraId="38761BA5" w14:textId="4935648A">
      <w:pPr>
        <w:pStyle w:val="NoSpacing"/>
        <w:numPr>
          <w:ilvl w:val="0"/>
          <w:numId w:val="9"/>
        </w:numPr>
        <w:rPr>
          <w:sz w:val="28"/>
          <w:szCs w:val="28"/>
        </w:rPr>
      </w:pPr>
      <w:r w:rsidRPr="00E42A43">
        <w:rPr>
          <w:b/>
          <w:bCs/>
          <w:sz w:val="28"/>
          <w:szCs w:val="28"/>
        </w:rPr>
        <w:t>Paid targeting: </w:t>
      </w:r>
      <w:r w:rsidRPr="00E42A43">
        <w:rPr>
          <w:sz w:val="28"/>
          <w:szCs w:val="28"/>
        </w:rPr>
        <w:t xml:space="preserve">Female, 35-55, US states: Virginia, Texas, Arizona — interest in fashion, no coupon/deal-seeking </w:t>
      </w:r>
      <w:proofErr w:type="spellStart"/>
      <w:r w:rsidRPr="00E42A43">
        <w:rPr>
          <w:sz w:val="28"/>
          <w:szCs w:val="28"/>
        </w:rPr>
        <w:t>behavior</w:t>
      </w:r>
      <w:proofErr w:type="spellEnd"/>
      <w:r w:rsidRPr="00E42A43">
        <w:rPr>
          <w:sz w:val="28"/>
          <w:szCs w:val="28"/>
        </w:rPr>
        <w:t xml:space="preserve"> in browsing history. </w:t>
      </w:r>
    </w:p>
    <w:p w:rsidRPr="00427510" w:rsidR="00427510" w:rsidP="00536261" w:rsidRDefault="00427510" w14:paraId="3C021F95" w14:textId="77777777">
      <w:pPr>
        <w:spacing w:line="720" w:lineRule="auto"/>
        <w:rPr>
          <w:rFonts w:ascii="Aptos Display" w:hAnsi="Aptos Display"/>
          <w:sz w:val="32"/>
          <w:szCs w:val="32"/>
          <w:lang w:val="en-US"/>
        </w:rPr>
      </w:pPr>
    </w:p>
    <w:sectPr w:rsidRPr="00427510" w:rsidR="00427510" w:rsidSect="00731A7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05AB"/>
    <w:multiLevelType w:val="multilevel"/>
    <w:tmpl w:val="40F097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2A57B06"/>
    <w:multiLevelType w:val="hybridMultilevel"/>
    <w:tmpl w:val="EE6AF27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1EBE170F"/>
    <w:multiLevelType w:val="hybridMultilevel"/>
    <w:tmpl w:val="81ECC43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28087053"/>
    <w:multiLevelType w:val="multilevel"/>
    <w:tmpl w:val="F30487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F906621"/>
    <w:multiLevelType w:val="hybridMultilevel"/>
    <w:tmpl w:val="BCA0F8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B00A40"/>
    <w:multiLevelType w:val="multilevel"/>
    <w:tmpl w:val="CEB464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4A2F3655"/>
    <w:multiLevelType w:val="hybridMultilevel"/>
    <w:tmpl w:val="31A26FE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737B7734"/>
    <w:multiLevelType w:val="hybridMultilevel"/>
    <w:tmpl w:val="958A3F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74D90BFF"/>
    <w:multiLevelType w:val="hybridMultilevel"/>
    <w:tmpl w:val="C8E2127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367178024">
    <w:abstractNumId w:val="8"/>
  </w:num>
  <w:num w:numId="2" w16cid:durableId="757098249">
    <w:abstractNumId w:val="2"/>
  </w:num>
  <w:num w:numId="3" w16cid:durableId="1255089504">
    <w:abstractNumId w:val="1"/>
  </w:num>
  <w:num w:numId="4" w16cid:durableId="444890335">
    <w:abstractNumId w:val="6"/>
  </w:num>
  <w:num w:numId="5" w16cid:durableId="778257376">
    <w:abstractNumId w:val="0"/>
  </w:num>
  <w:num w:numId="6" w16cid:durableId="2071996659">
    <w:abstractNumId w:val="3"/>
  </w:num>
  <w:num w:numId="7" w16cid:durableId="2102488974">
    <w:abstractNumId w:val="5"/>
  </w:num>
  <w:num w:numId="8" w16cid:durableId="1823353924">
    <w:abstractNumId w:val="7"/>
  </w:num>
  <w:num w:numId="9" w16cid:durableId="9574469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59C"/>
    <w:rsid w:val="00002204"/>
    <w:rsid w:val="0008068C"/>
    <w:rsid w:val="00085AFD"/>
    <w:rsid w:val="00096B40"/>
    <w:rsid w:val="000B1621"/>
    <w:rsid w:val="000C0D6A"/>
    <w:rsid w:val="000F6EE3"/>
    <w:rsid w:val="00133B63"/>
    <w:rsid w:val="0014413D"/>
    <w:rsid w:val="001B3BA7"/>
    <w:rsid w:val="00213A85"/>
    <w:rsid w:val="002167E9"/>
    <w:rsid w:val="00284BF0"/>
    <w:rsid w:val="00291B5C"/>
    <w:rsid w:val="002A7544"/>
    <w:rsid w:val="0030759C"/>
    <w:rsid w:val="003434AB"/>
    <w:rsid w:val="0035732F"/>
    <w:rsid w:val="0036009B"/>
    <w:rsid w:val="00391444"/>
    <w:rsid w:val="003971B1"/>
    <w:rsid w:val="003C25E0"/>
    <w:rsid w:val="003D454F"/>
    <w:rsid w:val="003D64E8"/>
    <w:rsid w:val="004249DB"/>
    <w:rsid w:val="00427510"/>
    <w:rsid w:val="0044138B"/>
    <w:rsid w:val="00494E4E"/>
    <w:rsid w:val="004A29C5"/>
    <w:rsid w:val="00536261"/>
    <w:rsid w:val="00594A95"/>
    <w:rsid w:val="005A41FF"/>
    <w:rsid w:val="005C762B"/>
    <w:rsid w:val="005D41A1"/>
    <w:rsid w:val="005E3B78"/>
    <w:rsid w:val="005F2888"/>
    <w:rsid w:val="00645286"/>
    <w:rsid w:val="006E0A84"/>
    <w:rsid w:val="006E1DD8"/>
    <w:rsid w:val="006E501C"/>
    <w:rsid w:val="006E5BCA"/>
    <w:rsid w:val="006F3956"/>
    <w:rsid w:val="0071188A"/>
    <w:rsid w:val="007121B8"/>
    <w:rsid w:val="00731A7B"/>
    <w:rsid w:val="007320C4"/>
    <w:rsid w:val="007375DE"/>
    <w:rsid w:val="00762FFC"/>
    <w:rsid w:val="008502D6"/>
    <w:rsid w:val="00872FEC"/>
    <w:rsid w:val="008E6D44"/>
    <w:rsid w:val="008F3532"/>
    <w:rsid w:val="0093405E"/>
    <w:rsid w:val="009424A2"/>
    <w:rsid w:val="009B0D66"/>
    <w:rsid w:val="009B1221"/>
    <w:rsid w:val="00A24CA9"/>
    <w:rsid w:val="00A278B0"/>
    <w:rsid w:val="00B00F4C"/>
    <w:rsid w:val="00B208CC"/>
    <w:rsid w:val="00B31A32"/>
    <w:rsid w:val="00B45D1B"/>
    <w:rsid w:val="00B57F4C"/>
    <w:rsid w:val="00B805C7"/>
    <w:rsid w:val="00BC27AA"/>
    <w:rsid w:val="00BC7B07"/>
    <w:rsid w:val="00BD7C92"/>
    <w:rsid w:val="00BE58D9"/>
    <w:rsid w:val="00C31EA0"/>
    <w:rsid w:val="00C32851"/>
    <w:rsid w:val="00C456B7"/>
    <w:rsid w:val="00C54F96"/>
    <w:rsid w:val="00C63E55"/>
    <w:rsid w:val="00C63E6F"/>
    <w:rsid w:val="00C83355"/>
    <w:rsid w:val="00CA3EBA"/>
    <w:rsid w:val="00CE38B0"/>
    <w:rsid w:val="00D11BE7"/>
    <w:rsid w:val="00D266C2"/>
    <w:rsid w:val="00D723D1"/>
    <w:rsid w:val="00DB203F"/>
    <w:rsid w:val="00DB64D9"/>
    <w:rsid w:val="00E106D0"/>
    <w:rsid w:val="00E20501"/>
    <w:rsid w:val="00E30AEA"/>
    <w:rsid w:val="00E323CC"/>
    <w:rsid w:val="00E42A43"/>
    <w:rsid w:val="00E6368E"/>
    <w:rsid w:val="00E82767"/>
    <w:rsid w:val="00E847F2"/>
    <w:rsid w:val="00ED36A8"/>
    <w:rsid w:val="00F10E2D"/>
    <w:rsid w:val="00F231C9"/>
    <w:rsid w:val="00F91314"/>
    <w:rsid w:val="00F91B8E"/>
    <w:rsid w:val="00FC244C"/>
    <w:rsid w:val="00FF4342"/>
    <w:rsid w:val="08B20C1A"/>
    <w:rsid w:val="10045E7B"/>
    <w:rsid w:val="110E7D01"/>
    <w:rsid w:val="1BC07911"/>
    <w:rsid w:val="42AA59B4"/>
    <w:rsid w:val="46159747"/>
    <w:rsid w:val="726BF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499B5"/>
  <w15:chartTrackingRefBased/>
  <w15:docId w15:val="{FC410935-551F-44A1-BA74-EDCC9B6F9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0759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59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5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5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5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59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0759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0759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0759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0759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0759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0759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0759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0759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0759C"/>
    <w:rPr>
      <w:rFonts w:eastAsiaTheme="majorEastAsia" w:cstheme="majorBidi"/>
      <w:color w:val="272727" w:themeColor="text1" w:themeTint="D8"/>
    </w:rPr>
  </w:style>
  <w:style w:type="paragraph" w:styleId="Title">
    <w:name w:val="Title"/>
    <w:basedOn w:val="Normal"/>
    <w:next w:val="Normal"/>
    <w:link w:val="TitleChar"/>
    <w:uiPriority w:val="10"/>
    <w:qFormat/>
    <w:rsid w:val="0030759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0759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0759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0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59C"/>
    <w:pPr>
      <w:spacing w:before="160"/>
      <w:jc w:val="center"/>
    </w:pPr>
    <w:rPr>
      <w:i/>
      <w:iCs/>
      <w:color w:val="404040" w:themeColor="text1" w:themeTint="BF"/>
    </w:rPr>
  </w:style>
  <w:style w:type="character" w:styleId="QuoteChar" w:customStyle="1">
    <w:name w:val="Quote Char"/>
    <w:basedOn w:val="DefaultParagraphFont"/>
    <w:link w:val="Quote"/>
    <w:uiPriority w:val="29"/>
    <w:rsid w:val="0030759C"/>
    <w:rPr>
      <w:i/>
      <w:iCs/>
      <w:color w:val="404040" w:themeColor="text1" w:themeTint="BF"/>
    </w:rPr>
  </w:style>
  <w:style w:type="paragraph" w:styleId="ListParagraph">
    <w:name w:val="List Paragraph"/>
    <w:basedOn w:val="Normal"/>
    <w:uiPriority w:val="34"/>
    <w:qFormat/>
    <w:rsid w:val="0030759C"/>
    <w:pPr>
      <w:ind w:left="720"/>
      <w:contextualSpacing/>
    </w:pPr>
  </w:style>
  <w:style w:type="character" w:styleId="IntenseEmphasis">
    <w:name w:val="Intense Emphasis"/>
    <w:basedOn w:val="DefaultParagraphFont"/>
    <w:uiPriority w:val="21"/>
    <w:qFormat/>
    <w:rsid w:val="0030759C"/>
    <w:rPr>
      <w:i/>
      <w:iCs/>
      <w:color w:val="0F4761" w:themeColor="accent1" w:themeShade="BF"/>
    </w:rPr>
  </w:style>
  <w:style w:type="paragraph" w:styleId="IntenseQuote">
    <w:name w:val="Intense Quote"/>
    <w:basedOn w:val="Normal"/>
    <w:next w:val="Normal"/>
    <w:link w:val="IntenseQuoteChar"/>
    <w:uiPriority w:val="30"/>
    <w:qFormat/>
    <w:rsid w:val="0030759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0759C"/>
    <w:rPr>
      <w:i/>
      <w:iCs/>
      <w:color w:val="0F4761" w:themeColor="accent1" w:themeShade="BF"/>
    </w:rPr>
  </w:style>
  <w:style w:type="character" w:styleId="IntenseReference">
    <w:name w:val="Intense Reference"/>
    <w:basedOn w:val="DefaultParagraphFont"/>
    <w:uiPriority w:val="32"/>
    <w:qFormat/>
    <w:rsid w:val="0030759C"/>
    <w:rPr>
      <w:b/>
      <w:bCs/>
      <w:smallCaps/>
      <w:color w:val="0F4761" w:themeColor="accent1" w:themeShade="BF"/>
      <w:spacing w:val="5"/>
    </w:rPr>
  </w:style>
  <w:style w:type="paragraph" w:styleId="NoSpacing">
    <w:name w:val="No Spacing"/>
    <w:uiPriority w:val="1"/>
    <w:qFormat/>
    <w:rsid w:val="00CA3EBA"/>
  </w:style>
  <w:style w:type="table" w:styleId="TableGrid">
    <w:name w:val="Table Grid"/>
    <w:basedOn w:val="TableNormal"/>
    <w:uiPriority w:val="39"/>
    <w:rsid w:val="006F395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Rishab Jain</dc:creator>
  <keywords/>
  <dc:description/>
  <lastModifiedBy>Guest User</lastModifiedBy>
  <revision>91</revision>
  <dcterms:created xsi:type="dcterms:W3CDTF">2026-06-12T05:57:00.0000000Z</dcterms:created>
  <dcterms:modified xsi:type="dcterms:W3CDTF">2026-06-16T19:04:57.9259918Z</dcterms:modified>
</coreProperties>
</file>