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56"/>
        </w:rPr>
        <w:t>🛡️ SKYGUARD</w:t>
      </w:r>
    </w:p>
    <w:p>
      <w:pPr>
        <w:spacing w:after="320"/>
      </w:pPr>
      <w:r>
        <w:rPr>
          <w:rFonts w:ascii="Arial" w:hAnsi="Arial"/>
          <w:b/>
          <w:color w:val="D97706"/>
          <w:sz w:val="28"/>
        </w:rPr>
        <w:t>Judge Presentation Script &amp; Live Demonstration Master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F1F5F9"/>
          </w:tcPr>
          <w:p>
            <w:pPr>
              <w:spacing w:after="0" w:before="0"/>
            </w:pPr>
            <w:r>
              <w:rPr>
                <w:b/>
                <w:color w:val="1E293B"/>
                <w:sz w:val="17"/>
              </w:rPr>
              <w:t>PROJECT</w:t>
              <w:br/>
            </w:r>
            <w:r>
              <w:rPr>
                <w:b/>
                <w:color w:val="0F172A"/>
                <w:sz w:val="20"/>
              </w:rPr>
              <w:t>SkyGuard Weather Station AI</w:t>
            </w:r>
          </w:p>
        </w:tc>
        <w:tc>
          <w:tcPr>
            <w:tcW w:type="dxa" w:w="3312"/>
            <w:shd w:fill="F1F5F9"/>
          </w:tcPr>
          <w:p>
            <w:pPr>
              <w:spacing w:after="0" w:before="0"/>
            </w:pPr>
            <w:r>
              <w:rPr>
                <w:b/>
                <w:color w:val="1E293B"/>
                <w:sz w:val="17"/>
              </w:rPr>
              <w:t>PURPOSE</w:t>
              <w:br/>
            </w:r>
            <w:r>
              <w:rPr>
                <w:b/>
                <w:color w:val="0F172A"/>
                <w:sz w:val="20"/>
              </w:rPr>
              <w:t>Hackathon &amp; Judge Presentation</w:t>
            </w:r>
          </w:p>
        </w:tc>
        <w:tc>
          <w:tcPr>
            <w:tcW w:type="dxa" w:w="3312"/>
            <w:shd w:fill="F1F5F9"/>
          </w:tcPr>
          <w:p>
            <w:pPr>
              <w:spacing w:after="0" w:before="0"/>
            </w:pPr>
            <w:r>
              <w:rPr>
                <w:b/>
                <w:color w:val="1E293B"/>
                <w:sz w:val="17"/>
              </w:rPr>
              <w:t>TARGET SYSTEM</w:t>
              <w:br/>
            </w:r>
            <w:r>
              <w:rPr>
                <w:b/>
                <w:color w:val="0F172A"/>
                <w:sz w:val="20"/>
              </w:rPr>
              <w:t>FastAPI + ML + Leaflet GIS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1. Setup &amp; Launch Instructions</w:t>
      </w:r>
    </w:p>
    <w:p>
      <w:pPr>
        <w:spacing w:after="120"/>
      </w:pPr>
      <w:r>
        <w:rPr>
          <w:color w:val="334155"/>
        </w:rPr>
        <w:t>Before the judges arrive, run these commands in your PowerShell / Command Prompt: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9"/>
              </w:rPr>
              <w:t># 1. Navigate to project directory</w:t>
              <w:br/>
              <w:t>cd "C:\Users\Aditya Wagh\Desktop\Sky1gaurd"</w:t>
              <w:br/>
              <w:br/>
              <w:t># 2. Activate Python virtual environment</w:t>
              <w:br/>
              <w:t>.\.venv\Scripts\activate</w:t>
              <w:br/>
              <w:br/>
              <w:t># 3. Launch FastAPI backend server</w:t>
              <w:br/>
              <w:t>python -m uvicorn backend.app:app --host 127.0.0.1 --port 8000</w:t>
            </w:r>
          </w:p>
        </w:tc>
      </w:tr>
    </w:tbl>
    <w:p>
      <w:pPr>
        <w:spacing w:before="160" w:after="320"/>
      </w:pPr>
      <w:r>
        <w:rPr>
          <w:b/>
          <w:color w:val="0284C7"/>
          <w:sz w:val="21"/>
        </w:rPr>
        <w:t>🌐 Open Browser URL: http://127.0.0.1:8000  (Press F11 for Full Screen mode)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2. 3-Minute Live Presentation Script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4608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VERBAL SCRIPT (WHAT TO SAY)</w:t>
            </w:r>
          </w:p>
        </w:tc>
        <w:tc>
          <w:tcPr>
            <w:tcW w:type="dxa" w:w="3600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VISUAL ACTION (WHAT TO SHOW/CLICK)</w:t>
            </w:r>
          </w:p>
        </w:tc>
      </w:tr>
      <w:tr>
        <w:tc>
          <w:tcPr>
            <w:tcW w:type="dxa" w:w="1584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9"/>
              </w:rPr>
              <w:t>0:00 - 0:30</w:t>
              <w:br/>
              <w:t>(30 sec)</w:t>
            </w:r>
          </w:p>
        </w:tc>
        <w:tc>
          <w:tcPr>
            <w:tcW w:type="dxa" w:w="4608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Step 1: The Problem &amp; High-Level Pitch</w:t>
              <w:br/>
              <w:br/>
              <w:t>"Automated Weather Stations across India face silent hardware failures—sensor drift, frozen telemetry, and unexpected spikes—which corrupt weather forecasting models.</w:t>
              <w:br/>
              <w:br/>
              <w:t>SkyGuard is an AI-powered National Weather Monitoring &amp; Sensor Anomaly Detection System built to detect, diagnose, and report sensor faults in real-time."</w:t>
            </w:r>
          </w:p>
        </w:tc>
        <w:tc>
          <w:tcPr>
            <w:tcW w:type="dxa" w:w="3600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• Show full-screen Dashboard.</w:t>
              <w:br/>
              <w:t>• Point to the Leaflet map rendering all 20 national weather stations across India.</w:t>
              <w:br/>
              <w:t>• Highlight the official Survey of India GeoJSON boundary polygons (full J&amp;K, Ladakh, Arunachal Pradesh).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60" w:after="60"/>
            </w:pPr>
            <w:r>
              <w:rPr>
                <w:b/>
                <w:color w:val="0F172A"/>
                <w:sz w:val="19"/>
              </w:rPr>
              <w:t>0:30 - 1:15</w:t>
              <w:br/>
              <w:t>(45 sec)</w:t>
            </w:r>
          </w:p>
        </w:tc>
        <w:tc>
          <w:tcPr>
            <w:tcW w:type="dxa" w:w="4608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Step 2: Live Telemetry Stream Simulation</w:t>
              <w:br/>
              <w:br/>
              <w:t>"Here in our National Command Center, SkyGuard continuously ingests multi-sensor telemetry—Ambient Temperature, Relative Humidity, and Barometric Pressure—across 20 active national stations simultaneously."</w:t>
            </w:r>
          </w:p>
        </w:tc>
        <w:tc>
          <w:tcPr>
            <w:tcW w:type="dxa" w:w="3600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• Click ▶ Start Live Telemetry Feed.</w:t>
              <w:br/>
              <w:t>• Set Speed dropdown to 10x or 20x.</w:t>
              <w:br/>
              <w:t>• Show live telemetry cards and station map markers updating in real time.</w:t>
            </w:r>
          </w:p>
        </w:tc>
      </w:tr>
      <w:tr>
        <w:tc>
          <w:tcPr>
            <w:tcW w:type="dxa" w:w="1584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9"/>
              </w:rPr>
              <w:t>1:15 - 2:15</w:t>
              <w:br/>
              <w:t>(60 sec)</w:t>
            </w:r>
          </w:p>
        </w:tc>
        <w:tc>
          <w:tcPr>
            <w:tcW w:type="dxa" w:w="4608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Step 3: Real-Time AI Anomaly Detection &amp; Diagnostic HUD</w:t>
              <w:br/>
              <w:br/>
              <w:t>"When a sensor begins to fail, SkyGuard's Dual-Stage Machine Learning Engine evaluates 42 rolling-window features to instantly detect and diagnose the failure:</w:t>
              <w:br/>
              <w:br/>
              <w:t>1. Fault Localization: Pinpoints exact failing sensor (e.g. TEMP or PRES).</w:t>
              <w:br/>
              <w:t>2. Fault Mode: Classifies type (SPIKE, STUCK, or DRIFT).</w:t>
              <w:br/>
              <w:t>3. Confidence Score: Displays ML Anomaly Risk % and diagnosis confidence."</w:t>
            </w:r>
          </w:p>
        </w:tc>
        <w:tc>
          <w:tcPr>
            <w:tcW w:type="dxa" w:w="3600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⭐ WOW FACTOR MOMENT:</w:t>
              <w:br/>
              <w:t>• Let stream run or click an anomalous red station pin on map.</w:t>
              <w:br/>
              <w:t>• Highlight the Large Anomaly Inspection HUD Modal popping up.</w:t>
              <w:br/>
              <w:t>• Scroll down to show 60fps dynamic Chart.js trend lines tracking the 72h window.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60" w:after="60"/>
            </w:pPr>
            <w:r>
              <w:rPr>
                <w:b/>
                <w:color w:val="0F172A"/>
                <w:sz w:val="19"/>
              </w:rPr>
              <w:t>2:15 - 3:00</w:t>
              <w:br/>
              <w:t>(45 sec)</w:t>
            </w:r>
          </w:p>
        </w:tc>
        <w:tc>
          <w:tcPr>
            <w:tcW w:type="dxa" w:w="4608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Step 4: Automated 15-Day PDF Reports &amp; Closing</w:t>
              <w:br/>
              <w:br/>
              <w:t>"For field engineers and network auditors, SkyGuard automatically compiles 15-day period analytical reports. Built with ReportLab, it generates binary PDF reports containing network health metrics and incident logs.</w:t>
              <w:br/>
              <w:br/>
              <w:t>SkyGuard ensures zero-downtime reliability for national weather infrastructure. Thank you!"</w:t>
            </w:r>
          </w:p>
        </w:tc>
        <w:tc>
          <w:tcPr>
            <w:tcW w:type="dxa" w:w="3600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• Click 📄 Download 15-Day PDF Report inside HUD modal or reports grid.</w:t>
              <w:br/>
              <w:t>• Open the generated PDF file in browser to showcase executive tables and anomaly logs.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3. Technical Architecture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E293B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456"/>
            <w:shd w:fill="1E293B"/>
          </w:tcPr>
          <w:p>
            <w:r>
              <w:rPr>
                <w:b/>
                <w:color w:val="FFFFFF"/>
                <w:sz w:val="19"/>
              </w:rPr>
              <w:t>TECHNICAL IMPLEMENTATION</w:t>
            </w:r>
          </w:p>
        </w:tc>
        <w:tc>
          <w:tcPr>
            <w:tcW w:type="dxa" w:w="3744"/>
            <w:shd w:fill="1E293B"/>
          </w:tcPr>
          <w:p>
            <w:r>
              <w:rPr>
                <w:b/>
                <w:color w:val="FFFFFF"/>
                <w:sz w:val="19"/>
              </w:rPr>
              <w:t>WHY IT IMPRESSES JUDGES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8"/>
              </w:rPr>
              <w:t>Dual-Stage ML Engine</w:t>
            </w:r>
          </w:p>
        </w:tc>
        <w:tc>
          <w:tcPr>
            <w:tcW w:type="dxa" w:w="3456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8"/>
              </w:rPr>
              <w:t>Stage 1: Binary RandomForest Anomaly Detector (P &gt;= 0.60)</w:t>
              <w:br/>
              <w:t>Stage 2: Multi-Class Sensor Fault Diagnoser</w:t>
            </w:r>
          </w:p>
        </w:tc>
        <w:tc>
          <w:tcPr>
            <w:tcW w:type="dxa" w:w="3744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8"/>
              </w:rPr>
              <w:t>Separates anomaly detection from fault diagnosis for high precision &amp; minimal false positives.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b/>
                <w:color w:val="0F172A"/>
                <w:sz w:val="18"/>
              </w:rPr>
              <w:t>42 Rolling Window Features</w:t>
            </w:r>
          </w:p>
        </w:tc>
        <w:tc>
          <w:tcPr>
            <w:tcW w:type="dxa" w:w="3456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8"/>
              </w:rPr>
              <w:t>6h/24h rolling means, standard deviations, 1h rate of change derivatives, inter-sensor atmospheric physics</w:t>
            </w:r>
          </w:p>
        </w:tc>
        <w:tc>
          <w:tcPr>
            <w:tcW w:type="dxa" w:w="3744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8"/>
              </w:rPr>
              <w:t>Raw values miss slow drift; 42 rolling features capture temporal variance &amp; physical dynamics.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8"/>
              </w:rPr>
              <w:t>Official GIS Cartography</w:t>
            </w:r>
          </w:p>
        </w:tc>
        <w:tc>
          <w:tcPr>
            <w:tcW w:type="dxa" w:w="3456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8"/>
              </w:rPr>
              <w:t>Leaflet.js + Survey of India GeoJSON polygon overlay across 20 stations</w:t>
            </w:r>
          </w:p>
        </w:tc>
        <w:tc>
          <w:tcPr>
            <w:tcW w:type="dxa" w:w="3744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8"/>
              </w:rPr>
              <w:t>Accurate depiction of national boundary including J&amp;K, Ladakh, and Arunachal Pradesh.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b/>
                <w:color w:val="0F172A"/>
                <w:sz w:val="18"/>
              </w:rPr>
              <w:t>FastAPI &amp; PDF Generator</w:t>
            </w:r>
          </w:p>
        </w:tc>
        <w:tc>
          <w:tcPr>
            <w:tcW w:type="dxa" w:w="3456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8"/>
              </w:rPr>
              <w:t>Async REST endpoints + ReportLab binary PDF compilation engine</w:t>
            </w:r>
          </w:p>
        </w:tc>
        <w:tc>
          <w:tcPr>
            <w:tcW w:type="dxa" w:w="3744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8"/>
              </w:rPr>
              <w:t>Zero-latency streaming engine with automated official document download capabilities.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4. Judge Q&amp;A Cheatsheet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F172A"/>
          </w:tcPr>
          <w:p>
            <w:r>
              <w:rPr>
                <w:b/>
                <w:color w:val="FFFFFF"/>
                <w:sz w:val="19"/>
              </w:rPr>
              <w:t>EXPECTED JUDGE QUESTION</w:t>
            </w:r>
          </w:p>
        </w:tc>
        <w:tc>
          <w:tcPr>
            <w:tcW w:type="dxa" w:w="6192"/>
            <w:shd w:fill="0F172A"/>
          </w:tcPr>
          <w:p>
            <w:r>
              <w:rPr>
                <w:b/>
                <w:color w:val="FFFFFF"/>
                <w:sz w:val="19"/>
              </w:rPr>
              <w:t>WINNING ANSWER</w:t>
            </w:r>
          </w:p>
        </w:tc>
      </w:tr>
      <w:tr>
        <w:tc>
          <w:tcPr>
            <w:tcW w:type="dxa" w:w="3600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8"/>
              </w:rPr>
              <w:t>What machine learning models are you using?</w:t>
            </w:r>
          </w:p>
        </w:tc>
        <w:tc>
          <w:tcPr>
            <w:tcW w:type="dxa" w:w="6192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8"/>
              </w:rPr>
              <w:t>"We use a Dual-Stage Ensemble Pipeline. Stage 1 is a binary RandomForest Classifier predicting anomaly probability (P &gt;= 0.60). Stage 2 is a multi-class diagnostic classifier localizing the fault sensor (TEMP/RHUM/PRES) and fault type (SPIKE/STUCK/DRIFT)."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60" w:after="60"/>
            </w:pPr>
            <w:r>
              <w:rPr>
                <w:b/>
                <w:color w:val="0F172A"/>
                <w:sz w:val="18"/>
              </w:rPr>
              <w:t>Why is raw sensor telemetry insufficient?</w:t>
            </w:r>
          </w:p>
        </w:tc>
        <w:tc>
          <w:tcPr>
            <w:tcW w:type="dxa" w:w="6192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8"/>
              </w:rPr>
              <w:t>"Raw instantaneous values cannot detect gradual calibration drift or frozen sensors. Our feature engine transforms raw readings into 42 rolling-window features—capturing 6h/24h standard deviation (zero variance indicates stuck sensors) and 1h rate of change."</w:t>
            </w:r>
          </w:p>
        </w:tc>
      </w:tr>
      <w:tr>
        <w:tc>
          <w:tcPr>
            <w:tcW w:type="dxa" w:w="3600"/>
            <w:shd w:fill="F8FAFC"/>
          </w:tcPr>
          <w:p>
            <w:pPr>
              <w:spacing w:before="60" w:after="60"/>
            </w:pPr>
            <w:r>
              <w:rPr>
                <w:b/>
                <w:color w:val="0F172A"/>
                <w:sz w:val="18"/>
              </w:rPr>
              <w:t>How does the backend handle real-time streaming?</w:t>
            </w:r>
          </w:p>
        </w:tc>
        <w:tc>
          <w:tcPr>
            <w:tcW w:type="dxa" w:w="6192"/>
            <w:shd w:fill="F8FAFC"/>
          </w:tcPr>
          <w:p>
            <w:pPr>
              <w:spacing w:before="60" w:after="60"/>
            </w:pPr>
            <w:r>
              <w:rPr>
                <w:color w:val="334155"/>
                <w:sz w:val="18"/>
              </w:rPr>
              <w:t>"The backend is powered by FastAPI with async routing, LRU dataset caching, and CORS middleware. It streams 2,160+ timesteps across 20 stations seamlessly with adjustable replay speeds from 1x to 50x."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60" w:after="60"/>
            </w:pPr>
            <w:r>
              <w:rPr>
                <w:b/>
                <w:color w:val="0F172A"/>
                <w:sz w:val="18"/>
              </w:rPr>
              <w:t>How are reports generated?</w:t>
            </w:r>
          </w:p>
        </w:tc>
        <w:tc>
          <w:tcPr>
            <w:tcW w:type="dxa" w:w="6192"/>
            <w:shd w:fill="FFFFFF"/>
          </w:tcPr>
          <w:p>
            <w:pPr>
              <w:spacing w:before="60" w:after="60"/>
            </w:pPr>
            <w:r>
              <w:rPr>
                <w:color w:val="334155"/>
                <w:sz w:val="18"/>
              </w:rPr>
              <w:t>"We integrated ReportLab directly into FastAPI. When a 15-day period or incident report is requested, the backend aggregates network timeline data on-the-fly and returns binary PDF streams for instant download."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