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48221">
      <w:pPr>
        <w:rPr>
          <w:rFonts w:hint="default" w:ascii="Calibri" w:hAnsi="Calibri" w:cs="Calibri"/>
        </w:rPr>
      </w:pPr>
      <w:bookmarkStart w:id="0" w:name="_GoBack"/>
      <w:r>
        <w:rPr>
          <w:rFonts w:hint="default" w:ascii="Calibri" w:hAnsi="Calibri" w:cs="Calibri"/>
        </w:rPr>
        <w:t>No public demo output available; analysis based on documentation.</w:t>
      </w: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38C"/>
    <w:rsid w:val="00A9538C"/>
    <w:rsid w:val="00B6497F"/>
    <w:rsid w:val="00E70E6C"/>
    <w:rsid w:val="397C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</Words>
  <Characters>57</Characters>
  <Lines>1</Lines>
  <Paragraphs>1</Paragraphs>
  <TotalTime>182</TotalTime>
  <ScaleCrop>false</ScaleCrop>
  <LinksUpToDate>false</LinksUpToDate>
  <CharactersWithSpaces>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2026-02-07T14:56:00Z</dcterms:created>
  <dc:creator>aditya raj</dc:creator>
  <cp:lastModifiedBy>GAMING TECH</cp:lastModifiedBy>
  <dcterms:modified xsi:type="dcterms:W3CDTF">2026-02-07T17:58:51Z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1B975B0D4ED6401787CA53476F77630A_12</vt:lpwstr>
  </property>
</Properties>
</file>