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3A225" w14:textId="5471482A" w:rsidR="00C35683" w:rsidRPr="002925D3" w:rsidRDefault="00C416B8" w:rsidP="00C35683">
      <w:pPr>
        <w:pStyle w:val="Heading1"/>
        <w:rPr>
          <w:color w:val="0070C0"/>
          <w:sz w:val="32"/>
          <w:szCs w:val="32"/>
        </w:rPr>
      </w:pPr>
      <w:r>
        <w:rPr>
          <w:color w:val="0070C0"/>
          <w:sz w:val="32"/>
          <w:szCs w:val="32"/>
        </w:rPr>
        <w:t xml:space="preserve">Smart Student Enrollment and learning Portal  </w:t>
      </w:r>
      <w:r w:rsidR="00166D2C">
        <w:rPr>
          <w:color w:val="0070C0"/>
          <w:sz w:val="32"/>
          <w:szCs w:val="32"/>
        </w:rPr>
        <w:t>(Phase 5</w:t>
      </w:r>
      <w:r w:rsidR="002925D3" w:rsidRPr="002925D3">
        <w:rPr>
          <w:color w:val="0070C0"/>
          <w:sz w:val="32"/>
          <w:szCs w:val="32"/>
        </w:rPr>
        <w:t>)</w:t>
      </w:r>
    </w:p>
    <w:p w14:paraId="7D20648E" w14:textId="77777777" w:rsidR="00C35683" w:rsidRDefault="00C35683" w:rsidP="00C35683"/>
    <w:p w14:paraId="5EBE8E86" w14:textId="77777777"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Goal:</w:t>
      </w:r>
    </w:p>
    <w:p w14:paraId="4F6E9D18" w14:textId="77777777" w:rsidR="00C35683" w:rsidRDefault="00C35683" w:rsidP="00C35683">
      <w:r>
        <w:t>The goal of this project is to build a Salesforce-based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14:paraId="618D8991" w14:textId="77777777"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Problem Statement:</w:t>
      </w:r>
    </w:p>
    <w:p w14:paraId="0DE37671" w14:textId="77777777" w:rsidR="00C35683" w:rsidRPr="00C35683" w:rsidRDefault="00C35683" w:rsidP="00C35683">
      <w:r>
        <w:t>Educational institutes face challenges in managing student inquiries, admissions, and course enrollments due to manual processes. This causes delays, missed follow-ups, and inefficiency. A Salesforce-based portal will automate lead capture, admissions, fee tracking, and notifications, ensuring faster enrollment and better reporting.</w:t>
      </w:r>
    </w:p>
    <w:p w14:paraId="6A437CB4" w14:textId="77777777" w:rsidR="00452E53" w:rsidRPr="00166D2C" w:rsidRDefault="00373E49" w:rsidP="00373E49">
      <w:pPr>
        <w:pStyle w:val="Heading1"/>
        <w:tabs>
          <w:tab w:val="left" w:pos="1103"/>
          <w:tab w:val="center" w:pos="4995"/>
        </w:tabs>
        <w:rPr>
          <w:color w:val="FF0000"/>
          <w:sz w:val="44"/>
          <w:szCs w:val="44"/>
        </w:rPr>
      </w:pPr>
      <w:r>
        <w:rPr>
          <w:color w:val="FF0000"/>
          <w:sz w:val="36"/>
          <w:szCs w:val="36"/>
        </w:rPr>
        <w:tab/>
        <w:t xml:space="preserve">       </w:t>
      </w:r>
      <w:r w:rsidR="00000000">
        <w:rPr>
          <w:noProof/>
          <w:color w:val="FF0000"/>
          <w:sz w:val="36"/>
          <w:szCs w:val="36"/>
          <w:lang w:bidi="hi-IN"/>
        </w:rPr>
        <w:pict w14:anchorId="44F5D76C">
          <v:roundrect id="_x0000_s1026" style="position:absolute;margin-left:71.75pt;margin-top:13.3pt;width:329.95pt;height:24.15pt;z-index:-251658752;mso-position-horizontal-relative:text;mso-position-vertical-relative:text" arcsize="10923f"/>
        </w:pict>
      </w:r>
      <w:r w:rsidR="00166D2C">
        <w:rPr>
          <w:color w:val="FF0000"/>
          <w:sz w:val="36"/>
          <w:szCs w:val="36"/>
        </w:rPr>
        <w:t>Phase 5</w:t>
      </w:r>
      <w:r w:rsidR="00C35683" w:rsidRPr="00733C42">
        <w:rPr>
          <w:color w:val="FF0000"/>
          <w:sz w:val="36"/>
          <w:szCs w:val="36"/>
        </w:rPr>
        <w:t xml:space="preserve">: </w:t>
      </w:r>
      <w:r w:rsidR="00166D2C" w:rsidRPr="00166D2C">
        <w:rPr>
          <w:color w:val="FF0000"/>
          <w:sz w:val="36"/>
          <w:szCs w:val="36"/>
        </w:rPr>
        <w:t>Apex Programming (Developer)</w:t>
      </w:r>
      <w:r>
        <w:rPr>
          <w:color w:val="FF0000"/>
          <w:sz w:val="36"/>
          <w:szCs w:val="36"/>
        </w:rPr>
        <w:t xml:space="preserve">  </w:t>
      </w:r>
    </w:p>
    <w:p w14:paraId="3A13F350" w14:textId="77777777" w:rsidR="00733C42" w:rsidRPr="00733C42" w:rsidRDefault="00733C42" w:rsidP="00733C42"/>
    <w:p w14:paraId="2A6A0973" w14:textId="77777777" w:rsidR="00166D2C" w:rsidRDefault="00166D2C" w:rsidP="00166D2C">
      <w:pPr>
        <w:pStyle w:val="NormalWeb"/>
        <w:spacing w:line="276" w:lineRule="auto"/>
      </w:pPr>
      <w:r>
        <w:t xml:space="preserve">Phase 5 focuses on </w:t>
      </w:r>
      <w:r>
        <w:rPr>
          <w:rStyle w:val="Strong"/>
        </w:rPr>
        <w:t>Apex Programming</w:t>
      </w:r>
      <w:r>
        <w:t xml:space="preserve"> to enhance system functionality through custom logic. In this phase, custom </w:t>
      </w:r>
      <w:r>
        <w:rPr>
          <w:rStyle w:val="Strong"/>
        </w:rPr>
        <w:t>Apex Triggers, Classes, and SOQL queries</w:t>
      </w:r>
      <w:r>
        <w:t xml:space="preserve"> were developed to automate business processes and provide advanced functionalities for the Smart Student Enrollment and Learning Portal.</w:t>
      </w:r>
    </w:p>
    <w:p w14:paraId="40F93BE5" w14:textId="77777777" w:rsidR="00166D2C" w:rsidRDefault="00166D2C" w:rsidP="00166D2C">
      <w:pPr>
        <w:pStyle w:val="Heading2"/>
      </w:pPr>
      <w:r>
        <w:rPr>
          <w:rStyle w:val="Strong"/>
          <w:b/>
          <w:bCs/>
        </w:rPr>
        <w:t>Apex Trigger</w:t>
      </w:r>
    </w:p>
    <w:p w14:paraId="347BA618" w14:textId="77777777" w:rsidR="00166D2C" w:rsidRDefault="00166D2C" w:rsidP="00166D2C">
      <w:pPr>
        <w:pStyle w:val="NormalWeb"/>
        <w:numPr>
          <w:ilvl w:val="0"/>
          <w:numId w:val="10"/>
        </w:numPr>
      </w:pPr>
      <w:r>
        <w:t xml:space="preserve">Developed an Apex Trigger to automatically generate an </w:t>
      </w:r>
      <w:r>
        <w:rPr>
          <w:rStyle w:val="Strong"/>
        </w:rPr>
        <w:t>Enrollment record</w:t>
      </w:r>
      <w:r>
        <w:t xml:space="preserve"> whenever a new </w:t>
      </w:r>
      <w:r>
        <w:rPr>
          <w:rStyle w:val="Strong"/>
        </w:rPr>
        <w:t>Student</w:t>
      </w:r>
      <w:r>
        <w:t xml:space="preserve"> is added to a </w:t>
      </w:r>
      <w:r>
        <w:rPr>
          <w:rStyle w:val="Strong"/>
        </w:rPr>
        <w:t>Course</w:t>
      </w:r>
      <w:r>
        <w:t>.</w:t>
      </w:r>
    </w:p>
    <w:p w14:paraId="069FC1C3" w14:textId="77777777" w:rsidR="00166D2C" w:rsidRDefault="00166D2C" w:rsidP="00166D2C">
      <w:pPr>
        <w:pStyle w:val="NormalWeb"/>
        <w:numPr>
          <w:ilvl w:val="0"/>
          <w:numId w:val="10"/>
        </w:numPr>
      </w:pPr>
      <w:r>
        <w:t>This ensures enrollments are consistently created without requiring manual intervention.</w:t>
      </w:r>
    </w:p>
    <w:p w14:paraId="39D8FD8D" w14:textId="77777777" w:rsidR="00166D2C" w:rsidRDefault="00166D2C" w:rsidP="00166D2C">
      <w:pPr>
        <w:ind w:left="360"/>
      </w:pPr>
      <w:r>
        <w:rPr>
          <w:noProof/>
          <w:lang w:bidi="hi-IN"/>
        </w:rPr>
        <w:drawing>
          <wp:inline distT="0" distB="0" distL="0" distR="0" wp14:anchorId="265612FE" wp14:editId="4F235C0F">
            <wp:extent cx="5363178" cy="2521704"/>
            <wp:effectExtent l="19050" t="0" r="8922" b="0"/>
            <wp:docPr id="5" name="Picture 4"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6"/>
                    <a:srcRect t="6228" b="8804"/>
                    <a:stretch>
                      <a:fillRect/>
                    </a:stretch>
                  </pic:blipFill>
                  <pic:spPr>
                    <a:xfrm>
                      <a:off x="0" y="0"/>
                      <a:ext cx="5369875" cy="2524853"/>
                    </a:xfrm>
                    <a:prstGeom prst="rect">
                      <a:avLst/>
                    </a:prstGeom>
                  </pic:spPr>
                </pic:pic>
              </a:graphicData>
            </a:graphic>
          </wp:inline>
        </w:drawing>
      </w:r>
    </w:p>
    <w:p w14:paraId="5483EE67" w14:textId="77777777" w:rsidR="00166D2C" w:rsidRDefault="00166D2C" w:rsidP="00166D2C">
      <w:pPr>
        <w:ind w:left="360"/>
      </w:pPr>
    </w:p>
    <w:p w14:paraId="645DB9A3" w14:textId="77777777" w:rsidR="00166D2C" w:rsidRDefault="00166D2C" w:rsidP="00166D2C">
      <w:pPr>
        <w:ind w:left="360"/>
      </w:pPr>
      <w:r>
        <w:rPr>
          <w:noProof/>
          <w:lang w:bidi="hi-IN"/>
        </w:rPr>
        <w:lastRenderedPageBreak/>
        <w:drawing>
          <wp:inline distT="0" distB="0" distL="0" distR="0" wp14:anchorId="1A8F97B9" wp14:editId="11BC59BE">
            <wp:extent cx="5940642" cy="2946430"/>
            <wp:effectExtent l="19050" t="0" r="2958" b="0"/>
            <wp:docPr id="6" name="Picture 5"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7"/>
                    <a:srcRect t="5882" b="6035"/>
                    <a:stretch>
                      <a:fillRect/>
                    </a:stretch>
                  </pic:blipFill>
                  <pic:spPr>
                    <a:xfrm>
                      <a:off x="0" y="0"/>
                      <a:ext cx="5940642" cy="2946430"/>
                    </a:xfrm>
                    <a:prstGeom prst="rect">
                      <a:avLst/>
                    </a:prstGeom>
                  </pic:spPr>
                </pic:pic>
              </a:graphicData>
            </a:graphic>
          </wp:inline>
        </w:drawing>
      </w:r>
    </w:p>
    <w:p w14:paraId="7AA78258" w14:textId="77777777" w:rsidR="00166D2C" w:rsidRDefault="00166D2C" w:rsidP="00166D2C">
      <w:pPr>
        <w:ind w:left="360"/>
      </w:pPr>
    </w:p>
    <w:p w14:paraId="07406BE6" w14:textId="77777777" w:rsidR="00166D2C" w:rsidRDefault="00166D2C" w:rsidP="00166D2C">
      <w:pPr>
        <w:pStyle w:val="Heading2"/>
      </w:pPr>
      <w:r>
        <w:rPr>
          <w:rStyle w:val="Strong"/>
          <w:b/>
          <w:bCs/>
        </w:rPr>
        <w:t>SOQL Queries</w:t>
      </w:r>
    </w:p>
    <w:p w14:paraId="4D7808D5" w14:textId="77777777" w:rsidR="00166D2C" w:rsidRDefault="00166D2C" w:rsidP="00166D2C">
      <w:pPr>
        <w:pStyle w:val="NormalWeb"/>
        <w:numPr>
          <w:ilvl w:val="0"/>
          <w:numId w:val="12"/>
        </w:numPr>
      </w:pPr>
      <w:r>
        <w:t xml:space="preserve">Designed SOQL queries to fetch </w:t>
      </w:r>
      <w:r>
        <w:rPr>
          <w:rStyle w:val="Strong"/>
        </w:rPr>
        <w:t>student-course enrollment reports</w:t>
      </w:r>
      <w:r>
        <w:t>.</w:t>
      </w:r>
    </w:p>
    <w:p w14:paraId="10F7A8A7" w14:textId="77777777" w:rsidR="00166D2C" w:rsidRDefault="00166D2C" w:rsidP="00166D2C">
      <w:pPr>
        <w:pStyle w:val="NormalWeb"/>
        <w:numPr>
          <w:ilvl w:val="0"/>
          <w:numId w:val="12"/>
        </w:numPr>
      </w:pPr>
      <w:r>
        <w:t xml:space="preserve">Generated </w:t>
      </w:r>
      <w:r>
        <w:rPr>
          <w:rStyle w:val="Strong"/>
        </w:rPr>
        <w:t>fee collection summaries</w:t>
      </w:r>
      <w:r>
        <w:t xml:space="preserve"> per batch and course.</w:t>
      </w:r>
    </w:p>
    <w:p w14:paraId="080DB6E9" w14:textId="77777777" w:rsidR="001B690D" w:rsidRDefault="001B690D" w:rsidP="001B690D">
      <w:pPr>
        <w:ind w:left="360"/>
      </w:pPr>
      <w:r>
        <w:rPr>
          <w:noProof/>
          <w:lang w:bidi="hi-IN"/>
        </w:rPr>
        <w:drawing>
          <wp:inline distT="0" distB="0" distL="0" distR="0" wp14:anchorId="01CB9715" wp14:editId="7A6FB7EC">
            <wp:extent cx="5875691" cy="1672542"/>
            <wp:effectExtent l="19050" t="0" r="0" b="0"/>
            <wp:docPr id="9" name="Picture 8"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8"/>
                    <a:srcRect t="30311" r="17181" b="27764"/>
                    <a:stretch>
                      <a:fillRect/>
                    </a:stretch>
                  </pic:blipFill>
                  <pic:spPr>
                    <a:xfrm>
                      <a:off x="0" y="0"/>
                      <a:ext cx="5881208" cy="1674112"/>
                    </a:xfrm>
                    <a:prstGeom prst="rect">
                      <a:avLst/>
                    </a:prstGeom>
                  </pic:spPr>
                </pic:pic>
              </a:graphicData>
            </a:graphic>
          </wp:inline>
        </w:drawing>
      </w:r>
    </w:p>
    <w:p w14:paraId="112EAA84" w14:textId="77777777" w:rsidR="001B690D" w:rsidRDefault="001B690D" w:rsidP="001B690D">
      <w:pPr>
        <w:ind w:left="360"/>
      </w:pPr>
    </w:p>
    <w:p w14:paraId="46504153" w14:textId="77777777" w:rsidR="001B690D" w:rsidRDefault="001B690D" w:rsidP="001B690D">
      <w:pPr>
        <w:ind w:left="360"/>
      </w:pPr>
      <w:r>
        <w:rPr>
          <w:noProof/>
          <w:lang w:bidi="hi-IN"/>
        </w:rPr>
        <w:drawing>
          <wp:inline distT="0" distB="0" distL="0" distR="0" wp14:anchorId="2AEFDAE4" wp14:editId="4EAD1480">
            <wp:extent cx="6074394" cy="1059083"/>
            <wp:effectExtent l="19050" t="0" r="2556" b="0"/>
            <wp:docPr id="11" name="Picture 10"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9"/>
                    <a:srcRect t="34775" r="21169" b="40817"/>
                    <a:stretch>
                      <a:fillRect/>
                    </a:stretch>
                  </pic:blipFill>
                  <pic:spPr>
                    <a:xfrm>
                      <a:off x="0" y="0"/>
                      <a:ext cx="6074394" cy="1059083"/>
                    </a:xfrm>
                    <a:prstGeom prst="rect">
                      <a:avLst/>
                    </a:prstGeom>
                  </pic:spPr>
                </pic:pic>
              </a:graphicData>
            </a:graphic>
          </wp:inline>
        </w:drawing>
      </w:r>
    </w:p>
    <w:p w14:paraId="0FE6EFE9" w14:textId="77777777" w:rsidR="001B690D" w:rsidRDefault="001B690D" w:rsidP="001B690D">
      <w:pPr>
        <w:ind w:left="360"/>
      </w:pPr>
    </w:p>
    <w:p w14:paraId="298E808F" w14:textId="77777777" w:rsidR="00166D2C" w:rsidRDefault="001B690D" w:rsidP="001B690D">
      <w:pPr>
        <w:ind w:left="360"/>
      </w:pPr>
      <w:r>
        <w:rPr>
          <w:noProof/>
          <w:lang w:bidi="hi-IN"/>
        </w:rPr>
        <w:lastRenderedPageBreak/>
        <w:drawing>
          <wp:inline distT="0" distB="0" distL="0" distR="0" wp14:anchorId="60F84AC4" wp14:editId="305919FF">
            <wp:extent cx="5723981" cy="1626243"/>
            <wp:effectExtent l="19050" t="0" r="0" b="0"/>
            <wp:docPr id="12" name="Picture 11"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0"/>
                    <a:srcRect t="24394" r="26911" b="38738"/>
                    <a:stretch>
                      <a:fillRect/>
                    </a:stretch>
                  </pic:blipFill>
                  <pic:spPr>
                    <a:xfrm>
                      <a:off x="0" y="0"/>
                      <a:ext cx="5724098" cy="1626276"/>
                    </a:xfrm>
                    <a:prstGeom prst="rect">
                      <a:avLst/>
                    </a:prstGeom>
                  </pic:spPr>
                </pic:pic>
              </a:graphicData>
            </a:graphic>
          </wp:inline>
        </w:drawing>
      </w:r>
    </w:p>
    <w:p w14:paraId="5AE6A94B" w14:textId="77777777" w:rsidR="00166D2C" w:rsidRDefault="00166D2C" w:rsidP="00166D2C">
      <w:pPr>
        <w:pStyle w:val="Heading2"/>
      </w:pPr>
      <w:r>
        <w:rPr>
          <w:rStyle w:val="Strong"/>
          <w:b/>
          <w:bCs/>
        </w:rPr>
        <w:t>Test Classes</w:t>
      </w:r>
    </w:p>
    <w:p w14:paraId="5DF976B0" w14:textId="77777777" w:rsidR="00166D2C" w:rsidRDefault="00166D2C" w:rsidP="00166D2C">
      <w:pPr>
        <w:pStyle w:val="NormalWeb"/>
        <w:numPr>
          <w:ilvl w:val="0"/>
          <w:numId w:val="13"/>
        </w:numPr>
      </w:pPr>
      <w:r>
        <w:t xml:space="preserve">Added Test Classes to validate Apex logic and ensure </w:t>
      </w:r>
      <w:r>
        <w:rPr>
          <w:rStyle w:val="Strong"/>
        </w:rPr>
        <w:t>code coverage</w:t>
      </w:r>
      <w:r>
        <w:t>.</w:t>
      </w:r>
    </w:p>
    <w:p w14:paraId="464B32FA" w14:textId="77777777" w:rsidR="00166D2C" w:rsidRDefault="00166D2C" w:rsidP="00166D2C">
      <w:pPr>
        <w:pStyle w:val="NormalWeb"/>
        <w:numPr>
          <w:ilvl w:val="0"/>
          <w:numId w:val="13"/>
        </w:numPr>
      </w:pPr>
      <w:r>
        <w:t>Improved reliability and enabled successful deployments.</w:t>
      </w:r>
    </w:p>
    <w:p w14:paraId="4DEF7005" w14:textId="77777777" w:rsidR="00166D2C" w:rsidRDefault="00166D2C" w:rsidP="00166D2C">
      <w:pPr>
        <w:pStyle w:val="NormalWeb"/>
        <w:numPr>
          <w:ilvl w:val="0"/>
          <w:numId w:val="13"/>
        </w:numPr>
      </w:pPr>
      <w:r>
        <w:t xml:space="preserve">Maintained compliance with Salesforce </w:t>
      </w:r>
      <w:r>
        <w:rPr>
          <w:rStyle w:val="Strong"/>
        </w:rPr>
        <w:t>best practices</w:t>
      </w:r>
      <w:r>
        <w:t>.</w:t>
      </w:r>
    </w:p>
    <w:p w14:paraId="75A9496D" w14:textId="77777777" w:rsidR="001B690D" w:rsidRDefault="00000000" w:rsidP="001B690D">
      <w:pPr>
        <w:pStyle w:val="NormalWeb"/>
      </w:pPr>
      <w:r>
        <w:rPr>
          <w:noProof/>
          <w:lang w:eastAsia="zh-TW" w:bidi="ar-SA"/>
        </w:rPr>
        <w:pict w14:anchorId="6547087A">
          <v:shapetype id="_x0000_t202" coordsize="21600,21600" o:spt="202" path="m,l,21600r21600,l21600,xe">
            <v:stroke joinstyle="miter"/>
            <v:path gradientshapeok="t" o:connecttype="rect"/>
          </v:shapetype>
          <v:shape id="_x0000_s1034" type="#_x0000_t202" style="position:absolute;margin-left:120.35pt;margin-top:108.65pt;width:147.9pt;height:33.25pt;z-index:251662848;mso-width-relative:margin;mso-height-relative:margin" stroked="f">
            <v:textbox>
              <w:txbxContent>
                <w:p w14:paraId="130D4B56" w14:textId="77777777" w:rsidR="00CC6BD5" w:rsidRPr="005459F9" w:rsidRDefault="00CC6BD5">
                  <w:pPr>
                    <w:rPr>
                      <w:color w:val="FF0000"/>
                      <w:sz w:val="20"/>
                      <w:szCs w:val="20"/>
                    </w:rPr>
                  </w:pPr>
                  <w:r w:rsidRPr="005459F9">
                    <w:rPr>
                      <w:color w:val="FF0000"/>
                      <w:sz w:val="20"/>
                      <w:szCs w:val="20"/>
                    </w:rPr>
                    <w:t>Made Using Apex Triggers Automatically (Test Student)</w:t>
                  </w:r>
                </w:p>
              </w:txbxContent>
            </v:textbox>
          </v:shape>
        </w:pict>
      </w:r>
      <w:r>
        <w:rPr>
          <w:noProof/>
        </w:rPr>
        <w:pict w14:anchorId="711D1D0A">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1" type="#_x0000_t88" style="position:absolute;margin-left:87.3pt;margin-top:108.65pt;width:26.9pt;height:27.8pt;z-index:251660800" strokecolor="red"/>
        </w:pict>
      </w:r>
      <w:r w:rsidR="001B690D">
        <w:rPr>
          <w:noProof/>
        </w:rPr>
        <w:drawing>
          <wp:inline distT="0" distB="0" distL="0" distR="0" wp14:anchorId="04EFF7FB" wp14:editId="050908AB">
            <wp:extent cx="6408539" cy="2448045"/>
            <wp:effectExtent l="19050" t="0" r="0" b="0"/>
            <wp:docPr id="17" name="Picture 16"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1"/>
                    <a:srcRect t="6055" b="26105"/>
                    <a:stretch>
                      <a:fillRect/>
                    </a:stretch>
                  </pic:blipFill>
                  <pic:spPr>
                    <a:xfrm>
                      <a:off x="0" y="0"/>
                      <a:ext cx="6410437" cy="2448770"/>
                    </a:xfrm>
                    <a:prstGeom prst="rect">
                      <a:avLst/>
                    </a:prstGeom>
                  </pic:spPr>
                </pic:pic>
              </a:graphicData>
            </a:graphic>
          </wp:inline>
        </w:drawing>
      </w:r>
    </w:p>
    <w:p w14:paraId="7A72E416" w14:textId="77777777" w:rsidR="00CC6BD5" w:rsidRDefault="00CC6BD5" w:rsidP="001B690D">
      <w:pPr>
        <w:pStyle w:val="NormalWeb"/>
      </w:pPr>
    </w:p>
    <w:p w14:paraId="24A52C2F" w14:textId="77777777" w:rsidR="00166D2C" w:rsidRDefault="00000000" w:rsidP="00166D2C">
      <w:r>
        <w:rPr>
          <w:noProof/>
        </w:rPr>
        <w:pict w14:anchorId="469E293D">
          <v:shape id="_x0000_s1035" type="#_x0000_t202" style="position:absolute;margin-left:72.25pt;margin-top:73.7pt;width:74.8pt;height:20.95pt;z-index:251663872;mso-width-relative:margin;mso-height-relative:margin" stroked="f">
            <v:textbox style="mso-next-textbox:#_x0000_s1035">
              <w:txbxContent>
                <w:p w14:paraId="7AC322CC" w14:textId="77777777" w:rsidR="005459F9" w:rsidRPr="005459F9" w:rsidRDefault="005459F9" w:rsidP="005459F9">
                  <w:pPr>
                    <w:rPr>
                      <w:color w:val="FF0000"/>
                    </w:rPr>
                  </w:pPr>
                  <w:r w:rsidRPr="005459F9">
                    <w:rPr>
                      <w:color w:val="FF0000"/>
                    </w:rPr>
                    <w:t>APPLIED</w:t>
                  </w:r>
                </w:p>
              </w:txbxContent>
            </v:textbox>
          </v:shape>
        </w:pict>
      </w:r>
      <w:r>
        <w:rPr>
          <w:noProof/>
          <w:lang w:bidi="hi-IN"/>
        </w:rPr>
        <w:pict w14:anchorId="3CA0EDF0">
          <v:shapetype id="_x0000_t32" coordsize="21600,21600" o:spt="32" o:oned="t" path="m,l21600,21600e" filled="f">
            <v:path arrowok="t" fillok="f" o:connecttype="none"/>
            <o:lock v:ext="edit" shapetype="t"/>
          </v:shapetype>
          <v:shape id="_x0000_s1028" type="#_x0000_t32" style="position:absolute;margin-left:38.55pt;margin-top:88.25pt;width:33.7pt;height:20.5pt;flip:x;z-index:251658752" o:connectortype="straight" strokecolor="red">
            <v:stroke endarrow="block"/>
          </v:shape>
        </w:pict>
      </w:r>
      <w:r w:rsidR="00CC6BD5">
        <w:rPr>
          <w:noProof/>
          <w:lang w:bidi="hi-IN"/>
        </w:rPr>
        <w:drawing>
          <wp:inline distT="0" distB="0" distL="0" distR="0" wp14:anchorId="04D4F5CB" wp14:editId="78E62BE8">
            <wp:extent cx="6266003" cy="3058832"/>
            <wp:effectExtent l="19050" t="0" r="1447" b="0"/>
            <wp:docPr id="19" name="Picture 13"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2"/>
                    <a:srcRect t="5709" r="1222" b="6381"/>
                    <a:stretch>
                      <a:fillRect/>
                    </a:stretch>
                  </pic:blipFill>
                  <pic:spPr>
                    <a:xfrm>
                      <a:off x="0" y="0"/>
                      <a:ext cx="6266099" cy="3058879"/>
                    </a:xfrm>
                    <a:prstGeom prst="rect">
                      <a:avLst/>
                    </a:prstGeom>
                  </pic:spPr>
                </pic:pic>
              </a:graphicData>
            </a:graphic>
          </wp:inline>
        </w:drawing>
      </w:r>
    </w:p>
    <w:p w14:paraId="6F9CDB37" w14:textId="77777777" w:rsidR="001B690D" w:rsidRDefault="00000000" w:rsidP="00166D2C">
      <w:r>
        <w:rPr>
          <w:noProof/>
          <w:lang w:bidi="hi-IN"/>
        </w:rPr>
        <w:lastRenderedPageBreak/>
        <w:pict w14:anchorId="312F6835">
          <v:shape id="_x0000_s1036" type="#_x0000_t202" style="position:absolute;margin-left:78.2pt;margin-top:58.8pt;width:74.8pt;height:20.95pt;z-index:251664896;mso-width-relative:margin;mso-height-relative:margin" stroked="f">
            <v:textbox>
              <w:txbxContent>
                <w:p w14:paraId="415ECA3D" w14:textId="77777777" w:rsidR="005459F9" w:rsidRPr="005459F9" w:rsidRDefault="005459F9" w:rsidP="005459F9">
                  <w:pPr>
                    <w:rPr>
                      <w:color w:val="FF0000"/>
                    </w:rPr>
                  </w:pPr>
                  <w:r w:rsidRPr="005459F9">
                    <w:rPr>
                      <w:noProof/>
                      <w:color w:val="FF0000"/>
                      <w:lang w:bidi="hi-IN"/>
                    </w:rPr>
                    <w:t>ACTIVE</w:t>
                  </w:r>
                </w:p>
              </w:txbxContent>
            </v:textbox>
          </v:shape>
        </w:pict>
      </w:r>
      <w:r>
        <w:rPr>
          <w:noProof/>
          <w:lang w:bidi="hi-IN"/>
        </w:rPr>
        <w:pict w14:anchorId="02BD75BA">
          <v:shape id="_x0000_s1030" type="#_x0000_t32" style="position:absolute;margin-left:38.65pt;margin-top:75.75pt;width:33.7pt;height:20.5pt;flip:x;z-index:251659776" o:connectortype="straight" strokecolor="red">
            <v:stroke endarrow="block"/>
          </v:shape>
        </w:pict>
      </w:r>
      <w:r w:rsidR="001B690D">
        <w:rPr>
          <w:noProof/>
          <w:lang w:bidi="hi-IN"/>
        </w:rPr>
        <w:drawing>
          <wp:inline distT="0" distB="0" distL="0" distR="0" wp14:anchorId="395A0416" wp14:editId="4D5B9D94">
            <wp:extent cx="6231279" cy="3160615"/>
            <wp:effectExtent l="19050" t="0" r="0" b="0"/>
            <wp:docPr id="15" name="Picture 14"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3"/>
                    <a:srcRect t="5017" r="1245" b="6045"/>
                    <a:stretch>
                      <a:fillRect/>
                    </a:stretch>
                  </pic:blipFill>
                  <pic:spPr>
                    <a:xfrm>
                      <a:off x="0" y="0"/>
                      <a:ext cx="6232000" cy="3160981"/>
                    </a:xfrm>
                    <a:prstGeom prst="rect">
                      <a:avLst/>
                    </a:prstGeom>
                  </pic:spPr>
                </pic:pic>
              </a:graphicData>
            </a:graphic>
          </wp:inline>
        </w:drawing>
      </w:r>
    </w:p>
    <w:p w14:paraId="6F92CC81" w14:textId="77777777" w:rsidR="00166D2C" w:rsidRDefault="00166D2C" w:rsidP="00166D2C">
      <w:pPr>
        <w:pStyle w:val="Heading2"/>
      </w:pPr>
      <w:r>
        <w:rPr>
          <w:rStyle w:val="Strong"/>
          <w:b/>
          <w:bCs/>
        </w:rPr>
        <w:t>Conclusion</w:t>
      </w:r>
    </w:p>
    <w:p w14:paraId="6DBC770F" w14:textId="77777777" w:rsidR="00166D2C" w:rsidRDefault="00166D2C" w:rsidP="00166D2C">
      <w:pPr>
        <w:pStyle w:val="NormalWeb"/>
      </w:pPr>
      <w:r>
        <w:t xml:space="preserve">Phase 5 successfully introduced </w:t>
      </w:r>
      <w:r>
        <w:rPr>
          <w:rStyle w:val="Strong"/>
        </w:rPr>
        <w:t>Apex Programming</w:t>
      </w:r>
      <w:r>
        <w:t xml:space="preserve"> into the project. By implementing triggers, classes, and SOQL queries, along with robust test coverage, the system achieved advanced automation and custom logic. This ensured </w:t>
      </w:r>
      <w:r>
        <w:rPr>
          <w:rStyle w:val="Strong"/>
        </w:rPr>
        <w:t>accurate fee calculations, streamlined enrollments, and comprehensive reporting</w:t>
      </w:r>
      <w:r>
        <w:t>, strengthening the portal’s functionality.</w:t>
      </w:r>
    </w:p>
    <w:p w14:paraId="72306093" w14:textId="77777777" w:rsidR="00452E53" w:rsidRPr="00733C42" w:rsidRDefault="00452E53">
      <w:pPr>
        <w:rPr>
          <w:sz w:val="24"/>
          <w:szCs w:val="24"/>
        </w:rPr>
      </w:pPr>
    </w:p>
    <w:sectPr w:rsidR="00452E53" w:rsidRPr="00733C42" w:rsidSect="00CC6BD5">
      <w:pgSz w:w="12240" w:h="15840"/>
      <w:pgMar w:top="720" w:right="1080" w:bottom="72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C910252"/>
    <w:multiLevelType w:val="multilevel"/>
    <w:tmpl w:val="495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F53AB"/>
    <w:multiLevelType w:val="multilevel"/>
    <w:tmpl w:val="3A92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734FB"/>
    <w:multiLevelType w:val="multilevel"/>
    <w:tmpl w:val="59E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31C40"/>
    <w:multiLevelType w:val="multilevel"/>
    <w:tmpl w:val="16A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048230">
    <w:abstractNumId w:val="8"/>
  </w:num>
  <w:num w:numId="2" w16cid:durableId="231627525">
    <w:abstractNumId w:val="6"/>
  </w:num>
  <w:num w:numId="3" w16cid:durableId="1891113115">
    <w:abstractNumId w:val="5"/>
  </w:num>
  <w:num w:numId="4" w16cid:durableId="137848412">
    <w:abstractNumId w:val="4"/>
  </w:num>
  <w:num w:numId="5" w16cid:durableId="1296761680">
    <w:abstractNumId w:val="7"/>
  </w:num>
  <w:num w:numId="6" w16cid:durableId="1973632142">
    <w:abstractNumId w:val="3"/>
  </w:num>
  <w:num w:numId="7" w16cid:durableId="30767691">
    <w:abstractNumId w:val="2"/>
  </w:num>
  <w:num w:numId="8" w16cid:durableId="1283419858">
    <w:abstractNumId w:val="1"/>
  </w:num>
  <w:num w:numId="9" w16cid:durableId="531498029">
    <w:abstractNumId w:val="0"/>
  </w:num>
  <w:num w:numId="10" w16cid:durableId="1861581129">
    <w:abstractNumId w:val="9"/>
  </w:num>
  <w:num w:numId="11" w16cid:durableId="1569608297">
    <w:abstractNumId w:val="12"/>
  </w:num>
  <w:num w:numId="12" w16cid:durableId="383872335">
    <w:abstractNumId w:val="10"/>
  </w:num>
  <w:num w:numId="13" w16cid:durableId="6920730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47730"/>
    <w:rsid w:val="00023EF3"/>
    <w:rsid w:val="00034616"/>
    <w:rsid w:val="0006063C"/>
    <w:rsid w:val="0011060A"/>
    <w:rsid w:val="0015074B"/>
    <w:rsid w:val="001631B1"/>
    <w:rsid w:val="00166D2C"/>
    <w:rsid w:val="001B690D"/>
    <w:rsid w:val="002925D3"/>
    <w:rsid w:val="0029639D"/>
    <w:rsid w:val="00326F90"/>
    <w:rsid w:val="00373E49"/>
    <w:rsid w:val="00452E53"/>
    <w:rsid w:val="005459F9"/>
    <w:rsid w:val="00573654"/>
    <w:rsid w:val="00700866"/>
    <w:rsid w:val="00733C42"/>
    <w:rsid w:val="009C7515"/>
    <w:rsid w:val="009F6BB8"/>
    <w:rsid w:val="00A0400E"/>
    <w:rsid w:val="00AA1D8D"/>
    <w:rsid w:val="00B47730"/>
    <w:rsid w:val="00C35683"/>
    <w:rsid w:val="00C416B8"/>
    <w:rsid w:val="00C931F5"/>
    <w:rsid w:val="00CB0664"/>
    <w:rsid w:val="00CC6BD5"/>
    <w:rsid w:val="00E9768B"/>
    <w:rsid w:val="00FC693F"/>
    <w:rsid w:val="00FF6D3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7"/>
    <o:shapelayout v:ext="edit">
      <o:idmap v:ext="edit" data="1"/>
      <o:rules v:ext="edit">
        <o:r id="V:Rule1" type="connector" idref="#_x0000_s1028"/>
        <o:r id="V:Rule2" type="connector" idref="#_x0000_s1030"/>
      </o:rules>
    </o:shapelayout>
  </w:shapeDefaults>
  <w:decimalSymbol w:val="."/>
  <w:listSeparator w:val=","/>
  <w14:docId w14:val="7E1758A6"/>
  <w15:docId w15:val="{3222E10F-8C35-4E79-9E6B-56D52A2E2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C7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515"/>
    <w:rPr>
      <w:rFonts w:ascii="Tahoma" w:hAnsi="Tahoma" w:cs="Tahoma"/>
      <w:sz w:val="16"/>
      <w:szCs w:val="16"/>
    </w:rPr>
  </w:style>
  <w:style w:type="paragraph" w:styleId="NormalWeb">
    <w:name w:val="Normal (Web)"/>
    <w:basedOn w:val="Normal"/>
    <w:uiPriority w:val="99"/>
    <w:unhideWhenUsed/>
    <w:rsid w:val="00166D2C"/>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5462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AA324-6C06-4012-8B08-1D3CE0F90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4</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verma</cp:lastModifiedBy>
  <cp:revision>8</cp:revision>
  <dcterms:created xsi:type="dcterms:W3CDTF">2013-12-23T23:15:00Z</dcterms:created>
  <dcterms:modified xsi:type="dcterms:W3CDTF">2025-09-26T09:49:00Z</dcterms:modified>
  <cp:category/>
</cp:coreProperties>
</file>