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70C0E" w14:textId="6ED606E8" w:rsidR="00C35683" w:rsidRPr="002925D3" w:rsidRDefault="005D58A9" w:rsidP="002B558F">
      <w:pPr>
        <w:pStyle w:val="Heading1"/>
        <w:spacing w:before="120"/>
        <w:rPr>
          <w:color w:val="0070C0"/>
          <w:sz w:val="32"/>
          <w:szCs w:val="32"/>
        </w:rPr>
      </w:pPr>
      <w:r w:rsidRPr="005D58A9">
        <w:rPr>
          <w:color w:val="0070C0"/>
          <w:sz w:val="32"/>
          <w:szCs w:val="32"/>
        </w:rPr>
        <w:t>Smart Student Enrollment and learning Portal</w:t>
      </w:r>
      <w:r w:rsidRPr="005D58A9">
        <w:rPr>
          <w:color w:val="0070C0"/>
          <w:sz w:val="32"/>
          <w:szCs w:val="32"/>
        </w:rPr>
        <w:t xml:space="preserve"> </w:t>
      </w:r>
      <w:r w:rsidR="000B5809">
        <w:rPr>
          <w:color w:val="0070C0"/>
          <w:sz w:val="32"/>
          <w:szCs w:val="32"/>
        </w:rPr>
        <w:t>(Phase 7</w:t>
      </w:r>
      <w:r w:rsidR="002925D3" w:rsidRPr="002925D3">
        <w:rPr>
          <w:color w:val="0070C0"/>
          <w:sz w:val="32"/>
          <w:szCs w:val="32"/>
        </w:rPr>
        <w:t>)</w:t>
      </w:r>
    </w:p>
    <w:p w14:paraId="7CC63BE4" w14:textId="77777777" w:rsidR="00C35683" w:rsidRDefault="00C35683" w:rsidP="00C35683"/>
    <w:p w14:paraId="5BF48C9E" w14:textId="77777777" w:rsidR="00C35683" w:rsidRPr="002925D3" w:rsidRDefault="00C35683" w:rsidP="00C35683">
      <w:pPr>
        <w:rPr>
          <w:rFonts w:asciiTheme="majorHAnsi" w:hAnsiTheme="majorHAnsi" w:cstheme="majorHAnsi"/>
          <w:b/>
          <w:bCs/>
          <w:color w:val="0070C0"/>
          <w:sz w:val="24"/>
          <w:szCs w:val="24"/>
        </w:rPr>
      </w:pPr>
      <w:r w:rsidRPr="002925D3">
        <w:rPr>
          <w:rFonts w:asciiTheme="majorHAnsi" w:hAnsiTheme="majorHAnsi" w:cstheme="majorHAnsi"/>
          <w:b/>
          <w:bCs/>
          <w:color w:val="0070C0"/>
          <w:sz w:val="24"/>
          <w:szCs w:val="24"/>
        </w:rPr>
        <w:t>Goal:</w:t>
      </w:r>
    </w:p>
    <w:p w14:paraId="4FC36DBA" w14:textId="77777777" w:rsidR="00C35683" w:rsidRDefault="00C35683" w:rsidP="00C35683">
      <w:r>
        <w:t>The goal of this project is to build a Salesforce-based Student Enrollment and Learning Portal that automates the complete admission process. It will streamline student inquiries, course enrollments, and fee tracking while reducing manual effort and delays. Automated notifications and reminders will improve communication with students and faculty. Overall, the system will enhance efficiency, accuracy, and reporting, ensuring a smoother enrollment experience for educational institutes.</w:t>
      </w:r>
    </w:p>
    <w:p w14:paraId="17555ABB" w14:textId="77777777" w:rsidR="00C35683" w:rsidRPr="002925D3" w:rsidRDefault="00C35683" w:rsidP="00C35683">
      <w:pPr>
        <w:rPr>
          <w:rFonts w:asciiTheme="majorHAnsi" w:hAnsiTheme="majorHAnsi" w:cstheme="majorHAnsi"/>
          <w:b/>
          <w:bCs/>
          <w:color w:val="0070C0"/>
          <w:sz w:val="24"/>
          <w:szCs w:val="24"/>
        </w:rPr>
      </w:pPr>
      <w:r w:rsidRPr="002925D3">
        <w:rPr>
          <w:rFonts w:asciiTheme="majorHAnsi" w:hAnsiTheme="majorHAnsi" w:cstheme="majorHAnsi"/>
          <w:b/>
          <w:bCs/>
          <w:color w:val="0070C0"/>
          <w:sz w:val="24"/>
          <w:szCs w:val="24"/>
        </w:rPr>
        <w:t>Problem Statement:</w:t>
      </w:r>
    </w:p>
    <w:p w14:paraId="40866976" w14:textId="77777777" w:rsidR="00C35683" w:rsidRPr="00C35683" w:rsidRDefault="00C35683" w:rsidP="00C35683">
      <w:r>
        <w:t>Educational institutes face challenges in managing student inquiries, admissions, and course enrollments due to manual processes. This causes delays, missed follow-ups, and inefficiency. A Salesforce-based portal will automate lead capture, admissions, fee tracking, and notifications, ensuring faster enrollment and better reporting.</w:t>
      </w:r>
    </w:p>
    <w:p w14:paraId="7F88B02D" w14:textId="77777777" w:rsidR="000B5809" w:rsidRDefault="00000000" w:rsidP="000B5809">
      <w:pPr>
        <w:pStyle w:val="Heading1"/>
        <w:tabs>
          <w:tab w:val="left" w:pos="1103"/>
          <w:tab w:val="center" w:pos="4995"/>
        </w:tabs>
        <w:rPr>
          <w:color w:val="FF0000"/>
          <w:sz w:val="44"/>
          <w:szCs w:val="44"/>
        </w:rPr>
      </w:pPr>
      <w:r>
        <w:rPr>
          <w:noProof/>
          <w:color w:val="FF0000"/>
          <w:sz w:val="36"/>
          <w:szCs w:val="36"/>
          <w:lang w:bidi="hi-IN"/>
        </w:rPr>
        <w:pict w14:anchorId="638C1ABD">
          <v:roundrect id="_x0000_s1026" style="position:absolute;margin-left:63.15pt;margin-top:13.3pt;width:369.6pt;height:24.15pt;z-index:-251658752" arcsize="10923f"/>
        </w:pict>
      </w:r>
      <w:r w:rsidR="00373E49">
        <w:rPr>
          <w:color w:val="FF0000"/>
          <w:sz w:val="36"/>
          <w:szCs w:val="36"/>
        </w:rPr>
        <w:tab/>
        <w:t xml:space="preserve">    </w:t>
      </w:r>
      <w:r w:rsidR="000B5809" w:rsidRPr="000B5809">
        <w:rPr>
          <w:color w:val="FF0000"/>
          <w:sz w:val="32"/>
          <w:szCs w:val="32"/>
        </w:rPr>
        <w:t>Phase 7: Integration &amp; External Access (Future Scope</w:t>
      </w:r>
      <w:r w:rsidR="000B5809" w:rsidRPr="000B5809">
        <w:rPr>
          <w:color w:val="FF0000"/>
        </w:rPr>
        <w:t>)</w:t>
      </w:r>
      <w:r w:rsidR="00373E49" w:rsidRPr="000B5809">
        <w:rPr>
          <w:color w:val="FF0000"/>
          <w:sz w:val="36"/>
          <w:szCs w:val="36"/>
        </w:rPr>
        <w:t xml:space="preserve">  </w:t>
      </w:r>
    </w:p>
    <w:p w14:paraId="39DBA629" w14:textId="09E58A67" w:rsidR="000B5809" w:rsidRPr="000B5809" w:rsidRDefault="000B5809" w:rsidP="000B5809"/>
    <w:p w14:paraId="3A823774" w14:textId="77777777" w:rsidR="000B5809" w:rsidRPr="002D5CEA" w:rsidRDefault="000B5809" w:rsidP="000B5809">
      <w:pPr>
        <w:pStyle w:val="NormalWeb"/>
        <w:spacing w:line="360" w:lineRule="auto"/>
      </w:pPr>
      <w:r w:rsidRPr="002D5CEA">
        <w:t>In the current version of the project, Phase 7 was not implemented. However, in the future, this phase could focus on:</w:t>
      </w:r>
    </w:p>
    <w:p w14:paraId="30963EB3" w14:textId="77777777" w:rsidR="000B5809" w:rsidRPr="002D5CEA" w:rsidRDefault="000B5809" w:rsidP="000B5809">
      <w:pPr>
        <w:pStyle w:val="NormalWeb"/>
        <w:numPr>
          <w:ilvl w:val="0"/>
          <w:numId w:val="25"/>
        </w:numPr>
        <w:spacing w:line="360" w:lineRule="auto"/>
      </w:pPr>
      <w:r w:rsidRPr="002D5CEA">
        <w:rPr>
          <w:rStyle w:val="Strong"/>
        </w:rPr>
        <w:t>Integration with Payment Gateway APIs</w:t>
      </w:r>
      <w:r w:rsidRPr="002D5CEA">
        <w:t xml:space="preserve"> to allow online fee submission.</w:t>
      </w:r>
    </w:p>
    <w:p w14:paraId="0EF01F8A" w14:textId="77777777" w:rsidR="000B5809" w:rsidRPr="002D5CEA" w:rsidRDefault="000B5809" w:rsidP="000B5809">
      <w:pPr>
        <w:pStyle w:val="NormalWeb"/>
        <w:numPr>
          <w:ilvl w:val="0"/>
          <w:numId w:val="25"/>
        </w:numPr>
        <w:spacing w:line="360" w:lineRule="auto"/>
      </w:pPr>
      <w:r w:rsidRPr="002D5CEA">
        <w:rPr>
          <w:rStyle w:val="Strong"/>
        </w:rPr>
        <w:t>External Access via OAuth</w:t>
      </w:r>
      <w:r w:rsidRPr="002D5CEA">
        <w:t xml:space="preserve"> for students to securely log in through a dedicated portal.</w:t>
      </w:r>
    </w:p>
    <w:p w14:paraId="2CF6A1B0" w14:textId="77777777" w:rsidR="000B5809" w:rsidRPr="002D5CEA" w:rsidRDefault="000B5809" w:rsidP="000B5809">
      <w:pPr>
        <w:pStyle w:val="NormalWeb"/>
        <w:numPr>
          <w:ilvl w:val="0"/>
          <w:numId w:val="25"/>
        </w:numPr>
        <w:spacing w:line="360" w:lineRule="auto"/>
      </w:pPr>
      <w:r w:rsidRPr="002D5CEA">
        <w:rPr>
          <w:rStyle w:val="Strong"/>
        </w:rPr>
        <w:t>Platform Events and Notifications</w:t>
      </w:r>
      <w:r w:rsidRPr="002D5CEA">
        <w:t xml:space="preserve"> to inform management about new admissions in real time.</w:t>
      </w:r>
    </w:p>
    <w:p w14:paraId="0CA5AB64" w14:textId="77777777" w:rsidR="000B5809" w:rsidRPr="002D5CEA" w:rsidRDefault="000B5809" w:rsidP="002D5CEA">
      <w:pPr>
        <w:pStyle w:val="NormalWeb"/>
        <w:spacing w:after="0" w:afterAutospacing="0" w:line="360" w:lineRule="auto"/>
      </w:pPr>
      <w:r w:rsidRPr="002D5CEA">
        <w:t>This would further enhance the system by enabling online payments, real-time updates, and external accessibility for students and faculty.</w:t>
      </w:r>
    </w:p>
    <w:p w14:paraId="4AACD59F" w14:textId="77777777" w:rsidR="00452E53" w:rsidRPr="00733C42" w:rsidRDefault="002D5CEA">
      <w:pPr>
        <w:rPr>
          <w:sz w:val="24"/>
          <w:szCs w:val="24"/>
        </w:rPr>
      </w:pPr>
      <w:r>
        <w:rPr>
          <w:noProof/>
          <w:sz w:val="24"/>
          <w:szCs w:val="24"/>
          <w:lang w:bidi="hi-IN"/>
        </w:rPr>
        <w:drawing>
          <wp:inline distT="0" distB="0" distL="0" distR="0" wp14:anchorId="10EAA6AB" wp14:editId="1508B814">
            <wp:extent cx="6086595" cy="2725838"/>
            <wp:effectExtent l="19050" t="0" r="9405" b="0"/>
            <wp:docPr id="1" name="Picture 0" descr="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6"/>
                    <a:srcRect t="6913" b="9146"/>
                    <a:stretch>
                      <a:fillRect/>
                    </a:stretch>
                  </pic:blipFill>
                  <pic:spPr>
                    <a:xfrm>
                      <a:off x="0" y="0"/>
                      <a:ext cx="6091092" cy="2727852"/>
                    </a:xfrm>
                    <a:prstGeom prst="rect">
                      <a:avLst/>
                    </a:prstGeom>
                  </pic:spPr>
                </pic:pic>
              </a:graphicData>
            </a:graphic>
          </wp:inline>
        </w:drawing>
      </w:r>
    </w:p>
    <w:sectPr w:rsidR="00452E53" w:rsidRPr="00733C42" w:rsidSect="002B558F">
      <w:pgSz w:w="12240" w:h="15840"/>
      <w:pgMar w:top="720" w:right="99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B77C91"/>
    <w:multiLevelType w:val="multilevel"/>
    <w:tmpl w:val="332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E0CF0"/>
    <w:multiLevelType w:val="multilevel"/>
    <w:tmpl w:val="F1D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10252"/>
    <w:multiLevelType w:val="multilevel"/>
    <w:tmpl w:val="495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F53AB"/>
    <w:multiLevelType w:val="multilevel"/>
    <w:tmpl w:val="3A9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734FB"/>
    <w:multiLevelType w:val="multilevel"/>
    <w:tmpl w:val="59E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93252"/>
    <w:multiLevelType w:val="multilevel"/>
    <w:tmpl w:val="66B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F5AE5"/>
    <w:multiLevelType w:val="multilevel"/>
    <w:tmpl w:val="87C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E7A2E"/>
    <w:multiLevelType w:val="multilevel"/>
    <w:tmpl w:val="F0E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02196"/>
    <w:multiLevelType w:val="multilevel"/>
    <w:tmpl w:val="745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31C40"/>
    <w:multiLevelType w:val="multilevel"/>
    <w:tmpl w:val="16A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F459C"/>
    <w:multiLevelType w:val="multilevel"/>
    <w:tmpl w:val="7C44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81A17"/>
    <w:multiLevelType w:val="multilevel"/>
    <w:tmpl w:val="194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939C0"/>
    <w:multiLevelType w:val="multilevel"/>
    <w:tmpl w:val="5D5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44B96"/>
    <w:multiLevelType w:val="multilevel"/>
    <w:tmpl w:val="04D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67BC6"/>
    <w:multiLevelType w:val="multilevel"/>
    <w:tmpl w:val="5AA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726D8"/>
    <w:multiLevelType w:val="multilevel"/>
    <w:tmpl w:val="C55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76473">
    <w:abstractNumId w:val="8"/>
  </w:num>
  <w:num w:numId="2" w16cid:durableId="1400127370">
    <w:abstractNumId w:val="6"/>
  </w:num>
  <w:num w:numId="3" w16cid:durableId="611134353">
    <w:abstractNumId w:val="5"/>
  </w:num>
  <w:num w:numId="4" w16cid:durableId="362484850">
    <w:abstractNumId w:val="4"/>
  </w:num>
  <w:num w:numId="5" w16cid:durableId="684788960">
    <w:abstractNumId w:val="7"/>
  </w:num>
  <w:num w:numId="6" w16cid:durableId="24407774">
    <w:abstractNumId w:val="3"/>
  </w:num>
  <w:num w:numId="7" w16cid:durableId="721751708">
    <w:abstractNumId w:val="2"/>
  </w:num>
  <w:num w:numId="8" w16cid:durableId="1225750310">
    <w:abstractNumId w:val="1"/>
  </w:num>
  <w:num w:numId="9" w16cid:durableId="1149908253">
    <w:abstractNumId w:val="0"/>
  </w:num>
  <w:num w:numId="10" w16cid:durableId="154150851">
    <w:abstractNumId w:val="11"/>
  </w:num>
  <w:num w:numId="11" w16cid:durableId="139034313">
    <w:abstractNumId w:val="18"/>
  </w:num>
  <w:num w:numId="12" w16cid:durableId="1521507629">
    <w:abstractNumId w:val="12"/>
  </w:num>
  <w:num w:numId="13" w16cid:durableId="1096092026">
    <w:abstractNumId w:val="13"/>
  </w:num>
  <w:num w:numId="14" w16cid:durableId="1468162718">
    <w:abstractNumId w:val="22"/>
  </w:num>
  <w:num w:numId="15" w16cid:durableId="1202858250">
    <w:abstractNumId w:val="15"/>
  </w:num>
  <w:num w:numId="16" w16cid:durableId="100076034">
    <w:abstractNumId w:val="10"/>
  </w:num>
  <w:num w:numId="17" w16cid:durableId="1120881259">
    <w:abstractNumId w:val="14"/>
  </w:num>
  <w:num w:numId="18" w16cid:durableId="528564668">
    <w:abstractNumId w:val="21"/>
  </w:num>
  <w:num w:numId="19" w16cid:durableId="1892882580">
    <w:abstractNumId w:val="23"/>
  </w:num>
  <w:num w:numId="20" w16cid:durableId="1317681049">
    <w:abstractNumId w:val="17"/>
  </w:num>
  <w:num w:numId="21" w16cid:durableId="1571886333">
    <w:abstractNumId w:val="24"/>
  </w:num>
  <w:num w:numId="22" w16cid:durableId="1904751364">
    <w:abstractNumId w:val="16"/>
  </w:num>
  <w:num w:numId="23" w16cid:durableId="339739134">
    <w:abstractNumId w:val="20"/>
  </w:num>
  <w:num w:numId="24" w16cid:durableId="1922134027">
    <w:abstractNumId w:val="19"/>
  </w:num>
  <w:num w:numId="25" w16cid:durableId="1678773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23EF3"/>
    <w:rsid w:val="00034616"/>
    <w:rsid w:val="0006063C"/>
    <w:rsid w:val="000B5809"/>
    <w:rsid w:val="0011060A"/>
    <w:rsid w:val="0015074B"/>
    <w:rsid w:val="001631B1"/>
    <w:rsid w:val="00166D2C"/>
    <w:rsid w:val="001B690D"/>
    <w:rsid w:val="002925D3"/>
    <w:rsid w:val="0029639D"/>
    <w:rsid w:val="002B558F"/>
    <w:rsid w:val="002D5CEA"/>
    <w:rsid w:val="00326F90"/>
    <w:rsid w:val="00373E49"/>
    <w:rsid w:val="00452E53"/>
    <w:rsid w:val="004B42B6"/>
    <w:rsid w:val="005459F9"/>
    <w:rsid w:val="00573654"/>
    <w:rsid w:val="005D58A9"/>
    <w:rsid w:val="00630BEA"/>
    <w:rsid w:val="006B47D7"/>
    <w:rsid w:val="00700866"/>
    <w:rsid w:val="00733C42"/>
    <w:rsid w:val="00844FD7"/>
    <w:rsid w:val="008E3250"/>
    <w:rsid w:val="009C7515"/>
    <w:rsid w:val="009E4E5E"/>
    <w:rsid w:val="009F6BB8"/>
    <w:rsid w:val="00A67DEB"/>
    <w:rsid w:val="00A733C0"/>
    <w:rsid w:val="00AA1D8D"/>
    <w:rsid w:val="00B47730"/>
    <w:rsid w:val="00BA6E30"/>
    <w:rsid w:val="00C35683"/>
    <w:rsid w:val="00C8743C"/>
    <w:rsid w:val="00C931F5"/>
    <w:rsid w:val="00CB0664"/>
    <w:rsid w:val="00CC6BD5"/>
    <w:rsid w:val="00CD56A6"/>
    <w:rsid w:val="00E9768B"/>
    <w:rsid w:val="00FC693F"/>
    <w:rsid w:val="00FF6D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12E4E"/>
  <w15:docId w15:val="{52F96491-4CBB-431C-8AA0-4774412F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C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515"/>
    <w:rPr>
      <w:rFonts w:ascii="Tahoma" w:hAnsi="Tahoma" w:cs="Tahoma"/>
      <w:sz w:val="16"/>
      <w:szCs w:val="16"/>
    </w:rPr>
  </w:style>
  <w:style w:type="paragraph" w:styleId="NormalWeb">
    <w:name w:val="Normal (Web)"/>
    <w:basedOn w:val="Normal"/>
    <w:uiPriority w:val="99"/>
    <w:unhideWhenUsed/>
    <w:rsid w:val="00166D2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2554">
      <w:bodyDiv w:val="1"/>
      <w:marLeft w:val="0"/>
      <w:marRight w:val="0"/>
      <w:marTop w:val="0"/>
      <w:marBottom w:val="0"/>
      <w:divBdr>
        <w:top w:val="none" w:sz="0" w:space="0" w:color="auto"/>
        <w:left w:val="none" w:sz="0" w:space="0" w:color="auto"/>
        <w:bottom w:val="none" w:sz="0" w:space="0" w:color="auto"/>
        <w:right w:val="none" w:sz="0" w:space="0" w:color="auto"/>
      </w:divBdr>
    </w:div>
    <w:div w:id="228804333">
      <w:bodyDiv w:val="1"/>
      <w:marLeft w:val="0"/>
      <w:marRight w:val="0"/>
      <w:marTop w:val="0"/>
      <w:marBottom w:val="0"/>
      <w:divBdr>
        <w:top w:val="none" w:sz="0" w:space="0" w:color="auto"/>
        <w:left w:val="none" w:sz="0" w:space="0" w:color="auto"/>
        <w:bottom w:val="none" w:sz="0" w:space="0" w:color="auto"/>
        <w:right w:val="none" w:sz="0" w:space="0" w:color="auto"/>
      </w:divBdr>
    </w:div>
    <w:div w:id="856163961">
      <w:bodyDiv w:val="1"/>
      <w:marLeft w:val="0"/>
      <w:marRight w:val="0"/>
      <w:marTop w:val="0"/>
      <w:marBottom w:val="0"/>
      <w:divBdr>
        <w:top w:val="none" w:sz="0" w:space="0" w:color="auto"/>
        <w:left w:val="none" w:sz="0" w:space="0" w:color="auto"/>
        <w:bottom w:val="none" w:sz="0" w:space="0" w:color="auto"/>
        <w:right w:val="none" w:sz="0" w:space="0" w:color="auto"/>
      </w:divBdr>
      <w:divsChild>
        <w:div w:id="1011758632">
          <w:marLeft w:val="0"/>
          <w:marRight w:val="0"/>
          <w:marTop w:val="0"/>
          <w:marBottom w:val="0"/>
          <w:divBdr>
            <w:top w:val="none" w:sz="0" w:space="0" w:color="auto"/>
            <w:left w:val="none" w:sz="0" w:space="0" w:color="auto"/>
            <w:bottom w:val="none" w:sz="0" w:space="0" w:color="auto"/>
            <w:right w:val="none" w:sz="0" w:space="0" w:color="auto"/>
          </w:divBdr>
          <w:divsChild>
            <w:div w:id="1667050494">
              <w:marLeft w:val="0"/>
              <w:marRight w:val="0"/>
              <w:marTop w:val="0"/>
              <w:marBottom w:val="0"/>
              <w:divBdr>
                <w:top w:val="none" w:sz="0" w:space="0" w:color="auto"/>
                <w:left w:val="none" w:sz="0" w:space="0" w:color="auto"/>
                <w:bottom w:val="none" w:sz="0" w:space="0" w:color="auto"/>
                <w:right w:val="none" w:sz="0" w:space="0" w:color="auto"/>
              </w:divBdr>
              <w:divsChild>
                <w:div w:id="1777678900">
                  <w:marLeft w:val="0"/>
                  <w:marRight w:val="0"/>
                  <w:marTop w:val="0"/>
                  <w:marBottom w:val="0"/>
                  <w:divBdr>
                    <w:top w:val="none" w:sz="0" w:space="0" w:color="auto"/>
                    <w:left w:val="none" w:sz="0" w:space="0" w:color="auto"/>
                    <w:bottom w:val="none" w:sz="0" w:space="0" w:color="auto"/>
                    <w:right w:val="none" w:sz="0" w:space="0" w:color="auto"/>
                  </w:divBdr>
                  <w:divsChild>
                    <w:div w:id="879558882">
                      <w:marLeft w:val="0"/>
                      <w:marRight w:val="0"/>
                      <w:marTop w:val="0"/>
                      <w:marBottom w:val="0"/>
                      <w:divBdr>
                        <w:top w:val="none" w:sz="0" w:space="0" w:color="auto"/>
                        <w:left w:val="none" w:sz="0" w:space="0" w:color="auto"/>
                        <w:bottom w:val="none" w:sz="0" w:space="0" w:color="auto"/>
                        <w:right w:val="none" w:sz="0" w:space="0" w:color="auto"/>
                      </w:divBdr>
                      <w:divsChild>
                        <w:div w:id="294604210">
                          <w:marLeft w:val="0"/>
                          <w:marRight w:val="0"/>
                          <w:marTop w:val="0"/>
                          <w:marBottom w:val="0"/>
                          <w:divBdr>
                            <w:top w:val="none" w:sz="0" w:space="0" w:color="auto"/>
                            <w:left w:val="none" w:sz="0" w:space="0" w:color="auto"/>
                            <w:bottom w:val="none" w:sz="0" w:space="0" w:color="auto"/>
                            <w:right w:val="none" w:sz="0" w:space="0" w:color="auto"/>
                          </w:divBdr>
                          <w:divsChild>
                            <w:div w:id="657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4280">
          <w:marLeft w:val="0"/>
          <w:marRight w:val="0"/>
          <w:marTop w:val="0"/>
          <w:marBottom w:val="0"/>
          <w:divBdr>
            <w:top w:val="none" w:sz="0" w:space="0" w:color="auto"/>
            <w:left w:val="none" w:sz="0" w:space="0" w:color="auto"/>
            <w:bottom w:val="none" w:sz="0" w:space="0" w:color="auto"/>
            <w:right w:val="none" w:sz="0" w:space="0" w:color="auto"/>
          </w:divBdr>
          <w:divsChild>
            <w:div w:id="172494455">
              <w:marLeft w:val="0"/>
              <w:marRight w:val="0"/>
              <w:marTop w:val="0"/>
              <w:marBottom w:val="0"/>
              <w:divBdr>
                <w:top w:val="none" w:sz="0" w:space="0" w:color="auto"/>
                <w:left w:val="none" w:sz="0" w:space="0" w:color="auto"/>
                <w:bottom w:val="none" w:sz="0" w:space="0" w:color="auto"/>
                <w:right w:val="none" w:sz="0" w:space="0" w:color="auto"/>
              </w:divBdr>
              <w:divsChild>
                <w:div w:id="1685355816">
                  <w:marLeft w:val="0"/>
                  <w:marRight w:val="0"/>
                  <w:marTop w:val="0"/>
                  <w:marBottom w:val="0"/>
                  <w:divBdr>
                    <w:top w:val="none" w:sz="0" w:space="0" w:color="auto"/>
                    <w:left w:val="none" w:sz="0" w:space="0" w:color="auto"/>
                    <w:bottom w:val="none" w:sz="0" w:space="0" w:color="auto"/>
                    <w:right w:val="none" w:sz="0" w:space="0" w:color="auto"/>
                  </w:divBdr>
                  <w:divsChild>
                    <w:div w:id="763764113">
                      <w:marLeft w:val="0"/>
                      <w:marRight w:val="0"/>
                      <w:marTop w:val="0"/>
                      <w:marBottom w:val="0"/>
                      <w:divBdr>
                        <w:top w:val="none" w:sz="0" w:space="0" w:color="auto"/>
                        <w:left w:val="none" w:sz="0" w:space="0" w:color="auto"/>
                        <w:bottom w:val="none" w:sz="0" w:space="0" w:color="auto"/>
                        <w:right w:val="none" w:sz="0" w:space="0" w:color="auto"/>
                      </w:divBdr>
                      <w:divsChild>
                        <w:div w:id="1813212419">
                          <w:marLeft w:val="0"/>
                          <w:marRight w:val="0"/>
                          <w:marTop w:val="0"/>
                          <w:marBottom w:val="0"/>
                          <w:divBdr>
                            <w:top w:val="none" w:sz="0" w:space="0" w:color="auto"/>
                            <w:left w:val="none" w:sz="0" w:space="0" w:color="auto"/>
                            <w:bottom w:val="none" w:sz="0" w:space="0" w:color="auto"/>
                            <w:right w:val="none" w:sz="0" w:space="0" w:color="auto"/>
                          </w:divBdr>
                          <w:divsChild>
                            <w:div w:id="1731608286">
                              <w:marLeft w:val="0"/>
                              <w:marRight w:val="0"/>
                              <w:marTop w:val="0"/>
                              <w:marBottom w:val="0"/>
                              <w:divBdr>
                                <w:top w:val="none" w:sz="0" w:space="0" w:color="auto"/>
                                <w:left w:val="none" w:sz="0" w:space="0" w:color="auto"/>
                                <w:bottom w:val="none" w:sz="0" w:space="0" w:color="auto"/>
                                <w:right w:val="none" w:sz="0" w:space="0" w:color="auto"/>
                              </w:divBdr>
                              <w:divsChild>
                                <w:div w:id="900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929622">
          <w:marLeft w:val="0"/>
          <w:marRight w:val="0"/>
          <w:marTop w:val="0"/>
          <w:marBottom w:val="0"/>
          <w:divBdr>
            <w:top w:val="none" w:sz="0" w:space="0" w:color="auto"/>
            <w:left w:val="none" w:sz="0" w:space="0" w:color="auto"/>
            <w:bottom w:val="none" w:sz="0" w:space="0" w:color="auto"/>
            <w:right w:val="none" w:sz="0" w:space="0" w:color="auto"/>
          </w:divBdr>
          <w:divsChild>
            <w:div w:id="167789028">
              <w:marLeft w:val="0"/>
              <w:marRight w:val="0"/>
              <w:marTop w:val="0"/>
              <w:marBottom w:val="0"/>
              <w:divBdr>
                <w:top w:val="none" w:sz="0" w:space="0" w:color="auto"/>
                <w:left w:val="none" w:sz="0" w:space="0" w:color="auto"/>
                <w:bottom w:val="none" w:sz="0" w:space="0" w:color="auto"/>
                <w:right w:val="none" w:sz="0" w:space="0" w:color="auto"/>
              </w:divBdr>
              <w:divsChild>
                <w:div w:id="2012757650">
                  <w:marLeft w:val="0"/>
                  <w:marRight w:val="0"/>
                  <w:marTop w:val="0"/>
                  <w:marBottom w:val="0"/>
                  <w:divBdr>
                    <w:top w:val="none" w:sz="0" w:space="0" w:color="auto"/>
                    <w:left w:val="none" w:sz="0" w:space="0" w:color="auto"/>
                    <w:bottom w:val="none" w:sz="0" w:space="0" w:color="auto"/>
                    <w:right w:val="none" w:sz="0" w:space="0" w:color="auto"/>
                  </w:divBdr>
                  <w:divsChild>
                    <w:div w:id="1185902329">
                      <w:marLeft w:val="0"/>
                      <w:marRight w:val="0"/>
                      <w:marTop w:val="0"/>
                      <w:marBottom w:val="0"/>
                      <w:divBdr>
                        <w:top w:val="none" w:sz="0" w:space="0" w:color="auto"/>
                        <w:left w:val="none" w:sz="0" w:space="0" w:color="auto"/>
                        <w:bottom w:val="none" w:sz="0" w:space="0" w:color="auto"/>
                        <w:right w:val="none" w:sz="0" w:space="0" w:color="auto"/>
                      </w:divBdr>
                      <w:divsChild>
                        <w:div w:id="1426224355">
                          <w:marLeft w:val="0"/>
                          <w:marRight w:val="0"/>
                          <w:marTop w:val="0"/>
                          <w:marBottom w:val="0"/>
                          <w:divBdr>
                            <w:top w:val="none" w:sz="0" w:space="0" w:color="auto"/>
                            <w:left w:val="none" w:sz="0" w:space="0" w:color="auto"/>
                            <w:bottom w:val="none" w:sz="0" w:space="0" w:color="auto"/>
                            <w:right w:val="none" w:sz="0" w:space="0" w:color="auto"/>
                          </w:divBdr>
                          <w:divsChild>
                            <w:div w:id="9974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46208">
      <w:bodyDiv w:val="1"/>
      <w:marLeft w:val="0"/>
      <w:marRight w:val="0"/>
      <w:marTop w:val="0"/>
      <w:marBottom w:val="0"/>
      <w:divBdr>
        <w:top w:val="none" w:sz="0" w:space="0" w:color="auto"/>
        <w:left w:val="none" w:sz="0" w:space="0" w:color="auto"/>
        <w:bottom w:val="none" w:sz="0" w:space="0" w:color="auto"/>
        <w:right w:val="none" w:sz="0" w:space="0" w:color="auto"/>
      </w:divBdr>
    </w:div>
    <w:div w:id="205692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86F8D-C9A3-4998-9BBF-DDD33D80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verma</cp:lastModifiedBy>
  <cp:revision>12</cp:revision>
  <dcterms:created xsi:type="dcterms:W3CDTF">2013-12-23T23:15:00Z</dcterms:created>
  <dcterms:modified xsi:type="dcterms:W3CDTF">2025-09-26T09:56:00Z</dcterms:modified>
  <cp:category/>
</cp:coreProperties>
</file>