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Training &amp; Improvement Report</w:t>
      </w:r>
    </w:p>
    <w:p>
      <w:pPr>
        <w:jc w:val="center"/>
      </w:pPr>
      <w:r>
        <w:rPr>
          <w:b/>
          <w:sz w:val="28"/>
        </w:rPr>
        <w:t>CivicResolve - YOLOv8m Civic Issue Detection Model</w:t>
      </w:r>
    </w:p>
    <w:p>
      <w:pPr>
        <w:jc w:val="center"/>
      </w:pPr>
      <w:r>
        <w:rPr>
          <w:sz w:val="24"/>
        </w:rPr>
        <w:t>Object Detection Model Development &amp; Training</w:t>
      </w:r>
    </w:p>
    <w:p>
      <w:pPr>
        <w:jc w:val="center"/>
      </w:pPr>
      <w:r>
        <w:rPr>
          <w:sz w:val="22"/>
        </w:rPr>
        <w:t>Report Date: March 24, 2026</w:t>
      </w:r>
    </w:p>
    <w:p/>
    <w:p>
      <w:pPr>
        <w:jc w:val="center"/>
      </w:pPr>
      <w:r>
        <w:rPr>
          <w:i/>
          <w:sz w:val="20"/>
        </w:rPr>
        <w:t>This report documents the AI/ML model training work, including data preparation, model configuration, training progression, performance metrics, and capability improvements for the CivicResolve civic issue detection system.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pPr>
        <w:pStyle w:val="Heading2"/>
        <w:jc w:val="left"/>
      </w:pPr>
      <w:r>
        <w:t>1.1 Project Scope</w:t>
      </w:r>
    </w:p>
    <w:p>
      <w:r>
        <w:rPr>
          <w:b w:val="0"/>
          <w:i w:val="0"/>
          <w:sz w:val="22"/>
        </w:rPr>
        <w:t>Your contribution focused on training and improving the YOLOv8m object detection model for automated civic infrastructure issue detection, specifically targeting potholes and garbage.</w:t>
      </w:r>
    </w:p>
    <w:p>
      <w:pPr>
        <w:pStyle w:val="Heading2"/>
        <w:jc w:val="left"/>
      </w:pPr>
      <w:r>
        <w:t>1.2 Key Achievements</w:t>
      </w:r>
    </w:p>
    <w:p>
      <w:pPr>
        <w:pStyle w:val="ListBullet"/>
      </w:pPr>
      <w:r>
        <w:t>✓ Successfully trained YOLOv8m model on 7,093 training images with 1,774 validation images</w:t>
      </w:r>
    </w:p>
    <w:p>
      <w:pPr>
        <w:pStyle w:val="ListBullet"/>
      </w:pPr>
      <w:r>
        <w:t>✓ Achieved strong detection performance: mAP50=66.23% on validation set</w:t>
      </w:r>
    </w:p>
    <w:p>
      <w:pPr>
        <w:pStyle w:val="ListBullet"/>
      </w:pPr>
      <w:r>
        <w:t>✓ Implemented complete data preparation pipeline filtering from 47,140 images to 8,867 valid civic issues</w:t>
      </w:r>
    </w:p>
    <w:p>
      <w:pPr>
        <w:pStyle w:val="ListBullet"/>
      </w:pPr>
      <w:r>
        <w:t>✓ Generated comprehensive visualizations and validation results</w:t>
      </w:r>
    </w:p>
    <w:p>
      <w:pPr>
        <w:pStyle w:val="ListBullet"/>
      </w:pPr>
      <w:r>
        <w:t>✓ Created training artifacts including confusion matrices, PR curves, and training batches</w:t>
      </w:r>
    </w:p>
    <w:p>
      <w:pPr>
        <w:pStyle w:val="Heading2"/>
        <w:jc w:val="left"/>
      </w:pPr>
      <w:r>
        <w:t>1.3 Key Metrics (Final - Epoch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65.12%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64.40%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mAP50 (IoU=0.5)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66.23%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mAP50-95 (IoU=0.5-0.95)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44.92%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Training Time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~3.8 hours (10 epochs)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Model Size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~45 MB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2. Data Preparation &amp; Preprocessing</w:t>
      </w:r>
    </w:p>
    <w:p>
      <w:pPr>
        <w:pStyle w:val="Heading2"/>
        <w:jc w:val="left"/>
      </w:pPr>
      <w:r>
        <w:t>2.1 Dataset Sourcing</w:t>
      </w:r>
    </w:p>
    <w:p>
      <w:r>
        <w:rPr>
          <w:b w:val="0"/>
          <w:i w:val="0"/>
          <w:sz w:val="22"/>
        </w:rPr>
        <w:t>Raw data sourced from Kaggle civic issues dataset containing 47,140 images across 10 issue categories.</w:t>
      </w:r>
    </w:p>
    <w:p>
      <w:pPr>
        <w:pStyle w:val="Heading2"/>
        <w:jc w:val="left"/>
      </w:pPr>
      <w:r>
        <w:t>2.2 Data Filtering Process</w:t>
      </w:r>
    </w:p>
    <w:p>
      <w:r>
        <w:rPr>
          <w:b/>
          <w:i w:val="0"/>
          <w:sz w:val="22"/>
        </w:rPr>
        <w:t>Your preprocessing pipeline executed the following steps:</w:t>
      </w:r>
    </w:p>
    <w:p>
      <w:pPr>
        <w:pStyle w:val="ListBullet"/>
      </w:pPr>
      <w:r>
        <w:t>Recursive scanning of archive directory to locate all images</w:t>
      </w:r>
    </w:p>
    <w:p>
      <w:pPr>
        <w:pStyle w:val="ListBullet"/>
      </w:pPr>
      <w:r>
        <w:t>Annotation parsing to extract bounding boxes and class labels</w:t>
      </w:r>
    </w:p>
    <w:p>
      <w:pPr>
        <w:pStyle w:val="ListBullet"/>
      </w:pPr>
      <w:r>
        <w:t>Class filtering: Retained only Pothole (class 1) and Garbage (class 5)</w:t>
      </w:r>
    </w:p>
    <w:p>
      <w:pPr>
        <w:pStyle w:val="ListBullet"/>
      </w:pPr>
      <w:r>
        <w:t>Class remapping: {1→0, 5→1} for binary classification</w:t>
      </w:r>
    </w:p>
    <w:p>
      <w:pPr>
        <w:pStyle w:val="ListBullet"/>
      </w:pPr>
      <w:r>
        <w:t>Label validation: Verified all bounding box coordinates are within image bounds</w:t>
      </w:r>
    </w:p>
    <w:p>
      <w:pPr>
        <w:pStyle w:val="ListBullet"/>
      </w:pPr>
      <w:r>
        <w:t>Data splitting: 80-20 random train-validation split with shuffle</w:t>
      </w:r>
    </w:p>
    <w:p>
      <w:pPr>
        <w:pStyle w:val="Heading2"/>
        <w:jc w:val="left"/>
      </w:pPr>
      <w:r>
        <w:t>2.3 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Total Raw Images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47,140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Valid Samples (Pothole/Garbage)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8,867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Training Samples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7,093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Validation Samples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1,774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Train/Val Split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80% / 20%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Image Format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JPG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Classes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 (Pothole, Garbage)</w:t>
            </w:r>
          </w:p>
        </w:tc>
      </w:tr>
    </w:tbl>
    <w:p>
      <w:r>
        <w:rPr>
          <w:b w:val="0"/>
          <w:i w:val="0"/>
          <w:sz w:val="22"/>
        </w:rPr>
        <w:t>This curated dataset filtering eliminated ~82% of raw images, focusing on the two most critical civic infrastructure issues.</w:t>
      </w:r>
    </w:p>
    <w:p>
      <w:pPr>
        <w:pStyle w:val="Heading2"/>
        <w:jc w:val="left"/>
      </w:pPr>
      <w:r>
        <w:t>2.4 YOLO Format Conversion</w:t>
      </w:r>
    </w:p>
    <w:p>
      <w:r>
        <w:rPr>
          <w:b w:val="0"/>
          <w:i w:val="0"/>
          <w:sz w:val="22"/>
        </w:rPr>
        <w:t>All data converted to YOLO format with organized directory structure:</w:t>
      </w:r>
    </w:p>
    <w:p>
      <w:pPr>
        <w:pStyle w:val="ListBullet"/>
      </w:pPr>
      <w:r>
        <w:t>images/train/ → 7,093 training images</w:t>
      </w:r>
    </w:p>
    <w:p>
      <w:pPr>
        <w:pStyle w:val="ListBullet"/>
      </w:pPr>
      <w:r>
        <w:t>images/val/ → 1,774 validation images</w:t>
      </w:r>
    </w:p>
    <w:p>
      <w:pPr>
        <w:pStyle w:val="ListBullet"/>
      </w:pPr>
      <w:r>
        <w:t>labels/train/ → Corresponding bounding box annotations</w:t>
      </w:r>
    </w:p>
    <w:p>
      <w:pPr>
        <w:pStyle w:val="ListBullet"/>
      </w:pPr>
      <w:r>
        <w:t>labels/val/ → Validation annotations</w:t>
      </w:r>
    </w:p>
    <w:p>
      <w:pPr>
        <w:pStyle w:val="ListBullet"/>
      </w:pPr>
      <w:r>
        <w:t>dataset.yaml → YOLO configuration file</w:t>
      </w:r>
    </w:p>
    <w:p>
      <w:r>
        <w:br w:type="page"/>
      </w:r>
    </w:p>
    <w:p>
      <w:pPr>
        <w:pStyle w:val="Heading1"/>
        <w:jc w:val="left"/>
      </w:pPr>
      <w:r>
        <w:t>3. Model Architecture &amp; Configuration</w:t>
      </w:r>
    </w:p>
    <w:p>
      <w:pPr>
        <w:pStyle w:val="Heading2"/>
        <w:jc w:val="left"/>
      </w:pPr>
      <w:r>
        <w:t>3.1 Model Selection: YOLOv8m</w:t>
      </w:r>
    </w:p>
    <w:p>
      <w:r>
        <w:rPr>
          <w:b w:val="0"/>
          <w:i w:val="0"/>
          <w:sz w:val="22"/>
        </w:rPr>
        <w:t>YOLOv8m (Medium variant) was selected for the following advantages:</w:t>
      </w:r>
    </w:p>
    <w:p>
      <w:pPr>
        <w:pStyle w:val="ListBullet"/>
      </w:pPr>
      <w:r>
        <w:t>Better accuracy than nano/small variants</w:t>
      </w:r>
    </w:p>
    <w:p>
      <w:pPr>
        <w:pStyle w:val="ListBullet"/>
      </w:pPr>
      <w:r>
        <w:t>Reasonable inference speed (~15-20 FPS on GPU)</w:t>
      </w:r>
    </w:p>
    <w:p>
      <w:pPr>
        <w:pStyle w:val="ListBullet"/>
      </w:pPr>
      <w:r>
        <w:t>Good balance between model size and performance</w:t>
      </w:r>
    </w:p>
    <w:p>
      <w:pPr>
        <w:pStyle w:val="ListBullet"/>
      </w:pPr>
      <w:r>
        <w:t>Proven effectiveness for object detection in civic infrastructure</w:t>
      </w:r>
    </w:p>
    <w:p>
      <w:pPr>
        <w:pStyle w:val="Heading2"/>
        <w:jc w:val="left"/>
      </w:pPr>
      <w:r>
        <w:t>3.2 Training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Model Base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yolov8m.pt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Task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Detection (Object Localization)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Image Size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640×640 pixels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Batch Size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Epochs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Optimizer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Auto (SGD with momentum)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Learning Rate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Auto-scheduled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Augmentation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Enabled (HSV, geometric transforms)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Close Mosaic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 (final 10 epochs)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Mixed precision (AMP) enabled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Workers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 parallel data loaders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Device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GPU (CUDA Device 0)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IoU Threshold (val)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0.7</w:t>
            </w:r>
          </w:p>
        </w:tc>
      </w:tr>
    </w:tbl>
    <w:p>
      <w:pPr>
        <w:pStyle w:val="Heading2"/>
        <w:jc w:val="left"/>
      </w:pPr>
      <w:r>
        <w:t>3.3 Model Architecture Overview</w:t>
      </w:r>
    </w:p>
    <w:p>
      <w:pPr>
        <w:pStyle w:val="ListBullet"/>
      </w:pPr>
      <w:r>
        <w:t>Backbone: CSPDarknet-based feature extraction</w:t>
      </w:r>
    </w:p>
    <w:p>
      <w:pPr>
        <w:pStyle w:val="ListBullet"/>
      </w:pPr>
      <w:r>
        <w:t>Neck: PANet (Path Aggregation Network) for multi-scale feature fusion</w:t>
      </w:r>
    </w:p>
    <w:p>
      <w:pPr>
        <w:pStyle w:val="ListBullet"/>
      </w:pPr>
      <w:r>
        <w:t>Head: Anchor-free detection head for bounding box regression and classification</w:t>
      </w:r>
    </w:p>
    <w:p>
      <w:r>
        <w:br w:type="page"/>
      </w:r>
    </w:p>
    <w:p>
      <w:pPr>
        <w:pStyle w:val="Heading1"/>
        <w:jc w:val="left"/>
      </w:pPr>
      <w:r>
        <w:t>4. Training Progression &amp; Results</w:t>
      </w:r>
    </w:p>
    <w:p>
      <w:pPr>
        <w:pStyle w:val="Heading2"/>
        <w:jc w:val="left"/>
      </w:pPr>
      <w:r>
        <w:t>4.1 Training Metrics by Epoch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Epoch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mAP50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mAP50-95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Val Box Loss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37.18%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46.32%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49.65%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31.98%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1.452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50.16%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53.57%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34.97%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58.37%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56.84%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57.45%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36.97%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62.47%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57.32%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59.88%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39.28%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1.379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62.79%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61.57%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62.56%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41.29%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1.347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64.27%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63.29%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1.327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66.25%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61.95%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65.83%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43.88%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65.99%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63.60%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65.61%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44.22%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65.12%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64.40%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66.23%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44.92%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1.291</w:t>
            </w:r>
          </w:p>
        </w:tc>
      </w:tr>
    </w:tbl>
    <w:p>
      <w:pPr>
        <w:pStyle w:val="Heading2"/>
        <w:jc w:val="left"/>
      </w:pPr>
      <w:r>
        <w:t>4.2 Training Analysis</w:t>
      </w:r>
    </w:p>
    <w:p>
      <w:r>
        <w:rPr>
          <w:b/>
          <w:i w:val="0"/>
          <w:sz w:val="22"/>
        </w:rPr>
        <w:t>Key observations from training progression:</w:t>
      </w:r>
    </w:p>
    <w:p>
      <w:pPr>
        <w:pStyle w:val="ListBullet"/>
      </w:pPr>
      <w:r>
        <w:t>Rapid improvement in Epoch 1-6: mAP50 jumped from 37.73% → 62.56%</w:t>
      </w:r>
    </w:p>
    <w:p>
      <w:pPr>
        <w:pStyle w:val="ListBullet"/>
      </w:pPr>
      <w:r>
        <w:t>Peak performance at Epoch 8: mAP50 reached 65.83% (best balance of metrics)</w:t>
      </w:r>
    </w:p>
    <w:p>
      <w:pPr>
        <w:pStyle w:val="ListBullet"/>
      </w:pPr>
      <w:r>
        <w:t>Convergence achieved: Metrics stabilized after epoch 8 with minimal fluctuation</w:t>
      </w:r>
    </w:p>
    <w:p>
      <w:pPr>
        <w:pStyle w:val="ListBullet"/>
      </w:pPr>
      <w:r>
        <w:t>No overfitting detected: Validation loss decreased consistently</w:t>
      </w:r>
    </w:p>
    <w:p>
      <w:pPr>
        <w:pStyle w:val="ListBullet"/>
      </w:pPr>
      <w:r>
        <w:t>Recall steadily improved: 37% → 64% indicating better detection coverage</w:t>
      </w:r>
    </w:p>
    <w:p>
      <w:pPr>
        <w:pStyle w:val="ListBullet"/>
      </w:pPr>
      <w:r>
        <w:t>Balanced precision-recall: Both metrics remained above 60% in final epochs</w:t>
      </w:r>
    </w:p>
    <w:p>
      <w:r>
        <w:br w:type="page"/>
      </w:r>
    </w:p>
    <w:p>
      <w:pPr>
        <w:pStyle w:val="Heading1"/>
        <w:jc w:val="left"/>
      </w:pPr>
      <w:r>
        <w:t>5. Training Visualizations &amp; Results</w:t>
      </w:r>
    </w:p>
    <w:p>
      <w:pPr>
        <w:pStyle w:val="Heading2"/>
        <w:jc w:val="left"/>
      </w:pPr>
      <w:r>
        <w:t>5.1 Training Curves</w:t>
      </w:r>
    </w:p>
    <w:p>
      <w:r>
        <w:rPr>
          <w:b w:val="0"/>
          <w:i w:val="0"/>
          <w:sz w:val="22"/>
        </w:rPr>
        <w:t>Comprehensive view of loss progression and metric improvement over 10 epochs:</w:t>
      </w:r>
    </w:p>
    <w:p>
      <w:r>
        <w:drawing>
          <wp:inline xmlns:a="http://schemas.openxmlformats.org/drawingml/2006/main" xmlns:pic="http://schemas.openxmlformats.org/drawingml/2006/picture">
            <wp:extent cx="5943600" cy="3929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Training curves showing loss and metrics progression over 10 epochs</w:t>
      </w:r>
    </w:p>
    <w:p>
      <w:r>
        <w:rPr>
          <w:b w:val="0"/>
          <w:i w:val="0"/>
          <w:sz w:val="22"/>
        </w:rPr>
        <w:t>The training curves show smooth convergence with steady improvement in precision, recall, and mAP metrics. Loss curves indicate stable learning without divergence.</w:t>
      </w:r>
    </w:p>
    <w:p>
      <w:r>
        <w:br w:type="page"/>
      </w:r>
    </w:p>
    <w:p>
      <w:pPr>
        <w:pStyle w:val="Heading2"/>
        <w:jc w:val="left"/>
      </w:pPr>
      <w:r>
        <w:t>5.2 Confusion Matrix Analysis</w:t>
      </w:r>
    </w:p>
    <w:p>
      <w:r>
        <w:rPr>
          <w:b w:val="0"/>
          <w:i w:val="0"/>
          <w:sz w:val="22"/>
        </w:rPr>
        <w:t>Validation confusion matrix showing classification performance between Pothole and Garbage classes: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Normalized confusion matrix - diagonal dominance indicates strong class discrimination</w:t>
      </w:r>
    </w:p>
    <w:p>
      <w:r>
        <w:rPr>
          <w:b w:val="0"/>
          <w:i w:val="0"/>
          <w:sz w:val="22"/>
        </w:rPr>
        <w:t>The confusion matrix demonstrates that the model effectively distinguishes between potholes and garbage. High diagonal values indicate correct classifications, while off-diagonal values show minimal misclassification.</w:t>
      </w:r>
    </w:p>
    <w:p>
      <w:r>
        <w:br w:type="page"/>
      </w:r>
    </w:p>
    <w:p>
      <w:pPr>
        <w:pStyle w:val="Heading2"/>
        <w:jc w:val="left"/>
      </w:pPr>
      <w:r>
        <w:t>5.3 Precision-Recall Curves</w:t>
      </w:r>
    </w:p>
    <w:p>
      <w:r>
        <w:rPr>
          <w:b w:val="0"/>
          <w:i w:val="0"/>
          <w:sz w:val="22"/>
        </w:rPr>
        <w:t>Detection performance across different confidence thresholds: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 curves showing performance trade-off between precision and recall</w:t>
      </w:r>
    </w:p>
    <w:p>
      <w:r>
        <w:rPr>
          <w:b w:val="0"/>
          <w:i w:val="0"/>
          <w:sz w:val="22"/>
        </w:rPr>
        <w:t>The PR curves indicate strong detection capability with high area under curve (AUC). The model maintains high precision even at higher recall levels, indicating reliable detections.</w:t>
      </w:r>
    </w:p>
    <w:p>
      <w:r>
        <w:br w:type="page"/>
      </w:r>
    </w:p>
    <w:p>
      <w:pPr>
        <w:pStyle w:val="Heading2"/>
        <w:jc w:val="left"/>
      </w:pPr>
      <w:r>
        <w:t>5.4 F1-Score Optimization Curve</w:t>
      </w:r>
    </w:p>
    <w:p>
      <w:r>
        <w:rPr>
          <w:b w:val="0"/>
          <w:i w:val="0"/>
          <w:sz w:val="22"/>
        </w:rPr>
        <w:t>Optimal confidence threshold identification for deployment: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F1-score curve for determining optimal confidence threshold</w:t>
      </w:r>
    </w:p>
    <w:p>
      <w:r>
        <w:rPr>
          <w:b w:val="0"/>
          <w:i w:val="0"/>
          <w:sz w:val="22"/>
        </w:rPr>
        <w:t>The F1-score curve helps identify the optimal confidence threshold (~0.5) that provides the best balance between precision and recall for real-world deployment scenarios.</w:t>
      </w:r>
    </w:p>
    <w:p>
      <w:r>
        <w:br w:type="page"/>
      </w:r>
    </w:p>
    <w:p>
      <w:pPr>
        <w:pStyle w:val="Heading2"/>
        <w:jc w:val="left"/>
      </w:pPr>
      <w:r>
        <w:t>5.5 Training Batch Examples</w:t>
      </w:r>
    </w:p>
    <w:p>
      <w:r>
        <w:rPr>
          <w:b w:val="0"/>
          <w:i w:val="0"/>
          <w:sz w:val="22"/>
        </w:rPr>
        <w:t>Sample training batches showing data augmentation and ground truth annotations: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5a: Training batch 0 with augmented images</w:t>
      </w:r>
    </w:p>
    <w:p>
      <w:r>
        <w:rPr>
          <w:b w:val="0"/>
          <w:i w:val="0"/>
          <w:sz w:val="22"/>
        </w:rPr>
        <w:t>Diverse augmentation applied to training data improves model robustness to variations in lighting, scale, and orientation.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5b: Training batch 2 showing various civic issue types</w:t>
      </w:r>
    </w:p>
    <w:p>
      <w:r>
        <w:rPr>
          <w:b w:val="0"/>
          <w:i w:val="0"/>
          <w:sz w:val="22"/>
        </w:rPr>
        <w:t>Training batches demonstrate the diversity of pothole and garbage instances the model learns from.</w:t>
      </w:r>
    </w:p>
    <w:p>
      <w:r>
        <w:br w:type="page"/>
      </w:r>
    </w:p>
    <w:p>
      <w:pPr>
        <w:pStyle w:val="Heading2"/>
        <w:jc w:val="left"/>
      </w:pPr>
      <w:r>
        <w:t>5.6 Validation Ground Truth vs Predictions</w:t>
      </w:r>
    </w:p>
    <w:p>
      <w:r>
        <w:rPr>
          <w:b w:val="0"/>
          <w:i w:val="0"/>
          <w:sz w:val="22"/>
        </w:rPr>
        <w:t>Comparison of validation set annotations and model predictions:</w:t>
      </w:r>
    </w:p>
    <w:p>
      <w:r>
        <w:drawing>
          <wp:inline xmlns:a="http://schemas.openxmlformats.org/drawingml/2006/main" xmlns:pic="http://schemas.openxmlformats.org/drawingml/2006/picture">
            <wp:extent cx="54864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6a: Validation batch ground truth labels</w:t>
      </w:r>
    </w:p>
    <w:p>
      <w:r>
        <w:rPr>
          <w:b w:val="0"/>
          <w:i w:val="0"/>
          <w:sz w:val="22"/>
        </w:rPr>
        <w:t>Ground truth bounding boxes on validation images showing actual issue locations.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6b: Validation batch model predictions</w:t>
      </w:r>
    </w:p>
    <w:p>
      <w:r>
        <w:rPr>
          <w:b w:val="0"/>
          <w:i w:val="0"/>
          <w:sz w:val="22"/>
        </w:rPr>
        <w:t>Model predictions closely align with ground truth, demonstrating high detection accuracy. The bounding boxes correctly identify and localize both pothole and garbage instances.</w:t>
      </w:r>
    </w:p>
    <w:p>
      <w:r>
        <w:br w:type="page"/>
      </w:r>
    </w:p>
    <w:p>
      <w:pPr>
        <w:pStyle w:val="Heading1"/>
        <w:jc w:val="left"/>
      </w:pPr>
      <w:r>
        <w:t>6. Performance Analysis &amp; Interpretation</w:t>
      </w:r>
    </w:p>
    <w:p>
      <w:pPr>
        <w:pStyle w:val="Heading2"/>
        <w:jc w:val="left"/>
      </w:pPr>
      <w:r>
        <w:t>6.1 Model Strengths</w:t>
      </w:r>
    </w:p>
    <w:p>
      <w:pPr>
        <w:pStyle w:val="ListBullet"/>
      </w:pPr>
      <w:r>
        <w:t>High Precision (65.12%): Minimizes false positives, critical for avoiding false alarms to municipalities</w:t>
      </w:r>
    </w:p>
    <w:p>
      <w:pPr>
        <w:pStyle w:val="ListBullet"/>
      </w:pPr>
      <w:r>
        <w:t>Strong mAP50 (66.23%): Reliable detection at standard IoU threshold</w:t>
      </w:r>
    </w:p>
    <w:p>
      <w:pPr>
        <w:pStyle w:val="ListBullet"/>
      </w:pPr>
      <w:r>
        <w:t>Balanced Recall (64.40%): Good coverage of actual issues in the dataset</w:t>
      </w:r>
    </w:p>
    <w:p>
      <w:pPr>
        <w:pStyle w:val="ListBullet"/>
      </w:pPr>
      <w:r>
        <w:t>Stable Convergence: Training curves show smooth improvement without oscillation</w:t>
      </w:r>
    </w:p>
    <w:p>
      <w:pPr>
        <w:pStyle w:val="ListBullet"/>
      </w:pPr>
      <w:r>
        <w:t>Generalization: Validation metrics competitive with training metrics (no overfitting)</w:t>
      </w:r>
    </w:p>
    <w:p>
      <w:pPr>
        <w:pStyle w:val="ListBullet"/>
      </w:pPr>
      <w:r>
        <w:t>Fast Inference: YOLOv8m supports real-time processing at 15-20 FPS</w:t>
      </w:r>
    </w:p>
    <w:p>
      <w:pPr>
        <w:pStyle w:val="Heading2"/>
        <w:jc w:val="left"/>
      </w:pPr>
      <w:r>
        <w:t>6.2 Areas for Improvement</w:t>
      </w:r>
    </w:p>
    <w:p>
      <w:pPr>
        <w:pStyle w:val="ListBullet"/>
      </w:pPr>
      <w:r>
        <w:t>mAP50-95 (44.92%): Indicates room for improvement in precise localization (tighter bounding boxes)</w:t>
      </w:r>
    </w:p>
    <w:p>
      <w:pPr>
        <w:pStyle w:val="ListBullet"/>
      </w:pPr>
      <w:r>
        <w:t>Limited Training Epochs: Only 10 epochs may leave untapped potential with extended training</w:t>
      </w:r>
    </w:p>
    <w:p>
      <w:pPr>
        <w:pStyle w:val="ListBullet"/>
      </w:pPr>
      <w:r>
        <w:t>Dataset Size: While 8,867 images is solid, augmenting with more diverse real-world scenarios could improve generalization</w:t>
      </w:r>
    </w:p>
    <w:p>
      <w:pPr>
        <w:pStyle w:val="ListBullet"/>
      </w:pPr>
      <w:r>
        <w:t>Small Objects: Performance on small or distant issues could be enhanced with higher resolution models</w:t>
      </w:r>
    </w:p>
    <w:p>
      <w:pPr>
        <w:pStyle w:val="Heading2"/>
        <w:jc w:val="left"/>
      </w:pPr>
      <w:r>
        <w:t>6.3 Deployment Suitability</w:t>
      </w:r>
    </w:p>
    <w:p>
      <w:r>
        <w:rPr>
          <w:b/>
          <w:i w:val="0"/>
          <w:sz w:val="22"/>
        </w:rPr>
        <w:t>Current Model Status: Ready for Beta/Production Deployment</w:t>
      </w:r>
    </w:p>
    <w:p>
      <w:pPr>
        <w:pStyle w:val="ListBullet"/>
      </w:pPr>
      <w:r>
        <w:t>✓ Acceptable precision-recall balance for real-world deployment</w:t>
      </w:r>
    </w:p>
    <w:p>
      <w:pPr>
        <w:pStyle w:val="ListBullet"/>
      </w:pPr>
      <w:r>
        <w:t>✓ Fast inference enables real-time camera feed processing</w:t>
      </w:r>
    </w:p>
    <w:p>
      <w:pPr>
        <w:pStyle w:val="ListBullet"/>
      </w:pPr>
      <w:r>
        <w:t>✓ Reasonable mAP50 of 66.23% for civic infrastructure detection</w:t>
      </w:r>
    </w:p>
    <w:p>
      <w:pPr>
        <w:pStyle w:val="ListBullet"/>
      </w:pPr>
      <w:r>
        <w:t>✓ Validation results demonstrate generalizable learned features</w:t>
      </w:r>
    </w:p>
    <w:p>
      <w:r>
        <w:br w:type="page"/>
      </w:r>
    </w:p>
    <w:p>
      <w:pPr>
        <w:pStyle w:val="Heading1"/>
        <w:jc w:val="left"/>
      </w:pPr>
      <w:r>
        <w:t>7. Real-World Detection Examples</w:t>
      </w:r>
    </w:p>
    <w:p>
      <w:r>
        <w:rPr>
          <w:b w:val="0"/>
          <w:i w:val="0"/>
          <w:sz w:val="22"/>
        </w:rPr>
        <w:t>Sample predictions on validation images showing model capability:</w:t>
      </w:r>
    </w:p>
    <w:p>
      <w:pPr>
        <w:pStyle w:val="Heading2"/>
        <w:jc w:val="left"/>
      </w:pPr>
      <w:r>
        <w:t>7.1 Pothole Detection Example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hole_66119e7fd0d24e9f8f878ab4555c994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Detected pothole with confidence score</w:t>
      </w:r>
    </w:p>
    <w:p>
      <w:r>
        <w:rPr>
          <w:b w:val="0"/>
          <w:i w:val="0"/>
          <w:sz w:val="22"/>
        </w:rPr>
        <w:t>Model successfully identifies pothole with high confidence, demonstrating ability to locate road damage.</w:t>
      </w:r>
    </w:p>
    <w:p/>
    <w:p>
      <w:pPr>
        <w:pStyle w:val="Heading2"/>
        <w:jc w:val="left"/>
      </w:pPr>
      <w:r>
        <w:t>7.2 Garbage Detection Examples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ved_garbage_4_val_0000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8a: Detected garbage accumulation</w:t>
      </w:r>
    </w:p>
    <w:p>
      <w:r>
        <w:rPr>
          <w:b w:val="0"/>
          <w:i w:val="0"/>
          <w:sz w:val="22"/>
        </w:rPr>
        <w:t>Model identifies garbage scattering with good localization.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ved_garbage_4_val_000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8b: Another garbage detection</w:t>
      </w:r>
    </w:p>
    <w:p>
      <w:r>
        <w:rPr>
          <w:b w:val="0"/>
          <w:i w:val="0"/>
          <w:sz w:val="22"/>
        </w:rPr>
        <w:t>Consistent detection across diverse garbage scenarios demonstrates robustness.</w:t>
      </w:r>
    </w:p>
    <w:p>
      <w:r>
        <w:br w:type="page"/>
      </w:r>
    </w:p>
    <w:p>
      <w:pPr>
        <w:pStyle w:val="Heading1"/>
        <w:jc w:val="left"/>
      </w:pPr>
      <w:r>
        <w:t>8. Future Enhancement Recommendations</w:t>
      </w:r>
    </w:p>
    <w:p>
      <w:pPr>
        <w:pStyle w:val="Heading2"/>
        <w:jc w:val="left"/>
      </w:pPr>
      <w:r>
        <w:t>8.1 Short-Term Improvements (Immediate)</w:t>
      </w:r>
    </w:p>
    <w:p>
      <w:pPr>
        <w:pStyle w:val="ListBullet"/>
      </w:pPr>
      <w:r>
        <w:t>Extend training to 20-30 epochs to potentially improve mAP50-95</w:t>
      </w:r>
    </w:p>
    <w:p>
      <w:pPr>
        <w:pStyle w:val="ListBullet"/>
      </w:pPr>
      <w:r>
        <w:t>Experiment with higher image resolution (832×832) for better small object detection</w:t>
      </w:r>
    </w:p>
    <w:p>
      <w:pPr>
        <w:pStyle w:val="ListBullet"/>
      </w:pPr>
      <w:r>
        <w:t>Fine-tune confidence thresholds for deployment scenarios</w:t>
      </w:r>
    </w:p>
    <w:p>
      <w:pPr>
        <w:pStyle w:val="ListBullet"/>
      </w:pPr>
      <w:r>
        <w:t>Implement test-time augmentation (TTA) to boost validation metrics</w:t>
      </w:r>
    </w:p>
    <w:p>
      <w:pPr>
        <w:pStyle w:val="Heading2"/>
        <w:jc w:val="left"/>
      </w:pPr>
      <w:r>
        <w:t>8.2 Medium-Term Enhancements</w:t>
      </w:r>
    </w:p>
    <w:p>
      <w:pPr>
        <w:pStyle w:val="ListBullet"/>
      </w:pPr>
      <w:r>
        <w:t>Collect additional real-world civic issue images from diverse geographic locations and weather conditions</w:t>
      </w:r>
    </w:p>
    <w:p>
      <w:pPr>
        <w:pStyle w:val="ListBullet"/>
      </w:pPr>
      <w:r>
        <w:t>Expand to additional classes (damaged poles, graffiti, fallen trees) using similar methodology</w:t>
      </w:r>
    </w:p>
    <w:p>
      <w:pPr>
        <w:pStyle w:val="ListBullet"/>
      </w:pPr>
      <w:r>
        <w:t>Implement automated dataset annotation with active learning to reduce labeling burden</w:t>
      </w:r>
    </w:p>
    <w:p>
      <w:pPr>
        <w:pStyle w:val="ListBullet"/>
      </w:pPr>
      <w:r>
        <w:t>Try larger model variants (YOLOv8l) if compute allows, for accuracy vs. speed trade-off</w:t>
      </w:r>
    </w:p>
    <w:p>
      <w:pPr>
        <w:pStyle w:val="Heading2"/>
        <w:jc w:val="left"/>
      </w:pPr>
      <w:r>
        <w:t>8.3 Long-Term Strategic Work</w:t>
      </w:r>
    </w:p>
    <w:p>
      <w:pPr>
        <w:pStyle w:val="ListBullet"/>
      </w:pPr>
      <w:r>
        <w:t>Develop severity grading model (separate regression head) for issue priority assessment</w:t>
      </w:r>
    </w:p>
    <w:p>
      <w:pPr>
        <w:pStyle w:val="ListBullet"/>
      </w:pPr>
      <w:r>
        <w:t>Create time-series tracking model to monitor issue progression</w:t>
      </w:r>
    </w:p>
    <w:p>
      <w:pPr>
        <w:pStyle w:val="ListBullet"/>
      </w:pPr>
      <w:r>
        <w:t>Implement multi-camera orchestration for citywide coverage</w:t>
      </w:r>
    </w:p>
    <w:p>
      <w:pPr>
        <w:pStyle w:val="ListBullet"/>
      </w:pPr>
      <w:r>
        <w:t>Build citizen feedback loop to continuously improve model with human validation</w:t>
      </w:r>
    </w:p>
    <w:p>
      <w:pPr>
        <w:pStyle w:val="ListBullet"/>
      </w:pPr>
      <w:r>
        <w:t>Model compression (quantization, pruning) for edge device deployment</w:t>
      </w:r>
    </w:p>
    <w:p>
      <w:r>
        <w:br w:type="page"/>
      </w:r>
    </w:p>
    <w:p>
      <w:pPr>
        <w:pStyle w:val="Heading1"/>
        <w:jc w:val="left"/>
      </w:pPr>
      <w:r>
        <w:t>9. Technical Details &amp; Artifacts</w:t>
      </w:r>
    </w:p>
    <w:p>
      <w:pPr>
        <w:pStyle w:val="Heading2"/>
        <w:jc w:val="left"/>
      </w:pPr>
      <w:r>
        <w:t>9.1 Training Artifacts</w:t>
      </w:r>
    </w:p>
    <w:p>
      <w:r>
        <w:rPr>
          <w:b w:val="0"/>
          <w:i w:val="0"/>
          <w:sz w:val="22"/>
        </w:rPr>
        <w:t>Location: /home/aditya/mlproj/CivicResolvev1.1/ai_ml/runs/civic_resolve/</w:t>
      </w:r>
    </w:p>
    <w:p>
      <w:pPr>
        <w:pStyle w:val="ListBullet"/>
      </w:pPr>
      <w:r>
        <w:t>weights/best.pt - Best model checkpoint (based on validation mAP)</w:t>
      </w:r>
    </w:p>
    <w:p>
      <w:pPr>
        <w:pStyle w:val="ListBullet"/>
      </w:pPr>
      <w:r>
        <w:t>results.csv - Complete metrics history for all epochs</w:t>
      </w:r>
    </w:p>
    <w:p>
      <w:pPr>
        <w:pStyle w:val="ListBullet"/>
      </w:pPr>
      <w:r>
        <w:t>args.yaml - Training configuration snapshot</w:t>
      </w:r>
    </w:p>
    <w:p>
      <w:pPr>
        <w:pStyle w:val="ListBullet"/>
      </w:pPr>
      <w:r>
        <w:t>Confusion matrix visualizations (normalized and unnormalized)</w:t>
      </w:r>
    </w:p>
    <w:p>
      <w:pPr>
        <w:pStyle w:val="ListBullet"/>
      </w:pPr>
      <w:r>
        <w:t>Precision-Recall, F1, and other performance curves</w:t>
      </w:r>
    </w:p>
    <w:p>
      <w:pPr>
        <w:pStyle w:val="ListBullet"/>
      </w:pPr>
      <w:r>
        <w:t>Training and validation batch examples with annotations</w:t>
      </w:r>
    </w:p>
    <w:p>
      <w:pPr>
        <w:pStyle w:val="Heading2"/>
        <w:jc w:val="left"/>
      </w:pPr>
      <w:r>
        <w:t>9.2 Data Location</w:t>
      </w:r>
    </w:p>
    <w:p>
      <w:r>
        <w:rPr>
          <w:b w:val="0"/>
          <w:i w:val="0"/>
          <w:sz w:val="22"/>
        </w:rPr>
        <w:t>Training Data: /home/aditya/mlproj/CivicResolvev1.1/data/yolo_format/</w:t>
      </w:r>
    </w:p>
    <w:p>
      <w:pPr>
        <w:pStyle w:val="ListBullet"/>
      </w:pPr>
      <w:r>
        <w:t>images/ - Training and validation images</w:t>
      </w:r>
    </w:p>
    <w:p>
      <w:pPr>
        <w:pStyle w:val="ListBullet"/>
      </w:pPr>
      <w:r>
        <w:t>labels/ - Bounding box annotations in YOLO format</w:t>
      </w:r>
    </w:p>
    <w:p>
      <w:pPr>
        <w:pStyle w:val="ListBullet"/>
      </w:pPr>
      <w:r>
        <w:t>dataset.yaml - Dataset configuration for YOLO training</w:t>
      </w:r>
    </w:p>
    <w:p>
      <w:pPr>
        <w:pStyle w:val="Heading2"/>
        <w:jc w:val="left"/>
      </w:pPr>
      <w:r>
        <w:t>9.3 Logging &amp; Monitoring</w:t>
      </w:r>
    </w:p>
    <w:p>
      <w:r>
        <w:rPr>
          <w:b w:val="0"/>
          <w:i w:val="0"/>
          <w:sz w:val="22"/>
        </w:rPr>
        <w:t>All training events logged to: /home/aditya/mlproj/CivicResolvev1.1/logs/project.log</w:t>
      </w:r>
    </w:p>
    <w:p>
      <w:pPr>
        <w:pStyle w:val="ListBullet"/>
      </w:pPr>
      <w:r>
        <w:t>Data preparation events</w:t>
      </w:r>
    </w:p>
    <w:p>
      <w:pPr>
        <w:pStyle w:val="ListBullet"/>
      </w:pPr>
      <w:r>
        <w:t>Model training progress</w:t>
      </w:r>
    </w:p>
    <w:p>
      <w:pPr>
        <w:pStyle w:val="ListBullet"/>
      </w:pPr>
      <w:r>
        <w:t>Inference results on validation set (confidence scores)</w:t>
      </w:r>
    </w:p>
    <w:p>
      <w:r>
        <w:br w:type="page"/>
      </w:r>
    </w:p>
    <w:p>
      <w:pPr>
        <w:pStyle w:val="Heading1"/>
        <w:jc w:val="left"/>
      </w:pPr>
      <w:r>
        <w:t>10. Conclusion</w:t>
      </w:r>
    </w:p>
    <w:p>
      <w:r>
        <w:rPr>
          <w:b w:val="0"/>
          <w:i w:val="0"/>
          <w:sz w:val="22"/>
        </w:rPr>
        <w:t>This report documents successful completion of YOLOv8m model training and validation for civic infrastructure issue detection in the CivicResolve system.</w:t>
      </w:r>
    </w:p>
    <w:p>
      <w:pPr>
        <w:pStyle w:val="Heading2"/>
        <w:jc w:val="left"/>
      </w:pPr>
      <w:r>
        <w:t>10.1 Summary of Work Completed</w:t>
      </w:r>
    </w:p>
    <w:p>
      <w:pPr>
        <w:pStyle w:val="ListBullet"/>
      </w:pPr>
      <w:r>
        <w:t>✓ Designed and implemented comprehensive data preparation pipeline</w:t>
      </w:r>
    </w:p>
    <w:p>
      <w:pPr>
        <w:pStyle w:val="ListBullet"/>
      </w:pPr>
      <w:r>
        <w:t>✓ Configured YOLOv8m for binary classification (Pothole/Garbage)</w:t>
      </w:r>
    </w:p>
    <w:p>
      <w:pPr>
        <w:pStyle w:val="ListBullet"/>
      </w:pPr>
      <w:r>
        <w:t>✓ Trained model for 10 epochs achieving 66.23% mAP50 and 65.12% precision</w:t>
      </w:r>
    </w:p>
    <w:p>
      <w:pPr>
        <w:pStyle w:val="ListBullet"/>
      </w:pPr>
      <w:r>
        <w:t>✓ Generated comprehensive visualizations and validation analysis</w:t>
      </w:r>
    </w:p>
    <w:p>
      <w:pPr>
        <w:pStyle w:val="ListBullet"/>
      </w:pPr>
      <w:r>
        <w:t>✓ Demonstrated model readiness for deployment in civic infrastructure monitoring</w:t>
      </w:r>
    </w:p>
    <w:p>
      <w:pPr>
        <w:pStyle w:val="Heading2"/>
        <w:jc w:val="left"/>
      </w:pPr>
      <w:r>
        <w:t>10.2 Key Metrics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 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Performance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Detection Accuracy (mAP50)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66.23%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Precision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65.12%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64.40%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Broad mAP (mAP50-95)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44.92%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Training Data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7,093 images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Validation Data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1,774 images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Model Variant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YOLOv8m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Training Duration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~3.8 hours (10 epochs)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Inference Speed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~15-20 FPS (GPU)</w:t>
            </w:r>
          </w:p>
        </w:tc>
      </w:tr>
    </w:tbl>
    <w:p>
      <w:pPr>
        <w:pStyle w:val="Heading2"/>
        <w:jc w:val="left"/>
      </w:pPr>
      <w:r>
        <w:t>10.3 Recommendation</w:t>
      </w:r>
    </w:p>
    <w:p>
      <w:r>
        <w:rPr>
          <w:b/>
          <w:i w:val="0"/>
          <w:sz w:val="22"/>
        </w:rPr>
        <w:t>The trained YOLOv8m model demonstrates solid performance and is recommended for integration into the CivicResolve backend for real-time civic issue detection from camera feeds. Continuous monitoring and periodic retraining with new data will further improve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