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Comparison of Prompt Engineering Materials</w:t>
      </w:r>
    </w:p>
    <w:p>
      <w:pPr>
        <w:jc w:val="center"/>
      </w:pPr>
      <w:r>
        <w:rPr>
          <w:b/>
        </w:rPr>
        <w:t>Advanced Prompt Engineering • Business Prompt Engineering • AI-Driven Research &amp; Citations • Prompt Engineering Foundations</w:t>
      </w:r>
    </w:p>
    <w:p>
      <w:pPr>
        <w:pStyle w:val="Heading1"/>
      </w:pPr>
      <w:r>
        <w:t>1. Overall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2045"/>
          </w:tcPr>
          <w:p>
            <w:r>
              <w:rPr>
                <w:b/>
              </w:rPr>
              <w:t>Main Focus</w:t>
            </w:r>
          </w:p>
        </w:tc>
        <w:tc>
          <w:tcPr>
            <w:tcW w:type="dxa" w:w="2045"/>
          </w:tcPr>
          <w:p>
            <w:r>
              <w:rPr>
                <w:b/>
              </w:rPr>
              <w:t>Key Framework / Method</w:t>
            </w:r>
          </w:p>
        </w:tc>
        <w:tc>
          <w:tcPr>
            <w:tcW w:type="dxa" w:w="2045"/>
          </w:tcPr>
          <w:p>
            <w:r>
              <w:rPr>
                <w:b/>
              </w:rPr>
              <w:t>Main Business Use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Key Learning</w:t>
            </w:r>
          </w:p>
        </w:tc>
      </w:tr>
      <w:tr>
        <w:tc>
          <w:tcPr>
            <w:tcW w:type="dxa" w:w="2045"/>
            <w:vAlign w:val="center"/>
          </w:tcPr>
          <w:p>
            <w:r>
              <w:t>Prompt Engineering Foundations</w:t>
            </w:r>
          </w:p>
        </w:tc>
        <w:tc>
          <w:tcPr>
            <w:tcW w:type="dxa" w:w="2045"/>
            <w:vAlign w:val="center"/>
          </w:tcPr>
          <w:p>
            <w:r>
              <w:t>Core prompting skills</w:t>
            </w:r>
          </w:p>
        </w:tc>
        <w:tc>
          <w:tcPr>
            <w:tcW w:type="dxa" w:w="2045"/>
            <w:vAlign w:val="center"/>
          </w:tcPr>
          <w:p>
            <w:r>
              <w:t>RCTF: Role, Context, Task, Format; Zero-Shot; Few-Shot</w:t>
            </w:r>
          </w:p>
        </w:tc>
        <w:tc>
          <w:tcPr>
            <w:tcW w:type="dxa" w:w="2045"/>
            <w:vAlign w:val="center"/>
          </w:tcPr>
          <w:p>
            <w:r>
              <w:t>Creating clear, relevant business prompts</w:t>
            </w:r>
          </w:p>
        </w:tc>
        <w:tc>
          <w:tcPr>
            <w:tcW w:type="dxa" w:w="2045"/>
            <w:vAlign w:val="center"/>
          </w:tcPr>
          <w:p>
            <w:r>
              <w:t>Specific prompts produce more useful and consistent outputs.</w:t>
            </w:r>
          </w:p>
        </w:tc>
      </w:tr>
      <w:tr>
        <w:tc>
          <w:tcPr>
            <w:tcW w:type="dxa" w:w="2045"/>
            <w:vAlign w:val="center"/>
          </w:tcPr>
          <w:p>
            <w:r>
              <w:t>Advanced Prompt Engineering</w:t>
            </w:r>
          </w:p>
        </w:tc>
        <w:tc>
          <w:tcPr>
            <w:tcW w:type="dxa" w:w="2045"/>
            <w:vAlign w:val="center"/>
          </w:tcPr>
          <w:p>
            <w:r>
              <w:t>Advanced control of AI outputs</w:t>
            </w:r>
          </w:p>
        </w:tc>
        <w:tc>
          <w:tcPr>
            <w:tcW w:type="dxa" w:w="2045"/>
            <w:vAlign w:val="center"/>
          </w:tcPr>
          <w:p>
            <w:r>
              <w:t>Constraints, structured output, prompt chaining, iterative refinement, hallucination control</w:t>
            </w:r>
          </w:p>
        </w:tc>
        <w:tc>
          <w:tcPr>
            <w:tcW w:type="dxa" w:w="2045"/>
            <w:vAlign w:val="center"/>
          </w:tcPr>
          <w:p>
            <w:r>
              <w:t>Managing complex business tasks and improving outputs</w:t>
            </w:r>
          </w:p>
        </w:tc>
        <w:tc>
          <w:tcPr>
            <w:tcW w:type="dxa" w:w="2045"/>
            <w:vAlign w:val="center"/>
          </w:tcPr>
          <w:p>
            <w:r>
              <w:t>Constraints and step-by-step refinement make AI work easier to manage and check.</w:t>
            </w:r>
          </w:p>
        </w:tc>
      </w:tr>
      <w:tr>
        <w:tc>
          <w:tcPr>
            <w:tcW w:type="dxa" w:w="2045"/>
            <w:vAlign w:val="center"/>
          </w:tcPr>
          <w:p>
            <w:r>
              <w:t>Business Prompt Engineering</w:t>
            </w:r>
          </w:p>
        </w:tc>
        <w:tc>
          <w:tcPr>
            <w:tcW w:type="dxa" w:w="2045"/>
            <w:vAlign w:val="center"/>
          </w:tcPr>
          <w:p>
            <w:r>
              <w:t>Applying prompting to business functions</w:t>
            </w:r>
          </w:p>
        </w:tc>
        <w:tc>
          <w:tcPr>
            <w:tcW w:type="dxa" w:w="2045"/>
            <w:vAlign w:val="center"/>
          </w:tcPr>
          <w:p>
            <w:r>
              <w:t>Business Prompt Framework + 7-step business prompting process</w:t>
            </w:r>
          </w:p>
        </w:tc>
        <w:tc>
          <w:tcPr>
            <w:tcW w:type="dxa" w:w="2045"/>
            <w:vAlign w:val="center"/>
          </w:tcPr>
          <w:p>
            <w:r>
              <w:t>Marketing, HR, Finance and Operations</w:t>
            </w:r>
          </w:p>
        </w:tc>
        <w:tc>
          <w:tcPr>
            <w:tcW w:type="dxa" w:w="2045"/>
            <w:vAlign w:val="center"/>
          </w:tcPr>
          <w:p>
            <w:r>
              <w:t>AI provides input; humans verify and make the business decision.</w:t>
            </w:r>
          </w:p>
        </w:tc>
      </w:tr>
      <w:tr>
        <w:tc>
          <w:tcPr>
            <w:tcW w:type="dxa" w:w="2045"/>
            <w:vAlign w:val="center"/>
          </w:tcPr>
          <w:p>
            <w:r>
              <w:t>AI-Driven Research: Source Verification &amp; Citations</w:t>
            </w:r>
          </w:p>
        </w:tc>
        <w:tc>
          <w:tcPr>
            <w:tcW w:type="dxa" w:w="2045"/>
            <w:vAlign w:val="center"/>
          </w:tcPr>
          <w:p>
            <w:r>
              <w:t>Research quality and evidence</w:t>
            </w:r>
          </w:p>
        </w:tc>
        <w:tc>
          <w:tcPr>
            <w:tcW w:type="dxa" w:w="2045"/>
            <w:vAlign w:val="center"/>
          </w:tcPr>
          <w:p>
            <w:r>
              <w:t>Research workflow, source checks, claim verification, triangulation, evidence table</w:t>
            </w:r>
          </w:p>
        </w:tc>
        <w:tc>
          <w:tcPr>
            <w:tcW w:type="dxa" w:w="2045"/>
            <w:vAlign w:val="center"/>
          </w:tcPr>
          <w:p>
            <w:r>
              <w:t>Evidence-based research and reports</w:t>
            </w:r>
          </w:p>
        </w:tc>
        <w:tc>
          <w:tcPr>
            <w:tcW w:type="dxa" w:w="2045"/>
            <w:vAlign w:val="center"/>
          </w:tcPr>
          <w:p>
            <w:r>
              <w:t>AI can assist research, but important claims and sources must be independently verified.</w:t>
            </w:r>
          </w:p>
        </w:tc>
      </w:tr>
    </w:tbl>
    <w:p>
      <w:pPr>
        <w:pStyle w:val="Heading1"/>
      </w:pPr>
      <w:r>
        <w:t>2. Comparison of Core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Foundations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Advanced / Business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Research &amp; Citations</w:t>
            </w:r>
          </w:p>
        </w:tc>
      </w:tr>
      <w:tr>
        <w:tc>
          <w:tcPr>
            <w:tcW w:type="dxa" w:w="2556"/>
          </w:tcPr>
          <w:p>
            <w:r>
              <w:t>Role</w:t>
            </w:r>
          </w:p>
        </w:tc>
        <w:tc>
          <w:tcPr>
            <w:tcW w:type="dxa" w:w="2556"/>
          </w:tcPr>
          <w:p>
            <w:r>
              <w:t>Central part of RCTF</w:t>
            </w:r>
          </w:p>
        </w:tc>
        <w:tc>
          <w:tcPr>
            <w:tcW w:type="dxa" w:w="2556"/>
          </w:tcPr>
          <w:p>
            <w:r>
              <w:t>Used to define professional perspective</w:t>
            </w:r>
          </w:p>
        </w:tc>
        <w:tc>
          <w:tcPr>
            <w:tcW w:type="dxa" w:w="2556"/>
          </w:tcPr>
          <w:p>
            <w:r>
              <w:t>Research assistant role is used for planning</w:t>
            </w:r>
          </w:p>
        </w:tc>
      </w:tr>
      <w:tr>
        <w:tc>
          <w:tcPr>
            <w:tcW w:type="dxa" w:w="2556"/>
          </w:tcPr>
          <w:p>
            <w:r>
              <w:t>Context</w:t>
            </w:r>
          </w:p>
        </w:tc>
        <w:tc>
          <w:tcPr>
            <w:tcW w:type="dxa" w:w="2556"/>
          </w:tcPr>
          <w:p>
            <w:r>
              <w:t>Adds situation and audience</w:t>
            </w:r>
          </w:p>
        </w:tc>
        <w:tc>
          <w:tcPr>
            <w:tcW w:type="dxa" w:w="2556"/>
          </w:tcPr>
          <w:p>
            <w:r>
              <w:t>Defines business problem and operating situation</w:t>
            </w:r>
          </w:p>
        </w:tc>
        <w:tc>
          <w:tcPr>
            <w:tcW w:type="dxa" w:w="2556"/>
          </w:tcPr>
          <w:p>
            <w:r>
              <w:t>Defines research question and scope</w:t>
            </w:r>
          </w:p>
        </w:tc>
      </w:tr>
      <w:tr>
        <w:tc>
          <w:tcPr>
            <w:tcW w:type="dxa" w:w="2556"/>
          </w:tcPr>
          <w:p>
            <w:r>
              <w:t>Task</w:t>
            </w:r>
          </w:p>
        </w:tc>
        <w:tc>
          <w:tcPr>
            <w:tcW w:type="dxa" w:w="2556"/>
          </w:tcPr>
          <w:p>
            <w:r>
              <w:t>Specifies what AI must do</w:t>
            </w:r>
          </w:p>
        </w:tc>
        <w:tc>
          <w:tcPr>
            <w:tcW w:type="dxa" w:w="2556"/>
          </w:tcPr>
          <w:p>
            <w:r>
              <w:t>Can be broken into connected chain steps</w:t>
            </w:r>
          </w:p>
        </w:tc>
        <w:tc>
          <w:tcPr>
            <w:tcW w:type="dxa" w:w="2556"/>
          </w:tcPr>
          <w:p>
            <w:r>
              <w:t>Can include planning, keyword generation and claim testing</w:t>
            </w:r>
          </w:p>
        </w:tc>
      </w:tr>
      <w:tr>
        <w:tc>
          <w:tcPr>
            <w:tcW w:type="dxa" w:w="2556"/>
          </w:tcPr>
          <w:p>
            <w:r>
              <w:t>Constraints</w:t>
            </w:r>
          </w:p>
        </w:tc>
        <w:tc>
          <w:tcPr>
            <w:tcW w:type="dxa" w:w="2556"/>
          </w:tcPr>
          <w:p>
            <w:r>
              <w:t>Introduced as prompt quality practice</w:t>
            </w:r>
          </w:p>
        </w:tc>
        <w:tc>
          <w:tcPr>
            <w:tcW w:type="dxa" w:w="2556"/>
          </w:tcPr>
          <w:p>
            <w:r>
              <w:t>Expanded to budgets, word limits, quantity, exclusions and tone</w:t>
            </w:r>
          </w:p>
        </w:tc>
        <w:tc>
          <w:tcPr>
            <w:tcW w:type="dxa" w:w="2556"/>
          </w:tcPr>
          <w:p>
            <w:r>
              <w:t>Used to prevent invented statistics or sources</w:t>
            </w:r>
          </w:p>
        </w:tc>
      </w:tr>
      <w:tr>
        <w:tc>
          <w:tcPr>
            <w:tcW w:type="dxa" w:w="2556"/>
          </w:tcPr>
          <w:p>
            <w:r>
              <w:t>Format</w:t>
            </w:r>
          </w:p>
        </w:tc>
        <w:tc>
          <w:tcPr>
            <w:tcW w:type="dxa" w:w="2556"/>
          </w:tcPr>
          <w:p>
            <w:r>
              <w:t>Tables, lists and exact structures</w:t>
            </w:r>
          </w:p>
        </w:tc>
        <w:tc>
          <w:tcPr>
            <w:tcW w:type="dxa" w:w="2556"/>
          </w:tcPr>
          <w:p>
            <w:r>
              <w:t>Matrices, action plans, checklists and summaries</w:t>
            </w:r>
          </w:p>
        </w:tc>
        <w:tc>
          <w:tcPr>
            <w:tcW w:type="dxa" w:w="2556"/>
          </w:tcPr>
          <w:p>
            <w:r>
              <w:t>Evidence tables and structured research outputs</w:t>
            </w:r>
          </w:p>
        </w:tc>
      </w:tr>
      <w:tr>
        <w:tc>
          <w:tcPr>
            <w:tcW w:type="dxa" w:w="2556"/>
          </w:tcPr>
          <w:p>
            <w:r>
              <w:t>Verification</w:t>
            </w:r>
          </w:p>
        </w:tc>
        <w:tc>
          <w:tcPr>
            <w:tcW w:type="dxa" w:w="2556"/>
          </w:tcPr>
          <w:p>
            <w:r>
              <w:t>Output should be reviewed</w:t>
            </w:r>
          </w:p>
        </w:tc>
        <w:tc>
          <w:tcPr>
            <w:tcW w:type="dxa" w:w="2556"/>
          </w:tcPr>
          <w:p>
            <w:r>
              <w:t>Human review is an explicit step</w:t>
            </w:r>
          </w:p>
        </w:tc>
        <w:tc>
          <w:tcPr>
            <w:tcW w:type="dxa" w:w="2556"/>
          </w:tcPr>
          <w:p>
            <w:r>
              <w:t>Original sources, context and independent verification are emphasized</w:t>
            </w:r>
          </w:p>
        </w:tc>
      </w:tr>
    </w:tbl>
    <w:p>
      <w:pPr>
        <w:pStyle w:val="Heading1"/>
      </w:pPr>
      <w:r>
        <w:t>3. Advanced Techniques vs Basic Techniques</w:t>
      </w:r>
    </w:p>
    <w:p>
      <w:pPr>
        <w:pStyle w:val="ListBullet"/>
      </w:pPr>
      <w:r>
        <w:rPr>
          <w:b/>
        </w:rPr>
        <w:t xml:space="preserve">Basic prompting: </w:t>
      </w:r>
      <w:r>
        <w:t>Clear Role + Context + Task + Format (RCTF).</w:t>
      </w:r>
    </w:p>
    <w:p>
      <w:pPr>
        <w:pStyle w:val="ListBullet"/>
      </w:pPr>
      <w:r>
        <w:rPr>
          <w:b/>
        </w:rPr>
        <w:t xml:space="preserve">Zero-Shot: </w:t>
      </w:r>
      <w:r>
        <w:t>Give instructions without examples; AI performs the task directly.</w:t>
      </w:r>
    </w:p>
    <w:p>
      <w:pPr>
        <w:pStyle w:val="ListBullet"/>
      </w:pPr>
      <w:r>
        <w:rPr>
          <w:b/>
        </w:rPr>
        <w:t xml:space="preserve">Few-Shot: </w:t>
      </w:r>
      <w:r>
        <w:t>Give examples so AI follows a desired pattern, style or classification logic.</w:t>
      </w:r>
    </w:p>
    <w:p>
      <w:pPr>
        <w:pStyle w:val="ListBullet"/>
      </w:pPr>
      <w:r>
        <w:rPr>
          <w:b/>
        </w:rPr>
        <w:t xml:space="preserve">Constraints: </w:t>
      </w:r>
      <w:r>
        <w:t>Control budget, length, quantity, audience, tone and things to avoid.</w:t>
      </w:r>
    </w:p>
    <w:p>
      <w:pPr>
        <w:pStyle w:val="ListBullet"/>
      </w:pPr>
      <w:r>
        <w:rPr>
          <w:b/>
        </w:rPr>
        <w:t xml:space="preserve">Structured output: </w:t>
      </w:r>
      <w:r>
        <w:t>Use tables, matrices, checklists, action plans and fixed formats.</w:t>
      </w:r>
    </w:p>
    <w:p>
      <w:pPr>
        <w:pStyle w:val="ListBullet"/>
      </w:pPr>
      <w:r>
        <w:rPr>
          <w:b/>
        </w:rPr>
        <w:t xml:space="preserve">Prompt chaining: </w:t>
      </w:r>
      <w:r>
        <w:t>Break a complex task into smaller connected steps; each output becomes input for the next.</w:t>
      </w:r>
    </w:p>
    <w:p>
      <w:pPr>
        <w:pStyle w:val="ListBullet"/>
      </w:pPr>
      <w:r>
        <w:rPr>
          <w:b/>
        </w:rPr>
        <w:t xml:space="preserve">Iterative refinement: </w:t>
      </w:r>
      <w:r>
        <w:t>Improve an initial output through follow-up instructions and self-critique.</w:t>
      </w:r>
    </w:p>
    <w:p>
      <w:pPr>
        <w:pStyle w:val="ListBullet"/>
      </w:pPr>
      <w:r>
        <w:rPr>
          <w:b/>
        </w:rPr>
        <w:t xml:space="preserve">Hallucination control: </w:t>
      </w:r>
      <w:r>
        <w:t>Restrict unsupported claims, request sources, and verify important information.</w:t>
      </w:r>
    </w:p>
    <w:p>
      <w:pPr>
        <w:pStyle w:val="Heading1"/>
      </w:pPr>
      <w:r>
        <w:t>4. Business Application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Typical Task</w:t>
            </w:r>
          </w:p>
        </w:tc>
        <w:tc>
          <w:tcPr>
            <w:tcW w:type="dxa" w:w="2045"/>
          </w:tcPr>
          <w:p>
            <w:r>
              <w:rPr>
                <w:b/>
              </w:rPr>
              <w:t>Useful Prompting Method</w:t>
            </w:r>
          </w:p>
        </w:tc>
        <w:tc>
          <w:tcPr>
            <w:tcW w:type="dxa" w:w="2045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Human Check</w:t>
            </w:r>
          </w:p>
        </w:tc>
      </w:tr>
      <w:tr>
        <w:tc>
          <w:tcPr>
            <w:tcW w:type="dxa" w:w="2045"/>
          </w:tcPr>
          <w:p>
            <w:r>
              <w:t>Marketing</w:t>
            </w:r>
          </w:p>
        </w:tc>
        <w:tc>
          <w:tcPr>
            <w:tcW w:type="dxa" w:w="2045"/>
          </w:tcPr>
          <w:p>
            <w:r>
              <w:t>Campaigns, customer segments, promotions</w:t>
            </w:r>
          </w:p>
        </w:tc>
        <w:tc>
          <w:tcPr>
            <w:tcW w:type="dxa" w:w="2045"/>
          </w:tcPr>
          <w:p>
            <w:r>
              <w:t>Constraints + structured output + chaining</w:t>
            </w:r>
          </w:p>
        </w:tc>
        <w:tc>
          <w:tcPr>
            <w:tcW w:type="dxa" w:w="2045"/>
          </w:tcPr>
          <w:p>
            <w:r>
              <w:t>Campaign plan / matrix</w:t>
            </w:r>
          </w:p>
        </w:tc>
        <w:tc>
          <w:tcPr>
            <w:tcW w:type="dxa" w:w="2045"/>
          </w:tcPr>
          <w:p>
            <w:r>
              <w:t>Budget, audience fit, assumptions</w:t>
            </w:r>
          </w:p>
        </w:tc>
      </w:tr>
      <w:tr>
        <w:tc>
          <w:tcPr>
            <w:tcW w:type="dxa" w:w="2045"/>
          </w:tcPr>
          <w:p>
            <w:r>
              <w:t>HR</w:t>
            </w:r>
          </w:p>
        </w:tc>
        <w:tc>
          <w:tcPr>
            <w:tcW w:type="dxa" w:w="2045"/>
          </w:tcPr>
          <w:p>
            <w:r>
              <w:t>Job descriptions and interview questions</w:t>
            </w:r>
          </w:p>
        </w:tc>
        <w:tc>
          <w:tcPr>
            <w:tcW w:type="dxa" w:w="2045"/>
          </w:tcPr>
          <w:p>
            <w:r>
              <w:t>Role + constraints + bias check</w:t>
            </w:r>
          </w:p>
        </w:tc>
        <w:tc>
          <w:tcPr>
            <w:tcW w:type="dxa" w:w="2045"/>
          </w:tcPr>
          <w:p>
            <w:r>
              <w:t>JD / interview table</w:t>
            </w:r>
          </w:p>
        </w:tc>
        <w:tc>
          <w:tcPr>
            <w:tcW w:type="dxa" w:w="2045"/>
          </w:tcPr>
          <w:p>
            <w:r>
              <w:t>Fairness, relevance, suitability</w:t>
            </w:r>
          </w:p>
        </w:tc>
      </w:tr>
      <w:tr>
        <w:tc>
          <w:tcPr>
            <w:tcW w:type="dxa" w:w="2045"/>
          </w:tcPr>
          <w:p>
            <w:r>
              <w:t>Finance</w:t>
            </w:r>
          </w:p>
        </w:tc>
        <w:tc>
          <w:tcPr>
            <w:tcW w:type="dxa" w:w="2045"/>
          </w:tcPr>
          <w:p>
            <w:r>
              <w:t>Financial summaries and calculations</w:t>
            </w:r>
          </w:p>
        </w:tc>
        <w:tc>
          <w:tcPr>
            <w:tcW w:type="dxa" w:w="2045"/>
          </w:tcPr>
          <w:p>
            <w:r>
              <w:t>Data-only prompt + verification</w:t>
            </w:r>
          </w:p>
        </w:tc>
        <w:tc>
          <w:tcPr>
            <w:tcW w:type="dxa" w:w="2045"/>
          </w:tcPr>
          <w:p>
            <w:r>
              <w:t>Calculations / observations / recommendations</w:t>
            </w:r>
          </w:p>
        </w:tc>
        <w:tc>
          <w:tcPr>
            <w:tcW w:type="dxa" w:w="2045"/>
          </w:tcPr>
          <w:p>
            <w:r>
              <w:t>Every calculation and assumption</w:t>
            </w:r>
          </w:p>
        </w:tc>
      </w:tr>
      <w:tr>
        <w:tc>
          <w:tcPr>
            <w:tcW w:type="dxa" w:w="2045"/>
          </w:tcPr>
          <w:p>
            <w:r>
              <w:t>Operations</w:t>
            </w:r>
          </w:p>
        </w:tc>
        <w:tc>
          <w:tcPr>
            <w:tcW w:type="dxa" w:w="2045"/>
          </w:tcPr>
          <w:p>
            <w:r>
              <w:t>Complaint analysis and process improvement</w:t>
            </w:r>
          </w:p>
        </w:tc>
        <w:tc>
          <w:tcPr>
            <w:tcW w:type="dxa" w:w="2045"/>
          </w:tcPr>
          <w:p>
            <w:r>
              <w:t>Structured table + KPIs</w:t>
            </w:r>
          </w:p>
        </w:tc>
        <w:tc>
          <w:tcPr>
            <w:tcW w:type="dxa" w:w="2045"/>
          </w:tcPr>
          <w:p>
            <w:r>
              <w:t>Cause / impact / action / KPI</w:t>
            </w:r>
          </w:p>
        </w:tc>
        <w:tc>
          <w:tcPr>
            <w:tcW w:type="dxa" w:w="2045"/>
          </w:tcPr>
          <w:p>
            <w:r>
              <w:t>Evidence vs assumptions</w:t>
            </w:r>
          </w:p>
        </w:tc>
      </w:tr>
      <w:tr>
        <w:tc>
          <w:tcPr>
            <w:tcW w:type="dxa" w:w="2045"/>
          </w:tcPr>
          <w:p>
            <w:r>
              <w:t>Research</w:t>
            </w:r>
          </w:p>
        </w:tc>
        <w:tc>
          <w:tcPr>
            <w:tcW w:type="dxa" w:w="2045"/>
          </w:tcPr>
          <w:p>
            <w:r>
              <w:t>Research questions, sources and claims</w:t>
            </w:r>
          </w:p>
        </w:tc>
        <w:tc>
          <w:tcPr>
            <w:tcW w:type="dxa" w:w="2045"/>
          </w:tcPr>
          <w:p>
            <w:r>
              <w:t>Research workflow + source verification</w:t>
            </w:r>
          </w:p>
        </w:tc>
        <w:tc>
          <w:tcPr>
            <w:tcW w:type="dxa" w:w="2045"/>
          </w:tcPr>
          <w:p>
            <w:r>
              <w:t>Evidence table / insight</w:t>
            </w:r>
          </w:p>
        </w:tc>
        <w:tc>
          <w:tcPr>
            <w:tcW w:type="dxa" w:w="2045"/>
          </w:tcPr>
          <w:p>
            <w:r>
              <w:t>Original source, date, context and citation</w:t>
            </w:r>
          </w:p>
        </w:tc>
      </w:tr>
    </w:tbl>
    <w:p>
      <w:pPr>
        <w:pStyle w:val="Heading1"/>
      </w:pPr>
      <w:r>
        <w:t>5. Shared Principles Across All Four Materials</w:t>
      </w:r>
    </w:p>
    <w:p>
      <w:pPr>
        <w:pStyle w:val="ListBullet"/>
      </w:pPr>
      <w:r>
        <w:t>Start with a clearly defined problem or question.</w:t>
      </w:r>
    </w:p>
    <w:p>
      <w:pPr>
        <w:pStyle w:val="ListBullet"/>
      </w:pPr>
      <w:r>
        <w:t>Give AI enough context to understand the situation.</w:t>
      </w:r>
    </w:p>
    <w:p>
      <w:pPr>
        <w:pStyle w:val="ListBullet"/>
      </w:pPr>
      <w:r>
        <w:t>Specify the task and desired output format.</w:t>
      </w:r>
    </w:p>
    <w:p>
      <w:pPr>
        <w:pStyle w:val="ListBullet"/>
      </w:pPr>
      <w:r>
        <w:t>Use constraints when accuracy, length, budget or quantity matters.</w:t>
      </w:r>
    </w:p>
    <w:p>
      <w:pPr>
        <w:pStyle w:val="ListBullet"/>
      </w:pPr>
      <w:r>
        <w:t>Treat AI output as input that requires human review.</w:t>
      </w:r>
    </w:p>
    <w:p>
      <w:pPr>
        <w:pStyle w:val="ListBullet"/>
      </w:pPr>
      <w:r>
        <w:t>Do not blindly trust AI-generated facts, calculations, sources or recommendations.</w:t>
      </w:r>
    </w:p>
    <w:p>
      <w:pPr>
        <w:pStyle w:val="ListBullet"/>
      </w:pPr>
      <w:r>
        <w:t>For important research claims, locate and check the original source.</w:t>
      </w:r>
    </w:p>
    <w:p>
      <w:pPr>
        <w:pStyle w:val="Heading1"/>
      </w:pPr>
      <w:r>
        <w:t>6. Key Differences</w:t>
      </w:r>
    </w:p>
    <w:p>
      <w:r>
        <w:rPr>
          <w:b/>
        </w:rPr>
        <w:t xml:space="preserve">Foundations: </w:t>
      </w:r>
      <w:r>
        <w:t>Teaches the starting skills and the RCTF structure, including Zero-Shot and Few-Shot prompting.</w:t>
      </w:r>
    </w:p>
    <w:p>
      <w:r>
        <w:rPr>
          <w:b/>
        </w:rPr>
        <w:t xml:space="preserve">Advanced: </w:t>
      </w:r>
      <w:r>
        <w:t>Focuses on stronger control of outputs through constraints, chaining, refinement and hallucination management.</w:t>
      </w:r>
    </w:p>
    <w:p>
      <w:r>
        <w:rPr>
          <w:b/>
        </w:rPr>
        <w:t xml:space="preserve">Business: </w:t>
      </w:r>
      <w:r>
        <w:t>Connects prompting directly to business problems, functions and management decisions.</w:t>
      </w:r>
    </w:p>
    <w:p>
      <w:r>
        <w:rPr>
          <w:b/>
        </w:rPr>
        <w:t xml:space="preserve">Research &amp; Citations: </w:t>
      </w:r>
      <w:r>
        <w:t>Extends prompting into evidence-based research, source verification, triangulation and citation practice.</w:t>
      </w:r>
    </w:p>
    <w:p>
      <w:pPr>
        <w:pStyle w:val="Heading1"/>
      </w:pPr>
      <w:r>
        <w:t>7. Unified Workflow</w:t>
      </w:r>
    </w:p>
    <w:p>
      <w:r>
        <w:t>1. Define the business problem or research question.</w:t>
      </w:r>
    </w:p>
    <w:p>
      <w:r>
        <w:t>2. Set the AI role and provide relevant context.</w:t>
      </w:r>
    </w:p>
    <w:p>
      <w:r>
        <w:t>3. Specify the task, constraints and output format.</w:t>
      </w:r>
    </w:p>
    <w:p>
      <w:r>
        <w:t>4. Use Zero-Shot or Few-Shot prompting when appropriate.</w:t>
      </w:r>
    </w:p>
    <w:p>
      <w:r>
        <w:t>5. For complex work, split the task into prompt-chain steps.</w:t>
      </w:r>
    </w:p>
    <w:p>
      <w:r>
        <w:t>6. Review and refine the AI output.</w:t>
      </w:r>
    </w:p>
    <w:p>
      <w:r>
        <w:t>7. Verify important facts, calculations, assumptions and sources.</w:t>
      </w:r>
    </w:p>
    <w:p>
      <w:r>
        <w:t>8. Use the verified output to support—not replace—human judgment.</w:t>
      </w:r>
    </w:p>
    <w:p>
      <w:pPr>
        <w:pStyle w:val="Heading1"/>
      </w:pPr>
      <w:r>
        <w:t>8. Conclusion</w:t>
      </w:r>
    </w:p>
    <w:p>
      <w:r>
        <w:t>The four materials build progressively: Foundations explains how to write clear prompts; Advanced Prompt Engineering adds tighter control and iterative methods; Business Prompt Engineering applies these methods to real business functions; and AI-Driven Research adds source verification and citation discipline. Together, they present prompting as a structured process in which AI assists the work while the student or manager remains responsible for checking evidence and making the final judgment.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