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58B08" w14:textId="77777777" w:rsidR="00DE2A8D" w:rsidRDefault="00DE2A8D">
      <w:pPr>
        <w:spacing w:before="1600"/>
      </w:pPr>
    </w:p>
    <w:p w14:paraId="3A23B302" w14:textId="77777777" w:rsidR="00DE2A8D" w:rsidRDefault="00000000"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t>OBJECT-ORIENTED DESIGN OF A</w:t>
      </w:r>
    </w:p>
    <w:p w14:paraId="06972C5F" w14:textId="77777777" w:rsidR="00DE2A8D" w:rsidRDefault="00000000">
      <w:pPr>
        <w:spacing w:after="40"/>
        <w:jc w:val="center"/>
      </w:pPr>
      <w:r>
        <w:rPr>
          <w:b/>
          <w:bCs/>
          <w:color w:val="1F3864"/>
          <w:sz w:val="44"/>
          <w:szCs w:val="44"/>
        </w:rPr>
        <w:t>C++ / Qt CHESS ENGINE</w:t>
      </w:r>
    </w:p>
    <w:p w14:paraId="708DE76A" w14:textId="77777777" w:rsidR="00DE2A8D" w:rsidRDefault="00000000">
      <w:pPr>
        <w:spacing w:after="500"/>
        <w:jc w:val="center"/>
      </w:pPr>
      <w:r>
        <w:rPr>
          <w:i/>
          <w:iCs/>
          <w:color w:val="595959"/>
        </w:rPr>
        <w:t>College Project Report — OOP Concepts, Development Workflow &amp; Game Rules</w:t>
      </w:r>
    </w:p>
    <w:p w14:paraId="0EF3C279" w14:textId="77777777" w:rsidR="00DE2A8D" w:rsidRDefault="00000000">
      <w:pPr>
        <w:spacing w:after="180"/>
        <w:jc w:val="center"/>
      </w:pPr>
      <w:r>
        <w:rPr>
          <w:b/>
          <w:bCs/>
          <w:color w:val="1F3864"/>
          <w:sz w:val="30"/>
          <w:szCs w:val="30"/>
        </w:rPr>
        <w:t>TEAM BATMAN</w:t>
      </w:r>
    </w:p>
    <w:tbl>
      <w:tblPr>
        <w:tblW w:w="68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200"/>
        <w:gridCol w:w="2600"/>
      </w:tblGrid>
      <w:tr w:rsidR="00DE2A8D" w14:paraId="2E37DBA2" w14:textId="77777777">
        <w:tblPrEx>
          <w:tblCellMar>
            <w:top w:w="0" w:type="dxa"/>
            <w:bottom w:w="0" w:type="dxa"/>
          </w:tblCellMar>
        </w:tblPrEx>
        <w:trPr>
          <w:tblHeader/>
          <w:jc w:val="center"/>
        </w:trPr>
        <w:tc>
          <w:tcPr>
            <w:tcW w:w="420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8786443" w14:textId="77777777" w:rsidR="00DE2A8D" w:rsidRDefault="00000000">
            <w:r>
              <w:rPr>
                <w:b/>
                <w:bCs/>
                <w:color w:val="FFFFFF"/>
                <w:sz w:val="21"/>
                <w:szCs w:val="21"/>
              </w:rPr>
              <w:t>Member Name</w:t>
            </w:r>
          </w:p>
        </w:tc>
        <w:tc>
          <w:tcPr>
            <w:tcW w:w="2600" w:type="dxa"/>
            <w:shd w:val="clear" w:color="auto" w:fill="1F386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DAB430A" w14:textId="77777777" w:rsidR="00DE2A8D" w:rsidRDefault="00000000">
            <w:r>
              <w:rPr>
                <w:b/>
                <w:bCs/>
                <w:color w:val="FFFFFF"/>
                <w:sz w:val="21"/>
                <w:szCs w:val="21"/>
              </w:rPr>
              <w:t>Roll Number</w:t>
            </w:r>
          </w:p>
        </w:tc>
      </w:tr>
      <w:tr w:rsidR="00DE2A8D" w14:paraId="38D814A6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F19937" w14:textId="77777777" w:rsidR="00DE2A8D" w:rsidRDefault="00000000">
            <w:r>
              <w:rPr>
                <w:sz w:val="21"/>
                <w:szCs w:val="21"/>
              </w:rPr>
              <w:t>Aditya Soni</w:t>
            </w:r>
          </w:p>
        </w:tc>
        <w:tc>
          <w:tcPr>
            <w:tcW w:w="2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28F91C5" w14:textId="77777777" w:rsidR="00DE2A8D" w:rsidRDefault="00000000">
            <w:r>
              <w:rPr>
                <w:sz w:val="21"/>
                <w:szCs w:val="21"/>
              </w:rPr>
              <w:t>BT25CSE143</w:t>
            </w:r>
          </w:p>
        </w:tc>
      </w:tr>
      <w:tr w:rsidR="00DE2A8D" w14:paraId="40992FF0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CF53A" w14:textId="77777777" w:rsidR="00DE2A8D" w:rsidRDefault="00000000">
            <w:r>
              <w:rPr>
                <w:sz w:val="21"/>
                <w:szCs w:val="21"/>
              </w:rPr>
              <w:t>Amitesh Chhipiye</w:t>
            </w:r>
          </w:p>
        </w:tc>
        <w:tc>
          <w:tcPr>
            <w:tcW w:w="2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789281" w14:textId="77777777" w:rsidR="00DE2A8D" w:rsidRDefault="00000000">
            <w:r>
              <w:rPr>
                <w:sz w:val="21"/>
                <w:szCs w:val="21"/>
              </w:rPr>
              <w:t>BT25CSE166</w:t>
            </w:r>
          </w:p>
        </w:tc>
      </w:tr>
      <w:tr w:rsidR="00DE2A8D" w14:paraId="77F34F6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D0D231" w14:textId="77777777" w:rsidR="00DE2A8D" w:rsidRDefault="00000000">
            <w:r>
              <w:rPr>
                <w:sz w:val="21"/>
                <w:szCs w:val="21"/>
              </w:rPr>
              <w:t>Atman Patel</w:t>
            </w:r>
          </w:p>
        </w:tc>
        <w:tc>
          <w:tcPr>
            <w:tcW w:w="2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1C90FF" w14:textId="77777777" w:rsidR="00DE2A8D" w:rsidRDefault="00000000">
            <w:r>
              <w:rPr>
                <w:sz w:val="21"/>
                <w:szCs w:val="21"/>
              </w:rPr>
              <w:t>BT25CSE180</w:t>
            </w:r>
          </w:p>
        </w:tc>
      </w:tr>
      <w:tr w:rsidR="00DE2A8D" w14:paraId="1DE9BF7F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42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39977A" w14:textId="77777777" w:rsidR="00DE2A8D" w:rsidRDefault="00000000">
            <w:r>
              <w:rPr>
                <w:sz w:val="21"/>
                <w:szCs w:val="21"/>
              </w:rPr>
              <w:t>Vinay Kumrawat</w:t>
            </w:r>
          </w:p>
        </w:tc>
        <w:tc>
          <w:tcPr>
            <w:tcW w:w="2600" w:type="dx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750FBE" w14:textId="77777777" w:rsidR="00DE2A8D" w:rsidRDefault="00000000">
            <w:r>
              <w:rPr>
                <w:sz w:val="21"/>
                <w:szCs w:val="21"/>
              </w:rPr>
              <w:t>BT25CSE159</w:t>
            </w:r>
          </w:p>
        </w:tc>
      </w:tr>
    </w:tbl>
    <w:p w14:paraId="2B642BF4" w14:textId="77777777" w:rsidR="00DE2A8D" w:rsidRDefault="00000000">
      <w:r>
        <w:br w:type="page"/>
      </w:r>
    </w:p>
    <w:p w14:paraId="3CF6E7B0" w14:textId="77777777" w:rsidR="00DE2A8D" w:rsidRDefault="00000000">
      <w:pPr>
        <w:spacing w:after="60"/>
        <w:jc w:val="center"/>
      </w:pPr>
      <w:r>
        <w:rPr>
          <w:b/>
          <w:bCs/>
          <w:color w:val="595959"/>
          <w:sz w:val="22"/>
          <w:szCs w:val="22"/>
        </w:rPr>
        <w:lastRenderedPageBreak/>
        <w:t>OBJECT-ORIENTED DESIGN OF A</w:t>
      </w:r>
    </w:p>
    <w:p w14:paraId="67231FAE" w14:textId="77777777" w:rsidR="00DE2A8D" w:rsidRDefault="00000000">
      <w:pPr>
        <w:spacing w:after="40"/>
        <w:jc w:val="center"/>
      </w:pPr>
      <w:r>
        <w:rPr>
          <w:b/>
          <w:bCs/>
          <w:color w:val="1F3864"/>
          <w:sz w:val="40"/>
          <w:szCs w:val="40"/>
        </w:rPr>
        <w:t>C++ / Qt CHESS ENGINE</w:t>
      </w:r>
    </w:p>
    <w:p w14:paraId="498340C2" w14:textId="77777777" w:rsidR="00DE2A8D" w:rsidRDefault="00000000">
      <w:pPr>
        <w:pBdr>
          <w:bottom w:val="single" w:sz="8" w:space="6" w:color="1F3864"/>
        </w:pBdr>
        <w:spacing w:after="200"/>
        <w:jc w:val="center"/>
      </w:pPr>
      <w:r>
        <w:rPr>
          <w:i/>
          <w:iCs/>
          <w:color w:val="595959"/>
        </w:rPr>
        <w:t>College Project Report — OOP Concepts, Development Workflow &amp; Game Rules</w:t>
      </w:r>
    </w:p>
    <w:p w14:paraId="4B58378E" w14:textId="77777777" w:rsidR="00DE2A8D" w:rsidRDefault="00000000">
      <w:pPr>
        <w:pStyle w:val="Heading1"/>
        <w:pBdr>
          <w:bottom w:val="single" w:sz="6" w:space="4" w:color="1F3864"/>
        </w:pBdr>
        <w:spacing w:before="160" w:after="90"/>
      </w:pPr>
      <w:r>
        <w:rPr>
          <w:b/>
          <w:bCs/>
          <w:color w:val="1F3864"/>
          <w:sz w:val="28"/>
          <w:szCs w:val="28"/>
        </w:rPr>
        <w:t>1. Development Workflow &amp; OOP Design Overview</w:t>
      </w:r>
    </w:p>
    <w:p w14:paraId="12581DB4" w14:textId="77777777" w:rsidR="00DE2A8D" w:rsidRDefault="00000000">
      <w:pPr>
        <w:spacing w:after="80"/>
      </w:pPr>
      <w:r>
        <w:rPr>
          <w:color w:val="222222"/>
        </w:rPr>
        <w:t>The diagram below summarizes the complete build pipeline of the chess engine — from the initial OOP design decisions through to the live game runtime loop that handles player input, move validation, and checkmate detection.</w:t>
      </w:r>
    </w:p>
    <w:p w14:paraId="59783112" w14:textId="77777777" w:rsidR="00DE2A8D" w:rsidRDefault="00000000">
      <w:pPr>
        <w:spacing w:before="100" w:after="100"/>
        <w:jc w:val="center"/>
      </w:pPr>
      <w:r>
        <w:rPr>
          <w:noProof/>
        </w:rPr>
        <w:drawing>
          <wp:inline distT="0" distB="0" distL="0" distR="0" wp14:anchorId="401C608A" wp14:editId="1BB05D56">
            <wp:extent cx="5943600" cy="3238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F5F98" w14:textId="77777777" w:rsidR="00DE2A8D" w:rsidRDefault="00000000">
      <w:pPr>
        <w:pStyle w:val="Heading1"/>
        <w:pBdr>
          <w:bottom w:val="single" w:sz="6" w:space="4" w:color="1F3864"/>
        </w:pBdr>
        <w:spacing w:before="160" w:after="90"/>
      </w:pPr>
      <w:r>
        <w:rPr>
          <w:b/>
          <w:bCs/>
          <w:color w:val="1F3864"/>
          <w:sz w:val="28"/>
          <w:szCs w:val="28"/>
        </w:rPr>
        <w:t>2. The Four Pillars of OOP in the Chess Project</w:t>
      </w:r>
    </w:p>
    <w:p w14:paraId="4A03452D" w14:textId="77777777" w:rsidR="00DE2A8D" w:rsidRDefault="00000000">
      <w:pPr>
        <w:spacing w:after="80"/>
      </w:pPr>
      <w:r>
        <w:rPr>
          <w:color w:val="222222"/>
        </w:rPr>
        <w:t>This project is built around the four core principles of Object-Oriented Programming. The table below is a quick reference for where each pillar is applied in the codebase, followed by a short explanation with code for each.</w:t>
      </w:r>
    </w:p>
    <w:p w14:paraId="7A81AC08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2.1  Encapsulation — Data Hiding &amp; Bundling</w:t>
      </w:r>
    </w:p>
    <w:p w14:paraId="5BB1A332" w14:textId="77777777" w:rsidR="00DE2A8D" w:rsidRDefault="00000000">
      <w:pPr>
        <w:spacing w:after="80"/>
      </w:pPr>
      <w:r>
        <w:rPr>
          <w:color w:val="222222"/>
        </w:rPr>
        <w:t>Every chess piece bundles its own data (color, position, hasMoved flag) together with the functions that operate on that data, inside one class, with private/protected access specifiers.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A8D" w14:paraId="48D5C5F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8CE8B68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class Piece {</w:t>
            </w:r>
          </w:p>
          <w:p w14:paraId="36C6F13E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private:</w:t>
            </w:r>
          </w:p>
          <w:p w14:paraId="0921B6E9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Color color;</w:t>
            </w:r>
          </w:p>
          <w:p w14:paraId="6D72C4E2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QPoint position;</w:t>
            </w:r>
          </w:p>
          <w:p w14:paraId="66F813CD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bool hasMoved;</w:t>
            </w:r>
          </w:p>
          <w:p w14:paraId="561C897F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public:</w:t>
            </w:r>
          </w:p>
          <w:p w14:paraId="1FD3A7CD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bool isValidMove(QPoint target);   // controlled access</w:t>
            </w:r>
          </w:p>
          <w:p w14:paraId="15D93513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};</w:t>
            </w:r>
          </w:p>
        </w:tc>
      </w:tr>
    </w:tbl>
    <w:p w14:paraId="4C1840B7" w14:textId="77777777" w:rsidR="00DE2A8D" w:rsidRDefault="00000000">
      <w:pPr>
        <w:spacing w:before="40" w:after="100"/>
      </w:pPr>
      <w:r>
        <w:rPr>
          <w:b/>
          <w:bCs/>
          <w:i/>
          <w:iCs/>
          <w:color w:val="1F3864"/>
          <w:sz w:val="19"/>
          <w:szCs w:val="19"/>
        </w:rPr>
        <w:t xml:space="preserve">Where it applies: </w:t>
      </w:r>
      <w:r>
        <w:rPr>
          <w:i/>
          <w:iCs/>
          <w:color w:val="595959"/>
          <w:sz w:val="19"/>
          <w:szCs w:val="19"/>
        </w:rPr>
        <w:t>Piece, Board and Player classes never let their internal state be modified directly from outside; all access goes through controlled public methods.</w:t>
      </w:r>
    </w:p>
    <w:p w14:paraId="597777DB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2.2  Abstraction — Hiding Complexity</w:t>
      </w:r>
    </w:p>
    <w:p w14:paraId="573E026B" w14:textId="77777777" w:rsidR="00DE2A8D" w:rsidRDefault="00000000">
      <w:pPr>
        <w:spacing w:after="80"/>
      </w:pPr>
      <w:r>
        <w:rPr>
          <w:color w:val="222222"/>
        </w:rPr>
        <w:t>The rest of the program (and the user) never needs to know how validation, capturing, or check-detection are implemented internally — they only call one clean, high-level function.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A8D" w14:paraId="5D5024A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00EFB85D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// Caller only needs to know this:</w:t>
            </w:r>
          </w:p>
          <w:p w14:paraId="07807412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board.movePiece(selectedSquare, targetSquare);</w:t>
            </w:r>
          </w:p>
          <w:p w14:paraId="65F1976D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// Validation, capture logic and check-detection</w:t>
            </w:r>
          </w:p>
          <w:p w14:paraId="004B217B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// all happen internally and are hidden from the caller.</w:t>
            </w:r>
          </w:p>
        </w:tc>
      </w:tr>
    </w:tbl>
    <w:p w14:paraId="669A1020" w14:textId="77777777" w:rsidR="00DE2A8D" w:rsidRDefault="00000000">
      <w:pPr>
        <w:spacing w:before="40" w:after="100"/>
      </w:pPr>
      <w:r>
        <w:rPr>
          <w:b/>
          <w:bCs/>
          <w:i/>
          <w:iCs/>
          <w:color w:val="1F3864"/>
          <w:sz w:val="19"/>
          <w:szCs w:val="19"/>
        </w:rPr>
        <w:t xml:space="preserve">Where it applies: </w:t>
      </w:r>
      <w:r>
        <w:rPr>
          <w:i/>
          <w:iCs/>
          <w:color w:val="595959"/>
          <w:sz w:val="19"/>
          <w:szCs w:val="19"/>
        </w:rPr>
        <w:t>Board::movePiece() exposes a simple, high-level interface, while the ChessEngine class hides the complex move-validation rules behind it (much like Qt hides its event loop behind a simple signal-slot connect() call).</w:t>
      </w:r>
    </w:p>
    <w:p w14:paraId="3F698978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lastRenderedPageBreak/>
        <w:t>2.3  Inheritance — Reusability &amp; Hierarchy</w:t>
      </w:r>
    </w:p>
    <w:p w14:paraId="4ECBA55F" w14:textId="77777777" w:rsidR="00DE2A8D" w:rsidRDefault="00000000">
      <w:pPr>
        <w:spacing w:after="80"/>
      </w:pPr>
      <w:r>
        <w:rPr>
          <w:color w:val="222222"/>
        </w:rPr>
        <w:t>All six piece types (King, Queen, Rook, Bishop, Knight, Pawn) inherit from a common base class Piece. Shared properties (color, position) live in the base class, while each derived class overrides the move-logic specific to that piece.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A8D" w14:paraId="23032E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594131D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class Piece {</w:t>
            </w:r>
          </w:p>
          <w:p w14:paraId="4CAE2510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virtual bool isValidMove(QPoint target) = 0;</w:t>
            </w:r>
          </w:p>
          <w:p w14:paraId="4FD0B572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};</w:t>
            </w:r>
          </w:p>
          <w:p w14:paraId="14CDC011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class Rook : public Piece {</w:t>
            </w:r>
          </w:p>
          <w:p w14:paraId="344E0400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bool isValidMove(QPoint target) override;</w:t>
            </w:r>
          </w:p>
          <w:p w14:paraId="2FFC33D7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};</w:t>
            </w:r>
          </w:p>
          <w:p w14:paraId="795D8FA6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class Knight : public Piece {</w:t>
            </w:r>
          </w:p>
          <w:p w14:paraId="155CDDA0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bool isValidMove(QPoint target) override;</w:t>
            </w:r>
          </w:p>
          <w:p w14:paraId="26AF0297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};</w:t>
            </w:r>
          </w:p>
        </w:tc>
      </w:tr>
    </w:tbl>
    <w:p w14:paraId="4C2C0C4B" w14:textId="77777777" w:rsidR="00DE2A8D" w:rsidRDefault="00000000">
      <w:pPr>
        <w:spacing w:before="40" w:after="100"/>
      </w:pPr>
      <w:r>
        <w:rPr>
          <w:b/>
          <w:bCs/>
          <w:i/>
          <w:iCs/>
          <w:color w:val="1F3864"/>
          <w:sz w:val="19"/>
          <w:szCs w:val="19"/>
        </w:rPr>
        <w:t xml:space="preserve">Where it applies: </w:t>
      </w:r>
      <w:r>
        <w:rPr>
          <w:i/>
          <w:iCs/>
          <w:color w:val="595959"/>
          <w:sz w:val="19"/>
          <w:szCs w:val="19"/>
        </w:rPr>
        <w:t>Every concrete piece class derives from Piece. On the Qt side, a custom board-square widget would similarly derive from QWidget.</w:t>
      </w:r>
    </w:p>
    <w:p w14:paraId="50E07D0D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2.4  Polymorphism — Same Interface, Different Behaviour</w:t>
      </w:r>
    </w:p>
    <w:p w14:paraId="4F2A3377" w14:textId="77777777" w:rsidR="00DE2A8D" w:rsidRDefault="00000000">
      <w:pPr>
        <w:spacing w:after="80"/>
      </w:pPr>
      <w:r>
        <w:rPr>
          <w:color w:val="222222"/>
        </w:rPr>
        <w:t>While looping over the board, the program never needs to know in advance whether a square holds a Rook or a Knight — calling piece-&gt;isValidMove(target) automatically runs the correct override via runtime (virtual-function) polymorphism.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A8D" w14:paraId="7DBF6AE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21052A9C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Piece* piece = board.getPieceAt(pos);</w:t>
            </w:r>
          </w:p>
          <w:p w14:paraId="5E4055FF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piece-&gt;isValidMove(target);   // Rook's or Knight's logic —</w:t>
            </w:r>
          </w:p>
          <w:p w14:paraId="653001BC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                      // decided at runtime</w:t>
            </w:r>
          </w:p>
        </w:tc>
      </w:tr>
    </w:tbl>
    <w:p w14:paraId="3375F9F0" w14:textId="77777777" w:rsidR="00DE2A8D" w:rsidRDefault="00000000">
      <w:pPr>
        <w:spacing w:before="40" w:after="100"/>
      </w:pPr>
      <w:r>
        <w:rPr>
          <w:b/>
          <w:bCs/>
          <w:i/>
          <w:iCs/>
          <w:color w:val="1F3864"/>
          <w:sz w:val="19"/>
          <w:szCs w:val="19"/>
        </w:rPr>
        <w:t xml:space="preserve">Where it applies: </w:t>
      </w:r>
      <w:r>
        <w:rPr>
          <w:i/>
          <w:iCs/>
          <w:color w:val="595959"/>
          <w:sz w:val="19"/>
          <w:szCs w:val="19"/>
        </w:rPr>
        <w:t>Base-class pointer/reference resolving to derived-class behaviour at runtime — this is the core mechanism behind chess move validation. Qt's signal-slot system relies on the same idea for polymorphic connections.</w:t>
      </w:r>
    </w:p>
    <w:p w14:paraId="50023F22" w14:textId="77777777" w:rsidR="00DE2A8D" w:rsidRDefault="00000000">
      <w:pPr>
        <w:pStyle w:val="Heading2"/>
        <w:spacing w:before="140" w:after="60"/>
      </w:pPr>
      <w:r>
        <w:rPr>
          <w:b/>
          <w:bCs/>
          <w:color w:val="1F3864"/>
          <w:sz w:val="23"/>
          <w:szCs w:val="23"/>
        </w:rPr>
        <w:t>2.5  Bonus: Qt-Specific Angle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3980"/>
        <w:gridCol w:w="1980"/>
      </w:tblGrid>
      <w:tr w:rsidR="00DE2A8D" w14:paraId="66EEF0F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CD81E" w14:textId="77777777" w:rsidR="00DE2A8D" w:rsidRDefault="00000000">
            <w:r>
              <w:rPr>
                <w:b/>
                <w:bCs/>
                <w:color w:val="FFFFFF"/>
                <w:sz w:val="19"/>
                <w:szCs w:val="19"/>
              </w:rPr>
              <w:t>Qt Feature</w:t>
            </w:r>
          </w:p>
        </w:tc>
        <w:tc>
          <w:tcPr>
            <w:tcW w:w="39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BA56F" w14:textId="77777777" w:rsidR="00DE2A8D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  <w:tc>
          <w:tcPr>
            <w:tcW w:w="1980" w:type="dxa"/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63F16" w14:textId="77777777" w:rsidR="00DE2A8D" w:rsidRDefault="00000000">
            <w:r>
              <w:rPr>
                <w:b/>
                <w:bCs/>
                <w:color w:val="FFFFFF"/>
                <w:sz w:val="19"/>
                <w:szCs w:val="19"/>
              </w:rPr>
              <w:t>Related Pillar(s)</w:t>
            </w:r>
          </w:p>
        </w:tc>
      </w:tr>
      <w:tr w:rsidR="00DE2A8D" w14:paraId="5CEECF5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F1E3D" w14:textId="77777777" w:rsidR="00DE2A8D" w:rsidRDefault="00000000">
            <w:r>
              <w:rPr>
                <w:sz w:val="19"/>
                <w:szCs w:val="19"/>
              </w:rPr>
              <w:t>Signal–Slot mechanism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7FEE6" w14:textId="77777777" w:rsidR="00DE2A8D" w:rsidRDefault="00000000">
            <w:r>
              <w:rPr>
                <w:sz w:val="19"/>
                <w:szCs w:val="19"/>
              </w:rPr>
              <w:t>Loose coupling / observer pattern between UI events and game logic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A9766" w14:textId="77777777" w:rsidR="00DE2A8D" w:rsidRDefault="00000000">
            <w:r>
              <w:rPr>
                <w:sz w:val="19"/>
                <w:szCs w:val="19"/>
              </w:rPr>
              <w:t>Encapsulation + Abstraction</w:t>
            </w:r>
          </w:p>
        </w:tc>
      </w:tr>
      <w:tr w:rsidR="00DE2A8D" w14:paraId="22A392C8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95FC2D" w14:textId="77777777" w:rsidR="00DE2A8D" w:rsidRDefault="00000000">
            <w:r>
              <w:rPr>
                <w:sz w:val="19"/>
                <w:szCs w:val="19"/>
              </w:rPr>
              <w:t>QGraphicsView / QGraphicsScene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240A" w14:textId="77777777" w:rsidR="00DE2A8D" w:rsidRDefault="00000000">
            <w:r>
              <w:rPr>
                <w:sz w:val="19"/>
                <w:szCs w:val="19"/>
              </w:rPr>
              <w:t>Each piece is drawn as a QGraphicsItem-derived object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B575E" w14:textId="77777777" w:rsidR="00DE2A8D" w:rsidRDefault="00000000">
            <w:r>
              <w:rPr>
                <w:sz w:val="19"/>
                <w:szCs w:val="19"/>
              </w:rPr>
              <w:t>Inheritance</w:t>
            </w:r>
          </w:p>
        </w:tc>
      </w:tr>
      <w:tr w:rsidR="00DE2A8D" w14:paraId="7C3EF07E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2D021" w14:textId="77777777" w:rsidR="00DE2A8D" w:rsidRDefault="00000000">
            <w:r>
              <w:rPr>
                <w:sz w:val="19"/>
                <w:szCs w:val="19"/>
              </w:rPr>
              <w:t>paint() override</w:t>
            </w:r>
          </w:p>
        </w:tc>
        <w:tc>
          <w:tcPr>
            <w:tcW w:w="3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77B26" w14:textId="77777777" w:rsidR="00DE2A8D" w:rsidRDefault="00000000">
            <w:r>
              <w:rPr>
                <w:sz w:val="19"/>
                <w:szCs w:val="19"/>
              </w:rPr>
              <w:t>Each piece renders itself differently on the board</w:t>
            </w:r>
          </w:p>
        </w:tc>
        <w:tc>
          <w:tcPr>
            <w:tcW w:w="198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C2FB5" w14:textId="77777777" w:rsidR="00DE2A8D" w:rsidRDefault="00000000">
            <w:r>
              <w:rPr>
                <w:sz w:val="19"/>
                <w:szCs w:val="19"/>
              </w:rPr>
              <w:t>Polymorphism</w:t>
            </w:r>
          </w:p>
        </w:tc>
      </w:tr>
    </w:tbl>
    <w:p w14:paraId="159D0564" w14:textId="77777777" w:rsidR="00DE2A8D" w:rsidRDefault="00000000">
      <w:pPr>
        <w:pStyle w:val="Heading1"/>
        <w:pBdr>
          <w:bottom w:val="single" w:sz="6" w:space="4" w:color="1F3864"/>
        </w:pBdr>
        <w:spacing w:before="160" w:after="90"/>
      </w:pPr>
      <w:r>
        <w:rPr>
          <w:b/>
          <w:bCs/>
          <w:color w:val="1F3864"/>
          <w:sz w:val="28"/>
          <w:szCs w:val="28"/>
        </w:rPr>
        <w:t>3. Special Chess Moves Implemented</w:t>
      </w:r>
    </w:p>
    <w:p w14:paraId="43E48B4B" w14:textId="77777777" w:rsidR="00DE2A8D" w:rsidRDefault="00000000">
      <w:pPr>
        <w:spacing w:after="80"/>
      </w:pPr>
      <w:r>
        <w:rPr>
          <w:color w:val="222222"/>
        </w:rPr>
        <w:t>Beyond the standard per-piece movement rules, three special moves add legal-move edge cases that the Piece and Board classes must handle explicitly. Each is a good example of extending the same OOP structure (state flags in Piece, extra validation in Board/ChessEngine) rather than special-casing the whole engine.</w:t>
      </w:r>
    </w:p>
    <w:p w14:paraId="31C09E67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3.1  Pawn's Initial Two-Square Advance</w:t>
      </w:r>
    </w:p>
    <w:p w14:paraId="4589AD4F" w14:textId="77777777" w:rsidR="00DE2A8D" w:rsidRDefault="00000000">
      <w:pPr>
        <w:spacing w:after="80"/>
      </w:pPr>
      <w:r>
        <w:rPr>
          <w:color w:val="222222"/>
        </w:rPr>
        <w:t>A pawn that has not yet moved is allowed to advance either one or two squares forward in a single move (instead of the usual one-square limit).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A8D" w14:paraId="14008BF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4DCA8C03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bool Pawn::isValidMove(QPoint target) {</w:t>
            </w:r>
          </w:p>
          <w:p w14:paraId="6E6A2089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int dir = (color == WHITE) ? -1 : 1;</w:t>
            </w:r>
          </w:p>
          <w:p w14:paraId="786F129D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int dx = target.x() - position.x();</w:t>
            </w:r>
          </w:p>
          <w:p w14:paraId="582A1223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int dy = target.y() - position.y();</w:t>
            </w:r>
          </w:p>
          <w:p w14:paraId="6106A15A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if (dx == 0 &amp;&amp; dy == dir) return true;             // 1-step</w:t>
            </w:r>
          </w:p>
          <w:p w14:paraId="5668F553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if (!hasMoved &amp;&amp; dx == 0 &amp;&amp; dy == 2 * dir)</w:t>
            </w:r>
          </w:p>
          <w:p w14:paraId="1398661E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return isPathClear(position, target);          // 2-step</w:t>
            </w:r>
          </w:p>
          <w:p w14:paraId="58925521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return false;</w:t>
            </w:r>
          </w:p>
          <w:p w14:paraId="00D8B0BA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}</w:t>
            </w:r>
          </w:p>
        </w:tc>
      </w:tr>
    </w:tbl>
    <w:p w14:paraId="740645A4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Relies on the hasMoved flag encapsulated inside Piece — set to true after the pawn's first move.</w:t>
      </w:r>
    </w:p>
    <w:p w14:paraId="2FAA91CA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Board must additionally verify both squares in the two-step path are empty.</w:t>
      </w:r>
    </w:p>
    <w:p w14:paraId="3DA7AF26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3.2  Castling (King + Rook special move)</w:t>
      </w:r>
    </w:p>
    <w:p w14:paraId="64F72A8E" w14:textId="77777777" w:rsidR="00DE2A8D" w:rsidRDefault="00000000">
      <w:pPr>
        <w:spacing w:after="80"/>
      </w:pPr>
      <w:r>
        <w:rPr>
          <w:color w:val="222222"/>
        </w:rPr>
        <w:t>A one-time move where the King moves two squares toward a Rook on the same rank, and that Rook jumps to the square the King crossed. It is legal only under strict conditions.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A8D" w14:paraId="3360078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79287D0C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bool ChessEngine::canCastle(King* king, Rook* rook) {</w:t>
            </w:r>
          </w:p>
          <w:p w14:paraId="2152320B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return !king-&gt;hasMoved() &amp;&amp; !rook-&gt;hasMoved()</w:t>
            </w:r>
          </w:p>
          <w:p w14:paraId="69568D0F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&amp;&amp; isPathClear(king-&gt;pos(), rook-&gt;pos())</w:t>
            </w:r>
          </w:p>
          <w:p w14:paraId="386E7A13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lastRenderedPageBreak/>
              <w:t xml:space="preserve">        &amp;&amp; !isSquareAttacked(king-&gt;pos())          // not in check</w:t>
            </w:r>
          </w:p>
          <w:p w14:paraId="014E0DE3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&amp;&amp; !isSquareAttacked(kingPassThroughSquare)</w:t>
            </w:r>
          </w:p>
          <w:p w14:paraId="2A776EEB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&amp;&amp; !isSquareAttacked(kingDestinationSquare);</w:t>
            </w:r>
          </w:p>
          <w:p w14:paraId="42E702B7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}</w:t>
            </w:r>
          </w:p>
        </w:tc>
      </w:tr>
    </w:tbl>
    <w:p w14:paraId="060E7EF3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lastRenderedPageBreak/>
        <w:t>Neither the King nor the chosen Rook may have moved before.</w:t>
      </w:r>
    </w:p>
    <w:p w14:paraId="7528D1C4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All squares between them must be empty.</w:t>
      </w:r>
    </w:p>
    <w:p w14:paraId="3A0453D3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The King must not be in check, and must not pass through or land on a square attacked by an opponent piece.</w:t>
      </w:r>
    </w:p>
    <w:p w14:paraId="531096CD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Implemented in ChessEngine/Board as a compound move — updates two pieces' positions in one turn.</w:t>
      </w:r>
    </w:p>
    <w:p w14:paraId="3E760573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3.3  En Passant (Pawn Special Capture)</w:t>
      </w:r>
    </w:p>
    <w:p w14:paraId="50BBD17C" w14:textId="77777777" w:rsidR="00DE2A8D" w:rsidRDefault="00000000">
      <w:pPr>
        <w:spacing w:after="80"/>
      </w:pPr>
      <w:r>
        <w:rPr>
          <w:color w:val="222222"/>
        </w:rPr>
        <w:t>If an opponent pawn advances two squares from its start and lands beside your pawn, your pawn may capture it as though it had moved only one square — but only on the very next move.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DE2A8D" w14:paraId="63405E0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2F2"/>
            <w:tcMar>
              <w:top w:w="60" w:type="dxa"/>
              <w:left w:w="150" w:type="dxa"/>
              <w:bottom w:w="60" w:type="dxa"/>
              <w:right w:w="150" w:type="dxa"/>
            </w:tcMar>
          </w:tcPr>
          <w:p w14:paraId="5060718A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bool Pawn::canEnPassant(Pawn* enemyPawn, int lastMoveTurn) {</w:t>
            </w:r>
          </w:p>
          <w:p w14:paraId="1EF09FC4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return enemyPawn-&gt;justMovedTwoSquares()</w:t>
            </w:r>
          </w:p>
          <w:p w14:paraId="102DD382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&amp;&amp; lastMoveTurn == currentTurn - 1</w:t>
            </w:r>
          </w:p>
          <w:p w14:paraId="4917E9A2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&amp;&amp; abs(position.x() - enemyPawn-&gt;position().x()) == 1</w:t>
            </w:r>
          </w:p>
          <w:p w14:paraId="356AC9AA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 xml:space="preserve">        &amp;&amp; position.y() == enemyPawn-&gt;position().y();</w:t>
            </w:r>
          </w:p>
          <w:p w14:paraId="5CC7421E" w14:textId="77777777" w:rsidR="00DE2A8D" w:rsidRDefault="00000000">
            <w:pPr>
              <w:spacing w:line="235" w:lineRule="auto"/>
            </w:pPr>
            <w:r>
              <w:rPr>
                <w:rFonts w:ascii="Consolas" w:eastAsia="Consolas" w:hAnsi="Consolas" w:cs="Consolas"/>
                <w:color w:val="1B1B1B"/>
                <w:sz w:val="17"/>
                <w:szCs w:val="17"/>
              </w:rPr>
              <w:t>}</w:t>
            </w:r>
          </w:p>
        </w:tc>
      </w:tr>
    </w:tbl>
    <w:p w14:paraId="3764FACE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Board must track the move history to know which pawn just advanced two squares, and on which turn.</w:t>
      </w:r>
    </w:p>
    <w:p w14:paraId="37F681C2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The captured pawn is removed from a square the capturing pawn does not land on — handled as a special case in Board::commitMove().</w:t>
      </w:r>
    </w:p>
    <w:p w14:paraId="06DCCFEA" w14:textId="77777777" w:rsidR="00DE2A8D" w:rsidRDefault="00000000">
      <w:pPr>
        <w:pStyle w:val="ListParagraph"/>
        <w:numPr>
          <w:ilvl w:val="0"/>
          <w:numId w:val="2"/>
        </w:numPr>
        <w:spacing w:after="40"/>
      </w:pPr>
      <w:r>
        <w:rPr>
          <w:color w:val="222222"/>
        </w:rPr>
        <w:t>Opportunity expires if not taken on the immediately following move.</w:t>
      </w:r>
    </w:p>
    <w:p w14:paraId="6020EEB7" w14:textId="77777777" w:rsidR="00DE2A8D" w:rsidRDefault="00000000">
      <w:r>
        <w:br w:type="page"/>
      </w:r>
    </w:p>
    <w:p w14:paraId="6A72D0D9" w14:textId="4082677B" w:rsidR="00DE2A8D" w:rsidRDefault="00000000">
      <w:pPr>
        <w:pStyle w:val="Heading1"/>
        <w:pBdr>
          <w:bottom w:val="single" w:sz="6" w:space="4" w:color="1F3864"/>
        </w:pBdr>
        <w:spacing w:before="160" w:after="90"/>
      </w:pPr>
      <w:r>
        <w:rPr>
          <w:b/>
          <w:bCs/>
          <w:color w:val="1F3864"/>
          <w:sz w:val="28"/>
          <w:szCs w:val="28"/>
        </w:rPr>
        <w:lastRenderedPageBreak/>
        <w:t>4. Why We Cho</w:t>
      </w:r>
      <w:r w:rsidR="00054F2C">
        <w:rPr>
          <w:b/>
          <w:bCs/>
          <w:color w:val="1F3864"/>
          <w:sz w:val="28"/>
          <w:szCs w:val="28"/>
        </w:rPr>
        <w:t>o</w:t>
      </w:r>
      <w:r>
        <w:rPr>
          <w:b/>
          <w:bCs/>
          <w:color w:val="1F3864"/>
          <w:sz w:val="28"/>
          <w:szCs w:val="28"/>
        </w:rPr>
        <w:t>se This Project</w:t>
      </w:r>
    </w:p>
    <w:p w14:paraId="51C30406" w14:textId="77777777" w:rsidR="00DE2A8D" w:rsidRDefault="00000000">
      <w:pPr>
        <w:spacing w:after="80"/>
      </w:pPr>
      <w:r>
        <w:rPr>
          <w:color w:val="222222"/>
        </w:rPr>
        <w:t>A chess engine is chosen for this project because it maps directly to the core pillars of Object-Oriented Programming (OOP) without needing artificial or forced code design.</w:t>
      </w:r>
    </w:p>
    <w:p w14:paraId="417E494C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Inheritance &amp; Abstraction</w:t>
      </w:r>
    </w:p>
    <w:p w14:paraId="24CED0C3" w14:textId="77777777" w:rsidR="00DE2A8D" w:rsidRDefault="00000000">
      <w:pPr>
        <w:spacing w:after="80"/>
      </w:pPr>
      <w:r>
        <w:rPr>
          <w:color w:val="222222"/>
        </w:rPr>
        <w:t>A generic Piece acts as an abstract base class, while each specific piece (Pawn, Knight, Rook, Bishop, Queen, King) inherits from it. You define the concept of a piece once and specialize its behavior in derived classes.</w:t>
      </w:r>
    </w:p>
    <w:p w14:paraId="2D2B8EC0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Polymorphism (Virtual Functions)</w:t>
      </w:r>
    </w:p>
    <w:p w14:paraId="7B102148" w14:textId="77777777" w:rsidR="00DE2A8D" w:rsidRDefault="00000000">
      <w:pPr>
        <w:spacing w:after="80"/>
      </w:pPr>
      <w:r>
        <w:rPr>
          <w:color w:val="222222"/>
        </w:rPr>
        <w:t>Every piece moves differently, but the board treats them uniformly. Declaring a pure virtual function getValidMoves() in Piece allows the Board to call piece-&gt;getValidMoves() at runtime without needing long switch or if-else blocks for each piece type.</w:t>
      </w:r>
    </w:p>
    <w:p w14:paraId="34D9B693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Encapsulation &amp; Data Hiding</w:t>
      </w:r>
    </w:p>
    <w:p w14:paraId="1F3E0324" w14:textId="77777777" w:rsidR="00DE2A8D" w:rsidRDefault="00000000">
      <w:pPr>
        <w:spacing w:after="80"/>
      </w:pPr>
      <w:r>
        <w:rPr>
          <w:color w:val="222222"/>
        </w:rPr>
        <w:t>The internal state of the 8×8 grid is stored as private data inside the Board class. External classes cannot modify pieces arbitrarily; all updates pass through defined public member functions like movePiece() and setupBoard().</w:t>
      </w:r>
    </w:p>
    <w:p w14:paraId="290B3879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Operator Overloading</w:t>
      </w:r>
    </w:p>
    <w:p w14:paraId="2E823CDF" w14:textId="77777777" w:rsidR="00DE2A8D" w:rsidRDefault="00000000">
      <w:pPr>
        <w:spacing w:after="80"/>
      </w:pPr>
      <w:r>
        <w:rPr>
          <w:color w:val="222222"/>
        </w:rPr>
        <w:t>It demonstrates compile-time polymorphism by redefining standard operators to work with custom types, such as operator== to check if two Position objects match and operator&lt;&lt; to print the Board directly.</w:t>
      </w:r>
    </w:p>
    <w:p w14:paraId="5565F25B" w14:textId="77777777" w:rsidR="00DE2A8D" w:rsidRDefault="00000000">
      <w:pPr>
        <w:pStyle w:val="Heading2"/>
        <w:spacing w:before="140" w:after="60"/>
      </w:pPr>
      <w:r>
        <w:rPr>
          <w:b/>
          <w:bCs/>
          <w:color w:val="2E7D32"/>
          <w:sz w:val="23"/>
          <w:szCs w:val="23"/>
        </w:rPr>
        <w:t>Clean Real-World Modeling</w:t>
      </w:r>
    </w:p>
    <w:p w14:paraId="430F6181" w14:textId="77777777" w:rsidR="00DE2A8D" w:rsidRDefault="00000000">
      <w:pPr>
        <w:spacing w:after="80"/>
      </w:pPr>
      <w:r>
        <w:rPr>
          <w:color w:val="222222"/>
        </w:rPr>
        <w:t>OOP is meant to model real-world entities into classes. Chess pieces, coordinates, the board, and game turns translate naturally into distinct classes (Piece, Position, Board, Game) rather than raw global arrays.</w:t>
      </w:r>
    </w:p>
    <w:sectPr w:rsidR="00DE2A8D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487B3C"/>
    <w:multiLevelType w:val="hybridMultilevel"/>
    <w:tmpl w:val="EC48231A"/>
    <w:lvl w:ilvl="0" w:tplc="217E54EC">
      <w:start w:val="1"/>
      <w:numFmt w:val="bullet"/>
      <w:lvlText w:val="•"/>
      <w:lvlJc w:val="left"/>
      <w:pPr>
        <w:ind w:left="360" w:hanging="260"/>
      </w:pPr>
    </w:lvl>
    <w:lvl w:ilvl="1" w:tplc="3D601CCA">
      <w:numFmt w:val="decimal"/>
      <w:lvlText w:val=""/>
      <w:lvlJc w:val="left"/>
    </w:lvl>
    <w:lvl w:ilvl="2" w:tplc="C7208A98">
      <w:numFmt w:val="decimal"/>
      <w:lvlText w:val=""/>
      <w:lvlJc w:val="left"/>
    </w:lvl>
    <w:lvl w:ilvl="3" w:tplc="67708CF8">
      <w:numFmt w:val="decimal"/>
      <w:lvlText w:val=""/>
      <w:lvlJc w:val="left"/>
    </w:lvl>
    <w:lvl w:ilvl="4" w:tplc="81E6EB88">
      <w:numFmt w:val="decimal"/>
      <w:lvlText w:val=""/>
      <w:lvlJc w:val="left"/>
    </w:lvl>
    <w:lvl w:ilvl="5" w:tplc="7182EE92">
      <w:numFmt w:val="decimal"/>
      <w:lvlText w:val=""/>
      <w:lvlJc w:val="left"/>
    </w:lvl>
    <w:lvl w:ilvl="6" w:tplc="10248978">
      <w:numFmt w:val="decimal"/>
      <w:lvlText w:val=""/>
      <w:lvlJc w:val="left"/>
    </w:lvl>
    <w:lvl w:ilvl="7" w:tplc="355EDB6E">
      <w:numFmt w:val="decimal"/>
      <w:lvlText w:val=""/>
      <w:lvlJc w:val="left"/>
    </w:lvl>
    <w:lvl w:ilvl="8" w:tplc="9134FC9C">
      <w:numFmt w:val="decimal"/>
      <w:lvlText w:val=""/>
      <w:lvlJc w:val="left"/>
    </w:lvl>
  </w:abstractNum>
  <w:abstractNum w:abstractNumId="1" w15:restartNumberingAfterBreak="0">
    <w:nsid w:val="548A7A77"/>
    <w:multiLevelType w:val="hybridMultilevel"/>
    <w:tmpl w:val="9D986FE6"/>
    <w:lvl w:ilvl="0" w:tplc="3976ABF0">
      <w:start w:val="1"/>
      <w:numFmt w:val="bullet"/>
      <w:lvlText w:val="●"/>
      <w:lvlJc w:val="left"/>
      <w:pPr>
        <w:ind w:left="720" w:hanging="360"/>
      </w:pPr>
    </w:lvl>
    <w:lvl w:ilvl="1" w:tplc="A2562448">
      <w:start w:val="1"/>
      <w:numFmt w:val="bullet"/>
      <w:lvlText w:val="○"/>
      <w:lvlJc w:val="left"/>
      <w:pPr>
        <w:ind w:left="1440" w:hanging="360"/>
      </w:pPr>
    </w:lvl>
    <w:lvl w:ilvl="2" w:tplc="4FAC072A">
      <w:start w:val="1"/>
      <w:numFmt w:val="bullet"/>
      <w:lvlText w:val="■"/>
      <w:lvlJc w:val="left"/>
      <w:pPr>
        <w:ind w:left="2160" w:hanging="360"/>
      </w:pPr>
    </w:lvl>
    <w:lvl w:ilvl="3" w:tplc="3858E1CE">
      <w:start w:val="1"/>
      <w:numFmt w:val="bullet"/>
      <w:lvlText w:val="●"/>
      <w:lvlJc w:val="left"/>
      <w:pPr>
        <w:ind w:left="2880" w:hanging="360"/>
      </w:pPr>
    </w:lvl>
    <w:lvl w:ilvl="4" w:tplc="37FE7084">
      <w:start w:val="1"/>
      <w:numFmt w:val="bullet"/>
      <w:lvlText w:val="○"/>
      <w:lvlJc w:val="left"/>
      <w:pPr>
        <w:ind w:left="3600" w:hanging="360"/>
      </w:pPr>
    </w:lvl>
    <w:lvl w:ilvl="5" w:tplc="D47E9608">
      <w:start w:val="1"/>
      <w:numFmt w:val="bullet"/>
      <w:lvlText w:val="■"/>
      <w:lvlJc w:val="left"/>
      <w:pPr>
        <w:ind w:left="4320" w:hanging="360"/>
      </w:pPr>
    </w:lvl>
    <w:lvl w:ilvl="6" w:tplc="3ADA0B62">
      <w:start w:val="1"/>
      <w:numFmt w:val="bullet"/>
      <w:lvlText w:val="●"/>
      <w:lvlJc w:val="left"/>
      <w:pPr>
        <w:ind w:left="5040" w:hanging="360"/>
      </w:pPr>
    </w:lvl>
    <w:lvl w:ilvl="7" w:tplc="0FFED7B4">
      <w:start w:val="1"/>
      <w:numFmt w:val="bullet"/>
      <w:lvlText w:val="●"/>
      <w:lvlJc w:val="left"/>
      <w:pPr>
        <w:ind w:left="5760" w:hanging="360"/>
      </w:pPr>
    </w:lvl>
    <w:lvl w:ilvl="8" w:tplc="D5C43C92">
      <w:start w:val="1"/>
      <w:numFmt w:val="bullet"/>
      <w:lvlText w:val="●"/>
      <w:lvlJc w:val="left"/>
      <w:pPr>
        <w:ind w:left="6480" w:hanging="360"/>
      </w:pPr>
    </w:lvl>
  </w:abstractNum>
  <w:num w:numId="1" w16cid:durableId="43457046">
    <w:abstractNumId w:val="1"/>
    <w:lvlOverride w:ilvl="0">
      <w:startOverride w:val="1"/>
    </w:lvlOverride>
  </w:num>
  <w:num w:numId="2" w16cid:durableId="17088707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2A8D"/>
    <w:rsid w:val="00054F2C"/>
    <w:rsid w:val="00166E84"/>
    <w:rsid w:val="00DE2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1E9A1"/>
  <w15:docId w15:val="{0023011D-A9DB-4FDB-A342-64926D106F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1191</Words>
  <Characters>6789</Characters>
  <Application>Microsoft Office Word</Application>
  <DocSecurity>0</DocSecurity>
  <Lines>56</Lines>
  <Paragraphs>15</Paragraphs>
  <ScaleCrop>false</ScaleCrop>
  <Company/>
  <LinksUpToDate>false</LinksUpToDate>
  <CharactersWithSpaces>7965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Aditya Soni</cp:lastModifiedBy>
  <cp:revision>2</cp:revision>
  <dcterms:created xsi:type="dcterms:W3CDTF">2026-09-15T16:22:00Z</dcterms:created>
  <dcterms:modified xsi:type="dcterms:W3CDTF">2026-09-15T16:25:00Z</dcterms:modified>
</cp:coreProperties>
</file>