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7"/>
        <w:jc w:val="center"/>
        <w:rPr>
          <w:rFonts w:ascii="Cambria" w:hAnsi="Cambria"/>
          <w:b/>
          <w:bCs/>
        </w:rPr>
      </w:pPr>
      <w:r>
        <w:rPr>
          <w:rFonts w:ascii="Cambria" w:hAnsi="Cambria"/>
          <w:b/>
          <w:bCs/>
        </w:rPr>
        <w:t>Unit-4</w:t>
      </w:r>
    </w:p>
    <w:p>
      <w:pPr>
        <w:pStyle w:val="style4097"/>
        <w:jc w:val="center"/>
        <w:rPr>
          <w:rFonts w:ascii="Cambria" w:hAnsi="Cambria"/>
        </w:rPr>
      </w:pPr>
    </w:p>
    <w:p>
      <w:pPr>
        <w:pStyle w:val="style4097"/>
        <w:jc w:val="center"/>
        <w:rPr>
          <w:rFonts w:ascii="Cambria" w:hAnsi="Cambria"/>
          <w:b/>
          <w:bCs/>
          <w:sz w:val="32"/>
          <w:szCs w:val="32"/>
        </w:rPr>
      </w:pPr>
      <w:r>
        <w:rPr>
          <w:rFonts w:ascii="Cambria" w:hAnsi="Cambria"/>
          <w:b/>
          <w:bCs/>
          <w:sz w:val="32"/>
          <w:szCs w:val="32"/>
        </w:rPr>
        <w:t>Chapter 1.</w:t>
      </w:r>
      <w:r>
        <w:rPr>
          <w:rFonts w:ascii="Cambria" w:hAnsi="Cambria"/>
          <w:b/>
          <w:bCs/>
          <w:sz w:val="32"/>
          <w:szCs w:val="32"/>
        </w:rPr>
        <w:t xml:space="preserve"> Introduction - Machine Learning and Statistical Science</w:t>
      </w:r>
    </w:p>
    <w:p>
      <w:pPr>
        <w:pStyle w:val="style4097"/>
        <w:jc w:val="center"/>
        <w:rPr>
          <w:rFonts w:ascii="Cambria" w:hAnsi="Cambria"/>
          <w:b/>
          <w:bCs/>
        </w:rPr>
      </w:pPr>
    </w:p>
    <w:p>
      <w:pPr>
        <w:pStyle w:val="style4097"/>
        <w:numPr>
          <w:ilvl w:val="0"/>
          <w:numId w:val="1"/>
        </w:numPr>
        <w:jc w:val="both"/>
        <w:rPr>
          <w:rFonts w:ascii="Cambria" w:hAnsi="Cambria"/>
        </w:rPr>
      </w:pPr>
      <w:r>
        <w:rPr>
          <w:rFonts w:ascii="Cambria" w:hAnsi="Cambria"/>
        </w:rPr>
        <w:t>Machine learning has definitely been one of the most talked about fields in recent years, and for good reason. Every day new applications and models are discovered, and researchers around the world announce impressive advances in the quality of results on a daily basis.</w:t>
      </w:r>
    </w:p>
    <w:p>
      <w:pPr>
        <w:pStyle w:val="style4097"/>
        <w:numPr>
          <w:ilvl w:val="0"/>
          <w:numId w:val="1"/>
        </w:numPr>
        <w:jc w:val="both"/>
        <w:rPr>
          <w:rFonts w:ascii="Cambria" w:hAnsi="Cambria"/>
        </w:rPr>
      </w:pPr>
      <w:r>
        <w:rPr>
          <w:rFonts w:ascii="Cambria" w:hAnsi="Cambria"/>
        </w:rPr>
        <w:t>Each day, many new practitioners decide to take courses and search for introductory materials so they can employ these newly available techniques that will improve their applications.</w:t>
      </w:r>
    </w:p>
    <w:p>
      <w:pPr>
        <w:pStyle w:val="style4097"/>
        <w:numPr>
          <w:ilvl w:val="0"/>
          <w:numId w:val="1"/>
        </w:numPr>
        <w:jc w:val="both"/>
        <w:rPr>
          <w:rFonts w:ascii="Cambria" w:hAnsi="Cambria"/>
        </w:rPr>
      </w:pPr>
      <w:r>
        <w:rPr>
          <w:rFonts w:ascii="Cambria" w:hAnsi="Cambria"/>
        </w:rPr>
        <w:t>But in many cases, the whole corpus of machine learning, as normally explained in the literature, requires a good understanding of mathematical concepts as a prerequisite, thus imposing a high bar for programmers who typically have good algorithmic skills but are less familiar with higher mathematical concepts.</w:t>
      </w:r>
    </w:p>
    <w:p>
      <w:pPr>
        <w:pStyle w:val="style4097"/>
        <w:numPr>
          <w:ilvl w:val="0"/>
          <w:numId w:val="1"/>
        </w:numPr>
        <w:jc w:val="both"/>
        <w:rPr>
          <w:rFonts w:ascii="Cambria" w:hAnsi="Cambria"/>
        </w:rPr>
      </w:pPr>
      <w:r>
        <w:rPr>
          <w:rFonts w:ascii="Cambria" w:hAnsi="Cambria"/>
        </w:rPr>
        <w:t>This first chapter will be a general introduction to the field, covering the main study areas of machine learning, and will offer an overview of the basic statistics, probability, and calculus, accompanied by source code examples in a way that allows you to experiment with the provided formulas and parameters.</w:t>
      </w:r>
    </w:p>
    <w:p>
      <w:pPr>
        <w:pStyle w:val="style4097"/>
        <w:rPr>
          <w:rFonts w:ascii="Cambria" w:hAnsi="Cambria"/>
        </w:rPr>
      </w:pPr>
    </w:p>
    <w:p>
      <w:pPr>
        <w:pStyle w:val="style4097"/>
        <w:jc w:val="both"/>
        <w:rPr>
          <w:rFonts w:ascii="Cambria" w:hAnsi="Cambria"/>
        </w:rPr>
      </w:pPr>
      <w:r>
        <w:rPr>
          <w:rFonts w:ascii="Cambria" w:hAnsi="Cambria"/>
        </w:rPr>
        <w:t>In this first chapter, you will learn the following topics:</w:t>
      </w:r>
    </w:p>
    <w:p>
      <w:pPr>
        <w:pStyle w:val="style4097"/>
        <w:jc w:val="both"/>
        <w:rPr>
          <w:rFonts w:ascii="Cambria" w:hAnsi="Cambria"/>
        </w:rPr>
      </w:pPr>
      <w:r>
        <w:rPr>
          <w:rFonts w:ascii="Cambria" w:hAnsi="Cambria"/>
        </w:rPr>
        <w:t>What is machine learning?</w:t>
      </w:r>
    </w:p>
    <w:p>
      <w:pPr>
        <w:pStyle w:val="style4097"/>
        <w:jc w:val="both"/>
        <w:rPr>
          <w:rFonts w:ascii="Cambria" w:hAnsi="Cambria"/>
        </w:rPr>
      </w:pPr>
      <w:r>
        <w:rPr>
          <w:rFonts w:ascii="Cambria" w:hAnsi="Cambria"/>
        </w:rPr>
        <w:t>Machine learning areas</w:t>
      </w:r>
    </w:p>
    <w:p>
      <w:pPr>
        <w:pStyle w:val="style4097"/>
        <w:jc w:val="both"/>
        <w:rPr>
          <w:rFonts w:ascii="Cambria" w:hAnsi="Cambria"/>
        </w:rPr>
      </w:pPr>
      <w:r>
        <w:rPr>
          <w:rFonts w:ascii="Cambria" w:hAnsi="Cambria"/>
        </w:rPr>
        <w:t>Elements of statistics and probability</w:t>
      </w:r>
    </w:p>
    <w:p>
      <w:pPr>
        <w:pStyle w:val="style4097"/>
        <w:jc w:val="both"/>
        <w:rPr>
          <w:rFonts w:ascii="Cambria" w:hAnsi="Cambria"/>
        </w:rPr>
      </w:pPr>
      <w:r>
        <w:rPr>
          <w:rFonts w:ascii="Cambria" w:hAnsi="Cambria"/>
        </w:rPr>
        <w:t>Elements of calculus</w:t>
      </w:r>
    </w:p>
    <w:p>
      <w:pPr>
        <w:pStyle w:val="style4097"/>
        <w:jc w:val="both"/>
        <w:rPr>
          <w:rFonts w:ascii="Cambria" w:hAnsi="Cambria"/>
        </w:rPr>
      </w:pPr>
    </w:p>
    <w:p>
      <w:pPr>
        <w:pStyle w:val="style4097"/>
        <w:numPr>
          <w:ilvl w:val="0"/>
          <w:numId w:val="7"/>
        </w:numPr>
        <w:jc w:val="both"/>
        <w:rPr>
          <w:rFonts w:ascii="Cambria" w:hAnsi="Cambria"/>
        </w:rPr>
      </w:pPr>
      <w:r>
        <w:rPr>
          <w:rFonts w:ascii="Cambria" w:hAnsi="Cambria"/>
        </w:rPr>
        <w:t>The world around us provides huge amounts of data. At a basic level, we are continually acquiring and learning from text, image, sound, and other types of information surrounding us.</w:t>
      </w:r>
    </w:p>
    <w:p>
      <w:pPr>
        <w:pStyle w:val="style4097"/>
        <w:numPr>
          <w:ilvl w:val="0"/>
          <w:numId w:val="7"/>
        </w:numPr>
        <w:jc w:val="both"/>
        <w:rPr>
          <w:rFonts w:ascii="Cambria" w:hAnsi="Cambria"/>
        </w:rPr>
      </w:pPr>
      <w:r>
        <w:rPr>
          <w:rFonts w:ascii="Cambria" w:hAnsi="Cambria"/>
        </w:rPr>
        <w:t>The availability of data, then, is the first step in the process of acquiring the skills to perform a task.</w:t>
      </w:r>
    </w:p>
    <w:p>
      <w:pPr>
        <w:pStyle w:val="style4097"/>
        <w:numPr>
          <w:ilvl w:val="0"/>
          <w:numId w:val="7"/>
        </w:numPr>
        <w:jc w:val="both"/>
        <w:rPr>
          <w:rFonts w:ascii="Cambria" w:hAnsi="Cambria"/>
        </w:rPr>
      </w:pPr>
      <w:r>
        <w:rPr>
          <w:rFonts w:ascii="Cambria" w:hAnsi="Cambria"/>
        </w:rPr>
        <w:t>A myriad of computing devices around the world collect and store an overwhelming amount of information that is image-, video-, and text-based. So, the raw material for learning is clearly abundant, and it's available in a format that a computer can deal with.</w:t>
      </w:r>
    </w:p>
    <w:p>
      <w:pPr>
        <w:pStyle w:val="style4097"/>
        <w:numPr>
          <w:ilvl w:val="0"/>
          <w:numId w:val="7"/>
        </w:numPr>
        <w:jc w:val="both"/>
        <w:rPr>
          <w:rFonts w:ascii="Cambria" w:hAnsi="Cambria"/>
        </w:rPr>
      </w:pPr>
      <w:r>
        <w:rPr>
          <w:rFonts w:ascii="Cambria" w:hAnsi="Cambria"/>
        </w:rPr>
        <w:t>That's the starting point for the rise of the discipline discussed in this book: the study of techniques and methods allowing computers to learn from data without being explicitly programmed.</w:t>
      </w:r>
    </w:p>
    <w:p>
      <w:pPr>
        <w:pStyle w:val="style4097"/>
        <w:ind w:left="720"/>
        <w:jc w:val="both"/>
        <w:rPr>
          <w:rFonts w:ascii="Cambria" w:hAnsi="Cambria"/>
        </w:rPr>
      </w:pPr>
    </w:p>
    <w:p>
      <w:pPr>
        <w:pStyle w:val="style4097"/>
        <w:numPr>
          <w:ilvl w:val="0"/>
          <w:numId w:val="7"/>
        </w:numPr>
        <w:jc w:val="both"/>
        <w:rPr>
          <w:rFonts w:ascii="Cambria" w:hAnsi="Cambria"/>
          <w:i/>
          <w:iCs/>
        </w:rPr>
      </w:pPr>
      <w:r>
        <w:rPr>
          <w:rFonts w:ascii="Cambria" w:hAnsi="Cambria"/>
        </w:rPr>
        <w:t xml:space="preserve">A more formal definition of machine learning, from </w:t>
      </w:r>
      <w:r>
        <w:rPr>
          <w:rFonts w:ascii="Cambria" w:hAnsi="Cambria"/>
          <w:i/>
          <w:iCs/>
        </w:rPr>
        <w:t>Tom Mitchell</w:t>
      </w:r>
      <w:r>
        <w:rPr>
          <w:rFonts w:ascii="Cambria" w:hAnsi="Cambria"/>
        </w:rPr>
        <w:t>, is as follows:</w:t>
      </w:r>
    </w:p>
    <w:p>
      <w:pPr>
        <w:pStyle w:val="style4097"/>
        <w:numPr>
          <w:ilvl w:val="0"/>
          <w:numId w:val="7"/>
        </w:numPr>
        <w:jc w:val="both"/>
        <w:rPr>
          <w:rFonts w:ascii="Cambria" w:hAnsi="Cambria"/>
          <w:i/>
          <w:iCs/>
        </w:rPr>
      </w:pPr>
      <w:r>
        <w:rPr>
          <w:rFonts w:ascii="Cambria" w:hAnsi="Cambria"/>
          <w:i/>
          <w:iCs/>
        </w:rPr>
        <w:t>"A computer program is said to learn from experience E with respect to some class of tasks T and performance measure P, if its performance at tasks in T, as measured by P, improves with experience E."</w:t>
      </w:r>
    </w:p>
    <w:p>
      <w:pPr>
        <w:pStyle w:val="style4097"/>
        <w:jc w:val="both"/>
        <w:rPr>
          <w:rFonts w:ascii="Cambria" w:hAnsi="Cambria"/>
          <w:i/>
          <w:iCs/>
        </w:rPr>
      </w:pPr>
    </w:p>
    <w:p>
      <w:pPr>
        <w:pStyle w:val="style4097"/>
        <w:numPr>
          <w:ilvl w:val="0"/>
          <w:numId w:val="7"/>
        </w:numPr>
        <w:jc w:val="both"/>
        <w:rPr>
          <w:rFonts w:ascii="Cambria" w:hAnsi="Cambria"/>
        </w:rPr>
      </w:pPr>
      <w:r>
        <w:rPr>
          <w:rFonts w:ascii="Cambria" w:hAnsi="Cambria"/>
        </w:rPr>
        <w:t>This definition is complete, and reinstates the elements that play a role in every machine learning project: the task to perform, the successive experiments, and a clear and appropriate performance measure. In simpler words, we have a program that improves how it performs a task based on experience and guided by a certain criterion.</w:t>
      </w:r>
    </w:p>
    <w:p>
      <w:pPr>
        <w:pStyle w:val="style179"/>
        <w:rPr>
          <w:rFonts w:ascii="Cambria" w:hAnsi="Cambria"/>
          <w:sz w:val="24"/>
          <w:szCs w:val="24"/>
        </w:rPr>
      </w:pPr>
    </w:p>
    <w:p>
      <w:pPr>
        <w:pStyle w:val="style4097"/>
        <w:jc w:val="center"/>
        <w:rPr>
          <w:rFonts w:ascii="Cambria" w:hAnsi="Cambria"/>
          <w:b/>
          <w:bCs/>
          <w:u w:val="single"/>
        </w:rPr>
      </w:pPr>
      <w:r>
        <w:rPr>
          <w:rFonts w:ascii="Cambria" w:hAnsi="Cambria"/>
          <w:b/>
          <w:bCs/>
          <w:sz w:val="32"/>
          <w:szCs w:val="32"/>
          <w:u w:val="single"/>
        </w:rPr>
        <w:t xml:space="preserve">Machine </w:t>
      </w:r>
      <w:r>
        <w:rPr>
          <w:rFonts w:ascii="Cambria" w:hAnsi="Cambria"/>
          <w:b/>
          <w:bCs/>
          <w:sz w:val="32"/>
          <w:szCs w:val="32"/>
          <w:u w:val="single"/>
        </w:rPr>
        <w:t>Learning</w:t>
      </w:r>
      <w:r>
        <w:rPr>
          <w:rFonts w:ascii="Cambria" w:hAnsi="Cambria"/>
          <w:b/>
          <w:bCs/>
          <w:sz w:val="32"/>
          <w:szCs w:val="32"/>
          <w:u w:val="single"/>
        </w:rPr>
        <w:t xml:space="preserve"> in the bigger picture</w:t>
      </w:r>
    </w:p>
    <w:p>
      <w:pPr>
        <w:pStyle w:val="style4097"/>
        <w:jc w:val="center"/>
        <w:rPr>
          <w:rFonts w:ascii="Cambria" w:hAnsi="Cambria"/>
        </w:rPr>
      </w:pPr>
    </w:p>
    <w:p>
      <w:pPr>
        <w:pStyle w:val="style0"/>
        <w:rPr>
          <w:rFonts w:ascii="Cambria" w:hAnsi="Cambria"/>
          <w:color w:val="3c3c3b"/>
          <w:spacing w:val="1"/>
          <w:sz w:val="24"/>
          <w:szCs w:val="24"/>
          <w:shd w:val="clear" w:color="auto" w:fill="ffffff"/>
        </w:rPr>
      </w:pPr>
      <w:r>
        <w:rPr>
          <w:rFonts w:ascii="Cambria" w:hAnsi="Cambria"/>
          <w:color w:val="3c3c3b"/>
          <w:spacing w:val="1"/>
          <w:sz w:val="24"/>
          <w:szCs w:val="24"/>
          <w:shd w:val="clear" w:color="auto" w:fill="ffffff"/>
        </w:rPr>
        <w:t>Machine learning as a discipline is not an isolated field—it is framed inside a wider domain, </w:t>
      </w:r>
      <w:r>
        <w:rPr>
          <w:rStyle w:val="style87"/>
          <w:rFonts w:ascii="Cambria" w:hAnsi="Cambria"/>
          <w:color w:val="3c3c3b"/>
          <w:spacing w:val="1"/>
          <w:sz w:val="24"/>
          <w:szCs w:val="24"/>
          <w:shd w:val="clear" w:color="auto" w:fill="ffffff"/>
        </w:rPr>
        <w:t>Artificial Intelligence</w:t>
      </w:r>
      <w:r>
        <w:rPr>
          <w:rFonts w:ascii="Cambria" w:hAnsi="Cambria"/>
          <w:color w:val="3c3c3b"/>
          <w:spacing w:val="1"/>
          <w:sz w:val="24"/>
          <w:szCs w:val="24"/>
          <w:shd w:val="clear" w:color="auto" w:fill="ffffff"/>
        </w:rPr>
        <w:t> (</w:t>
      </w:r>
      <w:r>
        <w:rPr>
          <w:rStyle w:val="style87"/>
          <w:rFonts w:ascii="Cambria" w:hAnsi="Cambria"/>
          <w:color w:val="3c3c3b"/>
          <w:spacing w:val="1"/>
          <w:sz w:val="24"/>
          <w:szCs w:val="24"/>
          <w:shd w:val="clear" w:color="auto" w:fill="ffffff"/>
        </w:rPr>
        <w:t>AI</w:t>
      </w:r>
      <w:r>
        <w:rPr>
          <w:rFonts w:ascii="Cambria" w:hAnsi="Cambria"/>
          <w:color w:val="3c3c3b"/>
          <w:spacing w:val="1"/>
          <w:sz w:val="24"/>
          <w:szCs w:val="24"/>
          <w:shd w:val="clear" w:color="auto" w:fill="ffffff"/>
        </w:rPr>
        <w:t>). But as you can guess, machine learning didn't appear from the void. As a discipline it has its predecessors, and it has been evolving in stages of increasing complexity in the following four clearly differentiated steps:</w:t>
      </w:r>
    </w:p>
    <w:p>
      <w:pPr>
        <w:pStyle w:val="style0"/>
        <w:numPr>
          <w:ilvl w:val="0"/>
          <w:numId w:val="2"/>
        </w:numPr>
        <w:spacing w:before="100" w:beforeAutospacing="true" w:after="0" w:lineRule="auto" w:line="240"/>
        <w:rPr>
          <w:rFonts w:ascii="Cambria" w:cs="Times New Roman" w:eastAsia="Times New Roman" w:hAnsi="Cambria"/>
          <w:color w:val="3c3c3b"/>
          <w:spacing w:val="1"/>
          <w:sz w:val="24"/>
          <w:szCs w:val="24"/>
          <w:lang w:bidi="gu-IN" w:eastAsia="en-IN"/>
        </w:rPr>
      </w:pPr>
      <w:r>
        <w:rPr>
          <w:rFonts w:ascii="Cambria" w:cs="Times New Roman" w:eastAsia="Times New Roman" w:hAnsi="Cambria"/>
          <w:color w:val="3c3c3b"/>
          <w:spacing w:val="1"/>
          <w:sz w:val="24"/>
          <w:szCs w:val="24"/>
          <w:lang w:bidi="gu-IN" w:eastAsia="en-IN"/>
        </w:rPr>
        <w:t>The first model of machine learning involved rule-based decisions and a simple level of data-based algorithms that includes in itself, and as a prerequisite, all the possible ramifications and decision rules, implying that all the possible options will be hardcoded into the model beforehand by an expert in the field. This structure was implemented in the majority of applications developed since the first programming languages appeared in 1950. The main data type and function being handled by this kind of algorithm is the Boolean, as it exclusively dealt with yes or no decisions.</w:t>
      </w:r>
    </w:p>
    <w:p>
      <w:pPr>
        <w:pStyle w:val="style0"/>
        <w:numPr>
          <w:ilvl w:val="0"/>
          <w:numId w:val="2"/>
        </w:numPr>
        <w:spacing w:before="100" w:beforeAutospacing="true" w:after="125" w:lineRule="auto" w:line="240"/>
        <w:rPr>
          <w:rFonts w:ascii="Cambria" w:cs="Times New Roman" w:eastAsia="Times New Roman" w:hAnsi="Cambria"/>
          <w:color w:val="3c3c3b"/>
          <w:spacing w:val="1"/>
          <w:sz w:val="24"/>
          <w:szCs w:val="24"/>
          <w:lang w:bidi="gu-IN" w:eastAsia="en-IN"/>
        </w:rPr>
      </w:pPr>
      <w:r>
        <w:rPr>
          <w:rFonts w:ascii="Cambria" w:cs="Times New Roman" w:eastAsia="Times New Roman" w:hAnsi="Cambria"/>
          <w:color w:val="3c3c3b"/>
          <w:spacing w:val="1"/>
          <w:sz w:val="24"/>
          <w:szCs w:val="24"/>
          <w:lang w:bidi="gu-IN" w:eastAsia="en-IN"/>
        </w:rPr>
        <w:t>During the second developmental stage of statistical reasoning, we started to let the probabilistic characteristics of the data have a say, in addition to the previous choices set up in advance. This better reflects the fuzzy nature of real-world problems, where outliers are common and where it is more important to take into account the nondeterministic tendencies of the data than the rigid approach of fixed questions. This discipline adds to the mix of mathematical tools elements of </w:t>
      </w:r>
      <w:r>
        <w:rPr>
          <w:rFonts w:ascii="Cambria" w:cs="Times New Roman" w:eastAsia="Times New Roman" w:hAnsi="Cambria"/>
          <w:b/>
          <w:bCs/>
          <w:color w:val="3c3c3b"/>
          <w:spacing w:val="1"/>
          <w:sz w:val="24"/>
          <w:szCs w:val="24"/>
          <w:lang w:bidi="gu-IN" w:eastAsia="en-IN"/>
        </w:rPr>
        <w:t>Bayesian probability theory</w:t>
      </w:r>
      <w:r>
        <w:rPr>
          <w:rFonts w:ascii="Cambria" w:cs="Times New Roman" w:eastAsia="Times New Roman" w:hAnsi="Cambria"/>
          <w:color w:val="3c3c3b"/>
          <w:spacing w:val="1"/>
          <w:sz w:val="24"/>
          <w:szCs w:val="24"/>
          <w:lang w:bidi="gu-IN" w:eastAsia="en-IN"/>
        </w:rPr>
        <w:t>. Methods pertaining to this category include curve fitting (usually of linear or polynomial), which has the common property of working with numerical data.</w:t>
      </w:r>
    </w:p>
    <w:p>
      <w:pPr>
        <w:pStyle w:val="style0"/>
        <w:numPr>
          <w:ilvl w:val="0"/>
          <w:numId w:val="2"/>
        </w:numPr>
        <w:spacing w:before="100" w:beforeAutospacing="true" w:after="125" w:lineRule="auto" w:line="240"/>
        <w:rPr>
          <w:rFonts w:ascii="Cambria" w:cs="Times New Roman" w:eastAsia="Times New Roman" w:hAnsi="Cambria"/>
          <w:color w:val="3c3c3b"/>
          <w:spacing w:val="1"/>
          <w:sz w:val="24"/>
          <w:szCs w:val="24"/>
          <w:lang w:bidi="gu-IN" w:eastAsia="en-IN"/>
        </w:rPr>
      </w:pPr>
      <w:r>
        <w:rPr>
          <w:rFonts w:ascii="Cambria" w:cs="Times New Roman" w:eastAsia="Times New Roman" w:hAnsi="Cambria"/>
          <w:color w:val="3c3c3b"/>
          <w:spacing w:val="1"/>
          <w:sz w:val="24"/>
          <w:szCs w:val="24"/>
          <w:lang w:bidi="gu-IN" w:eastAsia="en-IN"/>
        </w:rPr>
        <w:t>The machine learning stage is the realm in which we are going to be working throughout this book, and it involves more complex tasks than the simplest Bayesian elements of the previous stage. The most outstanding feature of machine learning algorithms is that they can generalize models from data but the models are capable of generating their own feature selectors, which aren't limited by a rigid target function, as they are generated and defined as the training process evolves. Another differentiator of this kind of model is that they can take a large variety of data types as input, such as speech, images, video, text, and other data susceptible to being represented as vectors.</w:t>
      </w:r>
    </w:p>
    <w:p>
      <w:pPr>
        <w:pStyle w:val="style0"/>
        <w:numPr>
          <w:ilvl w:val="0"/>
          <w:numId w:val="2"/>
        </w:numPr>
        <w:spacing w:before="100" w:beforeAutospacing="true" w:after="0" w:lineRule="auto" w:line="240"/>
        <w:rPr>
          <w:rFonts w:ascii="Cambria" w:cs="Times New Roman" w:eastAsia="Times New Roman" w:hAnsi="Cambria"/>
          <w:color w:val="3c3c3b"/>
          <w:spacing w:val="1"/>
          <w:sz w:val="24"/>
          <w:szCs w:val="24"/>
          <w:lang w:bidi="gu-IN" w:eastAsia="en-IN"/>
        </w:rPr>
      </w:pPr>
      <w:r>
        <w:rPr>
          <w:rFonts w:ascii="Cambria" w:cs="Times New Roman" w:eastAsia="Times New Roman" w:hAnsi="Cambria"/>
          <w:color w:val="3c3c3b"/>
          <w:spacing w:val="1"/>
          <w:sz w:val="24"/>
          <w:szCs w:val="24"/>
          <w:lang w:bidi="gu-IN" w:eastAsia="en-IN"/>
        </w:rPr>
        <w:t xml:space="preserve">AI is the last step in the scale of abstraction capabilities that, in a way, include all previous algorithm types, but with one key difference: AI algorithms are able to apply the learned knowledge to solve tasks that had never been considered during training. The types of data with which this algorithm works are even more generic than the types of data supported by machine learning, and they should be able, by definition, to transfer problem-solving capabilities from one data type to another, without a complete retraining of the model. In this way, we could develop an algorithm for object detection in black and white images and the model could abstract the knowledge to apply the model to </w:t>
      </w:r>
      <w:r>
        <w:rPr>
          <w:rFonts w:ascii="Cambria" w:cs="Times New Roman" w:eastAsia="Times New Roman" w:hAnsi="Cambria"/>
          <w:color w:val="3c3c3b"/>
          <w:spacing w:val="1"/>
          <w:sz w:val="24"/>
          <w:szCs w:val="24"/>
          <w:lang w:bidi="gu-IN" w:eastAsia="en-IN"/>
        </w:rPr>
        <w:t>color</w:t>
      </w:r>
      <w:r>
        <w:rPr>
          <w:rFonts w:ascii="Cambria" w:cs="Times New Roman" w:eastAsia="Times New Roman" w:hAnsi="Cambria"/>
          <w:color w:val="3c3c3b"/>
          <w:spacing w:val="1"/>
          <w:sz w:val="24"/>
          <w:szCs w:val="24"/>
          <w:lang w:bidi="gu-IN" w:eastAsia="en-IN"/>
        </w:rPr>
        <w:t xml:space="preserve"> images.</w:t>
      </w:r>
    </w:p>
    <w:p>
      <w:pPr>
        <w:pStyle w:val="style0"/>
        <w:spacing w:before="100" w:beforeAutospacing="true" w:after="0" w:lineRule="auto" w:line="240"/>
        <w:ind w:left="720"/>
        <w:rPr>
          <w:rFonts w:ascii="Cambria" w:cs="Times New Roman" w:eastAsia="Times New Roman" w:hAnsi="Cambria"/>
          <w:color w:val="3c3c3b"/>
          <w:spacing w:val="1"/>
          <w:sz w:val="24"/>
          <w:szCs w:val="24"/>
          <w:lang w:bidi="gu-IN" w:eastAsia="en-IN"/>
        </w:rPr>
      </w:pPr>
    </w:p>
    <w:p>
      <w:pPr>
        <w:pStyle w:val="style0"/>
        <w:rPr>
          <w:rFonts w:ascii="Cambria" w:hAnsi="Cambria"/>
          <w:color w:val="3c3c3b"/>
          <w:spacing w:val="1"/>
          <w:sz w:val="24"/>
          <w:szCs w:val="24"/>
          <w:shd w:val="clear" w:color="auto" w:fill="ffffff"/>
        </w:rPr>
      </w:pPr>
      <w:r>
        <w:rPr>
          <w:rFonts w:ascii="Cambria" w:hAnsi="Cambria"/>
          <w:color w:val="3c3c3b"/>
          <w:spacing w:val="1"/>
          <w:sz w:val="24"/>
          <w:szCs w:val="24"/>
          <w:shd w:val="clear" w:color="auto" w:fill="ffffff"/>
        </w:rPr>
        <w:t>In the following diagram, we represent these four stages of development towards real AI applications:</w:t>
      </w:r>
    </w:p>
    <w:p>
      <w:pPr>
        <w:pStyle w:val="style0"/>
        <w:rPr>
          <w:rFonts w:ascii="Cambria" w:hAnsi="Cambria"/>
          <w:sz w:val="24"/>
          <w:szCs w:val="24"/>
        </w:rPr>
      </w:pPr>
      <w:r>
        <w:rPr>
          <w:rFonts w:ascii="Cambria" w:hAnsi="Cambria"/>
          <w:noProof/>
          <w:sz w:val="24"/>
          <w:szCs w:val="24"/>
          <w:lang w:bidi="gu-IN" w:eastAsia="en-IN"/>
        </w:rPr>
        <w:drawing>
          <wp:inline distL="0" distT="0" distB="0" distR="0">
            <wp:extent cx="5731510" cy="4521365"/>
            <wp:effectExtent l="19050" t="0" r="2540" b="0"/>
            <wp:docPr id="1026" name="Picture 1" descr="https://static.packt-cdn.com/products/9781786469878/graphics/2b03b583-9df2-4980-803d-8a6b10096daa.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731510" cy="4521365"/>
                    </a:xfrm>
                    <a:prstGeom prst="rect"/>
                    <a:ln>
                      <a:noFill/>
                    </a:ln>
                  </pic:spPr>
                </pic:pic>
              </a:graphicData>
            </a:graphic>
          </wp:inline>
        </w:drawing>
      </w:r>
    </w:p>
    <w:p>
      <w:pPr>
        <w:pStyle w:val="style0"/>
        <w:shd w:val="clear" w:color="auto" w:fill="ffffff"/>
        <w:spacing w:before="376" w:after="376" w:lineRule="auto" w:line="240"/>
        <w:outlineLvl w:val="2"/>
        <w:rPr>
          <w:rFonts w:ascii="Cambria" w:cs="Times New Roman" w:eastAsia="Times New Roman" w:hAnsi="Cambria"/>
          <w:color w:val="5594db"/>
          <w:spacing w:val="1"/>
          <w:sz w:val="24"/>
          <w:szCs w:val="24"/>
          <w:lang w:bidi="gu-IN" w:eastAsia="en-IN"/>
        </w:rPr>
      </w:pPr>
      <w:r>
        <w:rPr>
          <w:rFonts w:ascii="Cambria" w:cs="Times New Roman" w:eastAsia="Times New Roman" w:hAnsi="Cambria"/>
          <w:color w:val="5594db"/>
          <w:spacing w:val="1"/>
          <w:sz w:val="24"/>
          <w:szCs w:val="24"/>
          <w:lang w:bidi="gu-IN" w:eastAsia="en-IN"/>
        </w:rPr>
        <w:t>Types of machine learning</w:t>
      </w:r>
    </w:p>
    <w:p>
      <w:pPr>
        <w:pStyle w:val="style0"/>
        <w:shd w:val="clear" w:color="auto" w:fill="ffffff"/>
        <w:spacing w:after="240" w:lineRule="atLeast" w:line="432"/>
        <w:rPr>
          <w:rFonts w:ascii="Cambria" w:cs="Times New Roman" w:eastAsia="Times New Roman" w:hAnsi="Cambria"/>
          <w:color w:val="3c3c3b"/>
          <w:spacing w:val="1"/>
          <w:sz w:val="24"/>
          <w:szCs w:val="24"/>
          <w:lang w:bidi="gu-IN" w:eastAsia="en-IN"/>
        </w:rPr>
      </w:pPr>
      <w:r>
        <w:rPr>
          <w:rFonts w:ascii="Cambria" w:cs="Times New Roman" w:eastAsia="Times New Roman" w:hAnsi="Cambria"/>
          <w:color w:val="3c3c3b"/>
          <w:spacing w:val="1"/>
          <w:sz w:val="24"/>
          <w:szCs w:val="24"/>
          <w:lang w:bidi="gu-IN" w:eastAsia="en-IN"/>
        </w:rPr>
        <w:t>Let's try to dissect the different types of machine learning project, starting from the grade of previous knowledge from the point of view of the implementer. The project can be of the following types:</w:t>
      </w:r>
    </w:p>
    <w:p>
      <w:pPr>
        <w:pStyle w:val="style0"/>
        <w:numPr>
          <w:ilvl w:val="0"/>
          <w:numId w:val="4"/>
        </w:numPr>
        <w:pBdr>
          <w:left w:val="single" w:sz="48" w:space="24" w:color="5594db"/>
        </w:pBdr>
        <w:shd w:val="clear" w:color="auto" w:fill="f5f5f5"/>
        <w:spacing w:before="100" w:beforeAutospacing="true" w:after="125" w:lineRule="auto" w:line="240"/>
        <w:ind w:left="0"/>
        <w:rPr>
          <w:rFonts w:ascii="Cambria" w:cs="Times New Roman" w:eastAsia="Times New Roman" w:hAnsi="Cambria"/>
          <w:color w:val="3c3c3b"/>
          <w:spacing w:val="1"/>
          <w:sz w:val="24"/>
          <w:szCs w:val="24"/>
          <w:lang w:bidi="gu-IN" w:eastAsia="en-IN"/>
        </w:rPr>
      </w:pPr>
      <w:r>
        <w:rPr>
          <w:rFonts w:ascii="Cambria" w:cs="Times New Roman" w:eastAsia="Times New Roman" w:hAnsi="Cambria"/>
          <w:b/>
          <w:bCs/>
          <w:color w:val="3c3c3b"/>
          <w:spacing w:val="1"/>
          <w:sz w:val="24"/>
          <w:szCs w:val="24"/>
          <w:lang w:bidi="gu-IN" w:eastAsia="en-IN"/>
        </w:rPr>
        <w:t>Supervised learning</w:t>
      </w:r>
      <w:r>
        <w:rPr>
          <w:rFonts w:ascii="Cambria" w:cs="Times New Roman" w:eastAsia="Times New Roman" w:hAnsi="Cambria"/>
          <w:color w:val="3c3c3b"/>
          <w:spacing w:val="1"/>
          <w:sz w:val="24"/>
          <w:szCs w:val="24"/>
          <w:lang w:bidi="gu-IN" w:eastAsia="en-IN"/>
        </w:rPr>
        <w:t>: In this type of learning, we are given a sample set of real data, accompanied by the result the model should give us after applying it. In statistical terms, we have the outcome of all the training set experiments.</w:t>
      </w:r>
    </w:p>
    <w:p>
      <w:pPr>
        <w:pStyle w:val="style0"/>
        <w:numPr>
          <w:ilvl w:val="0"/>
          <w:numId w:val="4"/>
        </w:numPr>
        <w:pBdr>
          <w:left w:val="single" w:sz="48" w:space="24" w:color="5594db"/>
        </w:pBdr>
        <w:shd w:val="clear" w:color="auto" w:fill="f5f5f5"/>
        <w:spacing w:before="100" w:beforeAutospacing="true" w:after="125" w:lineRule="auto" w:line="240"/>
        <w:ind w:left="0"/>
        <w:rPr>
          <w:rFonts w:ascii="Cambria" w:cs="Times New Roman" w:eastAsia="Times New Roman" w:hAnsi="Cambria"/>
          <w:color w:val="3c3c3b"/>
          <w:spacing w:val="1"/>
          <w:sz w:val="24"/>
          <w:szCs w:val="24"/>
          <w:lang w:bidi="gu-IN" w:eastAsia="en-IN"/>
        </w:rPr>
      </w:pPr>
      <w:r>
        <w:rPr>
          <w:rFonts w:ascii="Cambria" w:cs="Times New Roman" w:eastAsia="Times New Roman" w:hAnsi="Cambria"/>
          <w:b/>
          <w:bCs/>
          <w:color w:val="3c3c3b"/>
          <w:spacing w:val="1"/>
          <w:sz w:val="24"/>
          <w:szCs w:val="24"/>
          <w:lang w:bidi="gu-IN" w:eastAsia="en-IN"/>
        </w:rPr>
        <w:t>Unsupervised learning:</w:t>
      </w:r>
      <w:r>
        <w:rPr>
          <w:rFonts w:ascii="Cambria" w:cs="Times New Roman" w:eastAsia="Times New Roman" w:hAnsi="Cambria"/>
          <w:color w:val="3c3c3b"/>
          <w:spacing w:val="1"/>
          <w:sz w:val="24"/>
          <w:szCs w:val="24"/>
          <w:lang w:bidi="gu-IN" w:eastAsia="en-IN"/>
        </w:rPr>
        <w:t> This type of learning provides only the sample data from the problem domain, but the task of grouping similar data and applying a category has no previous information from which it can be inferred.</w:t>
      </w:r>
    </w:p>
    <w:p>
      <w:pPr>
        <w:pStyle w:val="style0"/>
        <w:numPr>
          <w:ilvl w:val="0"/>
          <w:numId w:val="4"/>
        </w:numPr>
        <w:pBdr>
          <w:left w:val="single" w:sz="48" w:space="24" w:color="5594db"/>
        </w:pBdr>
        <w:shd w:val="clear" w:color="auto" w:fill="f5f5f5"/>
        <w:spacing w:before="100" w:beforeAutospacing="true" w:after="0" w:lineRule="auto" w:line="240"/>
        <w:ind w:left="0"/>
        <w:rPr>
          <w:rFonts w:ascii="Cambria" w:cs="Times New Roman" w:eastAsia="Times New Roman" w:hAnsi="Cambria"/>
          <w:color w:val="3c3c3b"/>
          <w:spacing w:val="1"/>
          <w:sz w:val="24"/>
          <w:szCs w:val="24"/>
          <w:lang w:bidi="gu-IN" w:eastAsia="en-IN"/>
        </w:rPr>
      </w:pPr>
      <w:r>
        <w:rPr>
          <w:rFonts w:ascii="Cambria" w:cs="Times New Roman" w:eastAsia="Times New Roman" w:hAnsi="Cambria"/>
          <w:b/>
          <w:bCs/>
          <w:color w:val="3c3c3b"/>
          <w:spacing w:val="1"/>
          <w:sz w:val="24"/>
          <w:szCs w:val="24"/>
          <w:lang w:bidi="gu-IN" w:eastAsia="en-IN"/>
        </w:rPr>
        <w:t>Reinforcement learning:</w:t>
      </w:r>
      <w:r>
        <w:rPr>
          <w:rFonts w:ascii="Cambria" w:cs="Times New Roman" w:eastAsia="Times New Roman" w:hAnsi="Cambria"/>
          <w:color w:val="3c3c3b"/>
          <w:spacing w:val="1"/>
          <w:sz w:val="24"/>
          <w:szCs w:val="24"/>
          <w:lang w:bidi="gu-IN" w:eastAsia="en-IN"/>
        </w:rPr>
        <w:t xml:space="preserve"> This type of learning doesn't have a </w:t>
      </w:r>
      <w:r>
        <w:rPr>
          <w:rFonts w:ascii="Cambria" w:cs="Times New Roman" w:eastAsia="Times New Roman" w:hAnsi="Cambria"/>
          <w:color w:val="3c3c3b"/>
          <w:spacing w:val="1"/>
          <w:sz w:val="24"/>
          <w:szCs w:val="24"/>
          <w:lang w:bidi="gu-IN" w:eastAsia="en-IN"/>
        </w:rPr>
        <w:t>labeled</w:t>
      </w:r>
      <w:r>
        <w:rPr>
          <w:rFonts w:ascii="Cambria" w:cs="Times New Roman" w:eastAsia="Times New Roman" w:hAnsi="Cambria"/>
          <w:color w:val="3c3c3b"/>
          <w:spacing w:val="1"/>
          <w:sz w:val="24"/>
          <w:szCs w:val="24"/>
          <w:lang w:bidi="gu-IN" w:eastAsia="en-IN"/>
        </w:rPr>
        <w:t> sample set and has a different number of participating elements, which include an agent, an environment, and learning an optimum policy or set of steps, maximizing a goal-oriented approach by using rewards or penalties (the result of each attempt).</w:t>
      </w:r>
    </w:p>
    <w:p>
      <w:pPr>
        <w:pStyle w:val="style0"/>
        <w:shd w:val="clear" w:color="auto" w:fill="ffffff"/>
        <w:spacing w:after="240" w:lineRule="atLeast" w:line="432"/>
        <w:rPr>
          <w:rFonts w:ascii="Cambria" w:cs="Times New Roman" w:eastAsia="Times New Roman" w:hAnsi="Cambria"/>
          <w:color w:val="3c3c3b"/>
          <w:spacing w:val="1"/>
          <w:sz w:val="24"/>
          <w:szCs w:val="24"/>
          <w:lang w:bidi="gu-IN" w:eastAsia="en-IN"/>
        </w:rPr>
      </w:pPr>
      <w:r>
        <w:rPr>
          <w:rFonts w:ascii="Cambria" w:cs="Times New Roman" w:eastAsia="Times New Roman" w:hAnsi="Cambria"/>
          <w:color w:val="3c3c3b"/>
          <w:spacing w:val="1"/>
          <w:sz w:val="24"/>
          <w:szCs w:val="24"/>
          <w:lang w:bidi="gu-IN" w:eastAsia="en-IN"/>
        </w:rPr>
        <w:t>Take a look at the following diagram:</w:t>
      </w:r>
    </w:p>
    <w:p>
      <w:pPr>
        <w:pStyle w:val="style0"/>
        <w:rPr>
          <w:rFonts w:ascii="Cambria" w:hAnsi="Cambria"/>
          <w:sz w:val="24"/>
          <w:szCs w:val="24"/>
        </w:rPr>
      </w:pPr>
      <w:r>
        <w:rPr>
          <w:rFonts w:ascii="Cambria" w:hAnsi="Cambria"/>
          <w:noProof/>
          <w:sz w:val="24"/>
          <w:szCs w:val="24"/>
          <w:lang w:bidi="gu-IN" w:eastAsia="en-IN"/>
        </w:rPr>
        <w:drawing>
          <wp:inline distL="0" distT="0" distB="0" distR="0">
            <wp:extent cx="5731510" cy="4666053"/>
            <wp:effectExtent l="19050" t="0" r="2540" b="0"/>
            <wp:docPr id="1027" name="Picture 4" descr="https://static.packt-cdn.com/products/9781786469878/graphics/ba1345f5-3459-460c-83ba-b7df3b216e4c.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0" b="0"/>
                    <a:stretch/>
                  </pic:blipFill>
                  <pic:spPr>
                    <a:xfrm rot="0">
                      <a:off x="0" y="0"/>
                      <a:ext cx="5731510" cy="4666053"/>
                    </a:xfrm>
                    <a:prstGeom prst="rect"/>
                    <a:ln>
                      <a:noFill/>
                    </a:ln>
                  </pic:spPr>
                </pic:pic>
              </a:graphicData>
            </a:graphic>
          </wp:inline>
        </w:drawing>
      </w:r>
    </w:p>
    <w:p>
      <w:pPr>
        <w:pStyle w:val="style94"/>
        <w:shd w:val="clear" w:color="auto" w:fill="ffffff"/>
        <w:spacing w:before="0" w:beforeAutospacing="false" w:after="240" w:afterAutospacing="false" w:lineRule="atLeast" w:line="432"/>
        <w:rPr>
          <w:rFonts w:ascii="Cambria" w:hAnsi="Cambria"/>
          <w:color w:val="3c3c3b"/>
          <w:spacing w:val="1"/>
        </w:rPr>
      </w:pPr>
      <w:r>
        <w:rPr>
          <w:rFonts w:ascii="Cambria" w:hAnsi="Cambria"/>
          <w:color w:val="3c3c3b"/>
          <w:spacing w:val="1"/>
        </w:rPr>
        <w:t>Main areas of Machine Learning</w:t>
      </w:r>
    </w:p>
    <w:p>
      <w:pPr>
        <w:pStyle w:val="style4"/>
        <w:shd w:val="clear" w:color="auto" w:fill="ffffff"/>
        <w:spacing w:before="144" w:after="144"/>
        <w:rPr>
          <w:color w:val="3c3c3b"/>
          <w:spacing w:val="1"/>
          <w:sz w:val="24"/>
          <w:szCs w:val="24"/>
        </w:rPr>
      </w:pPr>
      <w:r>
        <w:rPr>
          <w:color w:val="3c3c3b"/>
          <w:spacing w:val="1"/>
          <w:sz w:val="24"/>
          <w:szCs w:val="24"/>
        </w:rPr>
        <w:t>Grades of supervision</w:t>
      </w:r>
    </w:p>
    <w:p>
      <w:pPr>
        <w:pStyle w:val="style94"/>
        <w:shd w:val="clear" w:color="auto" w:fill="ffffff"/>
        <w:spacing w:before="0" w:beforeAutospacing="false" w:after="240" w:afterAutospacing="false" w:lineRule="atLeast" w:line="432"/>
        <w:rPr>
          <w:rFonts w:ascii="Cambria" w:hAnsi="Cambria"/>
          <w:color w:val="3c3c3b"/>
          <w:spacing w:val="1"/>
        </w:rPr>
      </w:pPr>
      <w:r>
        <w:rPr>
          <w:rFonts w:ascii="Cambria" w:hAnsi="Cambria"/>
          <w:color w:val="3c3c3b"/>
          <w:spacing w:val="1"/>
        </w:rPr>
        <w:t>The learning process supports gradual steps in the realm of supervision: </w:t>
      </w:r>
    </w:p>
    <w:p>
      <w:pPr>
        <w:pStyle w:val="style0"/>
        <w:numPr>
          <w:ilvl w:val="0"/>
          <w:numId w:val="5"/>
        </w:numPr>
        <w:pBdr>
          <w:left w:val="single" w:sz="48" w:space="24" w:color="5594db"/>
        </w:pBdr>
        <w:shd w:val="clear" w:color="auto" w:fill="f5f5f5"/>
        <w:spacing w:before="100" w:beforeAutospacing="true" w:after="125" w:lineRule="auto" w:line="240"/>
        <w:ind w:left="0"/>
        <w:rPr>
          <w:rFonts w:ascii="Cambria" w:hAnsi="Cambria"/>
          <w:color w:val="3c3c3b"/>
          <w:spacing w:val="1"/>
          <w:sz w:val="24"/>
          <w:szCs w:val="24"/>
        </w:rPr>
      </w:pPr>
      <w:r>
        <w:rPr>
          <w:rFonts w:ascii="Cambria" w:hAnsi="Cambria"/>
          <w:color w:val="3c3c3b"/>
          <w:spacing w:val="1"/>
          <w:sz w:val="24"/>
          <w:szCs w:val="24"/>
        </w:rPr>
        <w:t>Unsupervised Learning doesn't have previous knowledge of the class or value of any sample, it should infer it automatically.</w:t>
      </w:r>
    </w:p>
    <w:p>
      <w:pPr>
        <w:pStyle w:val="style0"/>
        <w:numPr>
          <w:ilvl w:val="0"/>
          <w:numId w:val="5"/>
        </w:numPr>
        <w:pBdr>
          <w:left w:val="single" w:sz="48" w:space="24" w:color="5594db"/>
        </w:pBdr>
        <w:shd w:val="clear" w:color="auto" w:fill="f5f5f5"/>
        <w:spacing w:before="100" w:beforeAutospacing="true" w:after="125" w:lineRule="auto" w:line="240"/>
        <w:ind w:left="0"/>
        <w:rPr>
          <w:rFonts w:ascii="Cambria" w:hAnsi="Cambria"/>
          <w:color w:val="3c3c3b"/>
          <w:spacing w:val="1"/>
          <w:sz w:val="24"/>
          <w:szCs w:val="24"/>
        </w:rPr>
      </w:pPr>
      <w:r>
        <w:rPr>
          <w:rFonts w:ascii="Cambria" w:hAnsi="Cambria"/>
          <w:color w:val="3c3c3b"/>
          <w:spacing w:val="1"/>
          <w:sz w:val="24"/>
          <w:szCs w:val="24"/>
        </w:rPr>
        <w:t xml:space="preserve">Semi-Supervised </w:t>
      </w:r>
      <w:r>
        <w:rPr>
          <w:rFonts w:ascii="Cambria" w:hAnsi="Cambria"/>
          <w:color w:val="3c3c3b"/>
          <w:spacing w:val="1"/>
          <w:sz w:val="24"/>
          <w:szCs w:val="24"/>
        </w:rPr>
        <w:t>Learning,</w:t>
      </w:r>
      <w:r>
        <w:rPr>
          <w:rFonts w:ascii="Cambria" w:hAnsi="Cambria"/>
          <w:color w:val="3c3c3b"/>
          <w:spacing w:val="1"/>
          <w:sz w:val="24"/>
          <w:szCs w:val="24"/>
        </w:rPr>
        <w:t xml:space="preserve"> needs a seed of known samples, and the model infers the remaining samples class or value from that seed.</w:t>
      </w:r>
    </w:p>
    <w:p>
      <w:pPr>
        <w:pStyle w:val="style0"/>
        <w:numPr>
          <w:ilvl w:val="0"/>
          <w:numId w:val="5"/>
        </w:numPr>
        <w:pBdr>
          <w:left w:val="single" w:sz="48" w:space="24" w:color="5594db"/>
        </w:pBdr>
        <w:shd w:val="clear" w:color="auto" w:fill="f5f5f5"/>
        <w:spacing w:before="100" w:beforeAutospacing="true" w:after="0" w:lineRule="auto" w:line="240"/>
        <w:ind w:left="0"/>
        <w:rPr>
          <w:rFonts w:ascii="Cambria" w:hAnsi="Cambria"/>
          <w:color w:val="3c3c3b"/>
          <w:spacing w:val="1"/>
          <w:sz w:val="24"/>
          <w:szCs w:val="24"/>
        </w:rPr>
      </w:pPr>
      <w:r>
        <w:rPr>
          <w:rFonts w:ascii="Cambria" w:hAnsi="Cambria"/>
          <w:color w:val="3c3c3b"/>
          <w:spacing w:val="1"/>
          <w:sz w:val="24"/>
          <w:szCs w:val="24"/>
        </w:rPr>
        <w:t>Supervised Learning: This approach normally includes a set of known samples, called training set, another set used to validate the model's generalization, and a third one, called test set, which is used after the training process to have an independent number of samples outside of the training set, and warranty  independence of testing.</w:t>
      </w:r>
    </w:p>
    <w:p>
      <w:pPr>
        <w:pStyle w:val="style94"/>
        <w:shd w:val="clear" w:color="auto" w:fill="ffffff"/>
        <w:spacing w:before="0" w:beforeAutospacing="false" w:after="240" w:afterAutospacing="false" w:lineRule="atLeast" w:line="432"/>
        <w:rPr>
          <w:rFonts w:ascii="Cambria" w:hAnsi="Cambria"/>
          <w:color w:val="3c3c3b"/>
          <w:spacing w:val="1"/>
        </w:rPr>
      </w:pPr>
      <w:r>
        <w:rPr>
          <w:rFonts w:ascii="Cambria" w:hAnsi="Cambria"/>
          <w:color w:val="3c3c3b"/>
          <w:spacing w:val="1"/>
        </w:rPr>
        <w:t>In the following diagram, depicts the mentioned approaches:</w:t>
      </w:r>
    </w:p>
    <w:p>
      <w:pPr>
        <w:pStyle w:val="style0"/>
        <w:rPr>
          <w:rFonts w:ascii="Cambria" w:hAnsi="Cambria"/>
          <w:sz w:val="24"/>
          <w:szCs w:val="24"/>
        </w:rPr>
      </w:pPr>
      <w:r>
        <w:rPr>
          <w:rFonts w:ascii="Cambria" w:hAnsi="Cambria"/>
          <w:noProof/>
          <w:sz w:val="24"/>
          <w:szCs w:val="24"/>
          <w:lang w:bidi="gu-IN" w:eastAsia="en-IN"/>
        </w:rPr>
        <w:drawing>
          <wp:inline distL="0" distT="0" distB="0" distR="0">
            <wp:extent cx="5731510" cy="1632953"/>
            <wp:effectExtent l="19050" t="0" r="2540" b="0"/>
            <wp:docPr id="1028" name="Picture 7" descr="https://static.packt-cdn.com/products/9781786469878/graphics/73854c6e-b11d-442f-bbad-5d9f73803631.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4" cstate="print"/>
                    <a:srcRect l="0" t="0" r="0" b="0"/>
                    <a:stretch/>
                  </pic:blipFill>
                  <pic:spPr>
                    <a:xfrm rot="0">
                      <a:off x="0" y="0"/>
                      <a:ext cx="5731510" cy="1632953"/>
                    </a:xfrm>
                    <a:prstGeom prst="rect"/>
                    <a:ln>
                      <a:noFill/>
                    </a:ln>
                  </pic:spPr>
                </pic:pic>
              </a:graphicData>
            </a:graphic>
          </wp:inline>
        </w:drawing>
      </w:r>
    </w:p>
    <w:p>
      <w:pPr>
        <w:pStyle w:val="style94"/>
        <w:shd w:val="clear" w:color="auto" w:fill="ffffff"/>
        <w:spacing w:before="0" w:beforeAutospacing="false" w:after="240" w:afterAutospacing="false" w:lineRule="atLeast" w:line="432"/>
        <w:rPr>
          <w:rFonts w:ascii="Cambria" w:hAnsi="Cambria"/>
          <w:color w:val="3c3c3b"/>
          <w:spacing w:val="1"/>
        </w:rPr>
      </w:pPr>
      <w:r>
        <w:rPr>
          <w:rFonts w:ascii="Cambria" w:hAnsi="Cambria"/>
          <w:color w:val="3c3c3b"/>
          <w:spacing w:val="1"/>
        </w:rPr>
        <w:t>Graphical depiction of the training techniques for Unsupervised, Semi-Supervised and Supervised Learning</w:t>
      </w:r>
    </w:p>
    <w:p>
      <w:pPr>
        <w:pStyle w:val="style4"/>
        <w:shd w:val="clear" w:color="auto" w:fill="ffffff"/>
        <w:spacing w:before="144" w:after="144"/>
        <w:rPr>
          <w:color w:val="3c3c3b"/>
          <w:spacing w:val="1"/>
          <w:sz w:val="24"/>
          <w:szCs w:val="24"/>
        </w:rPr>
      </w:pPr>
      <w:r>
        <w:rPr>
          <w:color w:val="3c3c3b"/>
          <w:spacing w:val="1"/>
          <w:sz w:val="24"/>
          <w:szCs w:val="24"/>
        </w:rPr>
        <w:t>Supervised learning strategies - regression versus classification</w:t>
      </w:r>
    </w:p>
    <w:p>
      <w:pPr>
        <w:pStyle w:val="style94"/>
        <w:shd w:val="clear" w:color="auto" w:fill="ffffff"/>
        <w:spacing w:before="0" w:beforeAutospacing="false" w:after="240" w:afterAutospacing="false" w:lineRule="atLeast" w:line="432"/>
        <w:rPr>
          <w:rFonts w:ascii="Cambria" w:hAnsi="Cambria"/>
          <w:color w:val="3c3c3b"/>
          <w:spacing w:val="1"/>
        </w:rPr>
      </w:pPr>
      <w:r>
        <w:rPr>
          <w:rFonts w:ascii="Cambria" w:hAnsi="Cambria"/>
          <w:color w:val="3c3c3b"/>
          <w:spacing w:val="1"/>
        </w:rPr>
        <w:t>This type of learning has the following two main types of problem to solve:</w:t>
      </w:r>
    </w:p>
    <w:p>
      <w:pPr>
        <w:pStyle w:val="style0"/>
        <w:numPr>
          <w:ilvl w:val="0"/>
          <w:numId w:val="6"/>
        </w:numPr>
        <w:pBdr>
          <w:left w:val="single" w:sz="48" w:space="24" w:color="5594db"/>
        </w:pBdr>
        <w:shd w:val="clear" w:color="auto" w:fill="f5f5f5"/>
        <w:spacing w:before="100" w:beforeAutospacing="true" w:after="125" w:lineRule="auto" w:line="240"/>
        <w:ind w:left="0"/>
        <w:rPr>
          <w:rFonts w:ascii="Cambria" w:hAnsi="Cambria"/>
          <w:color w:val="3c3c3b"/>
          <w:spacing w:val="1"/>
          <w:sz w:val="24"/>
          <w:szCs w:val="24"/>
        </w:rPr>
      </w:pPr>
      <w:r>
        <w:rPr>
          <w:rStyle w:val="style87"/>
          <w:rFonts w:ascii="Cambria" w:hAnsi="Cambria"/>
          <w:color w:val="3c3c3b"/>
          <w:spacing w:val="1"/>
          <w:sz w:val="24"/>
          <w:szCs w:val="24"/>
        </w:rPr>
        <w:t>Regression problem</w:t>
      </w:r>
      <w:r>
        <w:rPr>
          <w:rFonts w:ascii="Cambria" w:hAnsi="Cambria"/>
          <w:color w:val="3c3c3b"/>
          <w:spacing w:val="1"/>
          <w:sz w:val="24"/>
          <w:szCs w:val="24"/>
        </w:rPr>
        <w:t>: This type of problem accepts samples from the problem domain and, after training the model, minimizes the error by comparing the output with the real answers, which allows the prediction of the right answer when given a new unknown sample</w:t>
      </w:r>
    </w:p>
    <w:p>
      <w:pPr>
        <w:pStyle w:val="style0"/>
        <w:numPr>
          <w:ilvl w:val="0"/>
          <w:numId w:val="6"/>
        </w:numPr>
        <w:pBdr>
          <w:left w:val="single" w:sz="48" w:space="24" w:color="5594db"/>
        </w:pBdr>
        <w:shd w:val="clear" w:color="auto" w:fill="f5f5f5"/>
        <w:spacing w:before="100" w:beforeAutospacing="true" w:after="0" w:lineRule="auto" w:line="240"/>
        <w:ind w:left="0"/>
        <w:rPr>
          <w:rFonts w:ascii="Cambria" w:hAnsi="Cambria"/>
          <w:color w:val="3c3c3b"/>
          <w:spacing w:val="1"/>
          <w:sz w:val="24"/>
          <w:szCs w:val="24"/>
        </w:rPr>
      </w:pPr>
      <w:r>
        <w:rPr>
          <w:rStyle w:val="style87"/>
          <w:rFonts w:ascii="Cambria" w:hAnsi="Cambria"/>
          <w:color w:val="3c3c3b"/>
          <w:spacing w:val="1"/>
          <w:sz w:val="24"/>
          <w:szCs w:val="24"/>
        </w:rPr>
        <w:t>Classification problem</w:t>
      </w:r>
      <w:r>
        <w:rPr>
          <w:rFonts w:ascii="Cambria" w:hAnsi="Cambria"/>
          <w:color w:val="3c3c3b"/>
          <w:spacing w:val="1"/>
          <w:sz w:val="24"/>
          <w:szCs w:val="24"/>
        </w:rPr>
        <w:t>: This type of problem uses samples from the domain to assign a label or group to new unknown samples</w:t>
      </w:r>
    </w:p>
    <w:p>
      <w:pPr>
        <w:pStyle w:val="style4"/>
        <w:shd w:val="clear" w:color="auto" w:fill="ffffff"/>
        <w:spacing w:before="144" w:after="144"/>
        <w:rPr>
          <w:color w:val="3c3c3b"/>
          <w:spacing w:val="1"/>
          <w:sz w:val="24"/>
          <w:szCs w:val="24"/>
        </w:rPr>
      </w:pPr>
    </w:p>
    <w:p>
      <w:pPr>
        <w:pStyle w:val="style4"/>
        <w:shd w:val="clear" w:color="auto" w:fill="ffffff"/>
        <w:spacing w:before="144" w:after="144"/>
        <w:rPr>
          <w:color w:val="3c3c3b"/>
          <w:spacing w:val="1"/>
          <w:sz w:val="24"/>
          <w:szCs w:val="24"/>
        </w:rPr>
      </w:pPr>
      <w:r>
        <w:rPr>
          <w:color w:val="3c3c3b"/>
          <w:spacing w:val="1"/>
          <w:sz w:val="24"/>
          <w:szCs w:val="24"/>
        </w:rPr>
        <w:t>Unsupervised problem solving–clustering</w:t>
      </w:r>
    </w:p>
    <w:p>
      <w:pPr>
        <w:pStyle w:val="style94"/>
        <w:shd w:val="clear" w:color="auto" w:fill="ffffff"/>
        <w:spacing w:before="0" w:beforeAutospacing="false" w:after="0" w:afterAutospacing="false"/>
        <w:jc w:val="both"/>
        <w:rPr>
          <w:rFonts w:ascii="Cambria" w:hAnsi="Cambria"/>
          <w:color w:val="3c3c3b"/>
          <w:spacing w:val="1"/>
        </w:rPr>
      </w:pPr>
      <w:r>
        <w:rPr>
          <w:rFonts w:ascii="Cambria" w:hAnsi="Cambria"/>
          <w:color w:val="3c3c3b"/>
          <w:spacing w:val="1"/>
        </w:rPr>
        <w:t xml:space="preserve">The vast majority of unsupervised problem solving </w:t>
      </w:r>
      <w:r>
        <w:rPr>
          <w:rFonts w:ascii="Cambria" w:hAnsi="Cambria"/>
          <w:color w:val="3c3c3b"/>
          <w:spacing w:val="1"/>
        </w:rPr>
        <w:t>consist</w:t>
      </w:r>
      <w:r>
        <w:rPr>
          <w:rFonts w:ascii="Cambria" w:hAnsi="Cambria"/>
          <w:color w:val="3c3c3b"/>
          <w:spacing w:val="1"/>
        </w:rPr>
        <w:t> of grouping items by looking at similarities or the value of shared features of the observed items, because there is no certain information about the </w:t>
      </w:r>
      <w:r>
        <w:rPr>
          <w:rStyle w:val="style88"/>
          <w:rFonts w:ascii="Cambria" w:hAnsi="Cambria"/>
          <w:b/>
          <w:bCs/>
          <w:i w:val="false"/>
          <w:iCs w:val="false"/>
          <w:color w:val="3c3c3b"/>
          <w:spacing w:val="1"/>
        </w:rPr>
        <w:t>apriori</w:t>
      </w:r>
      <w:r>
        <w:rPr>
          <w:rFonts w:ascii="Cambria" w:hAnsi="Cambria"/>
          <w:color w:val="3c3c3b"/>
          <w:spacing w:val="1"/>
        </w:rPr>
        <w:t> classes. This type of technique is called clustering.</w:t>
      </w:r>
    </w:p>
    <w:p>
      <w:pPr>
        <w:pStyle w:val="style94"/>
        <w:shd w:val="clear" w:color="auto" w:fill="ffffff"/>
        <w:spacing w:before="0" w:beforeAutospacing="false" w:after="0" w:afterAutospacing="false"/>
        <w:jc w:val="both"/>
        <w:rPr>
          <w:rFonts w:ascii="Cambria" w:hAnsi="Cambria"/>
          <w:color w:val="3c3c3b"/>
          <w:spacing w:val="1"/>
        </w:rPr>
      </w:pPr>
    </w:p>
    <w:p>
      <w:pPr>
        <w:pStyle w:val="style94"/>
        <w:shd w:val="clear" w:color="auto" w:fill="ffffff"/>
        <w:spacing w:before="0" w:beforeAutospacing="false" w:after="0" w:afterAutospacing="false"/>
        <w:jc w:val="both"/>
        <w:rPr>
          <w:rFonts w:ascii="Cambria" w:hAnsi="Cambria"/>
          <w:color w:val="3c3c3b"/>
          <w:spacing w:val="1"/>
        </w:rPr>
      </w:pPr>
      <w:r>
        <w:rPr>
          <w:rFonts w:ascii="Cambria" w:hAnsi="Cambria"/>
          <w:color w:val="3c3c3b"/>
          <w:spacing w:val="1"/>
        </w:rPr>
        <w:t>Outside of these main problem types, there is a mix of both, which is called semi-supervised problem solving, in which we can train a labeled set of elements and also use inference to assign information to unlabeled data during training time. To assign data to unknown entities, three main criteria are used—smoothness (points close to each other are of the same class), cluster (data tends to form clusters, a special case of smoothness), and manifold (data pertains to a manifold of much lower dimensionality than the original domain).</w:t>
      </w:r>
    </w:p>
    <w:p>
      <w:pPr>
        <w:pStyle w:val="style0"/>
        <w:spacing w:after="0" w:lineRule="auto" w:line="240"/>
        <w:rPr>
          <w:rFonts w:ascii="Cambria" w:hAnsi="Cambria"/>
          <w:sz w:val="24"/>
          <w:szCs w:val="24"/>
        </w:rPr>
      </w:pPr>
    </w:p>
    <w:sectPr>
      <w:pgSz w:w="11906" w:h="16838" w:orient="portrait"/>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1"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2030204"/>
    <w:charset w:val="00"/>
    <w:family w:val="swiss"/>
    <w:pitch w:val="variable"/>
    <w:sig w:usb0="E10002FF" w:usb1="4000ACFF" w:usb2="00000009" w:usb3="00000000" w:csb0="0000019F" w:csb1="00000000"/>
  </w:font>
  <w:font w:name="Shruti">
    <w:altName w:val="Shruti"/>
    <w:panose1 w:val="020b0502040002020203"/>
    <w:charset w:val="00"/>
    <w:family w:val="swiss"/>
    <w:pitch w:val="variable"/>
    <w:sig w:usb0="00040003" w:usb1="00000000" w:usb2="00000000" w:usb3="00000000" w:csb0="00000001" w:csb1="00000000"/>
  </w:font>
  <w:font w:name="Cambria">
    <w:altName w:val="Cambria"/>
    <w:panose1 w:val="02040503050004030204"/>
    <w:charset w:val="00"/>
    <w:family w:val="roman"/>
    <w:pitch w:val="variable"/>
    <w:sig w:usb0="E00002FF" w:usb1="400004FF" w:usb2="00000000" w:usb3="00000000" w:csb0="0000019F" w:csb1="00000000"/>
  </w:font>
  <w:font w:name="Bookman Old Style">
    <w:altName w:val="Bookman Old Style"/>
    <w:panose1 w:val="02050604050005020204"/>
    <w:charset w:val="00"/>
    <w:family w:val="roman"/>
    <w:pitch w:val="variable"/>
    <w:sig w:usb0="00000287" w:usb1="00000000" w:usb2="00000000" w:usb3="00000000" w:csb0="0000009F" w:csb1="00000000"/>
  </w:font>
  <w:font w:name="Tahoma">
    <w:altName w:val="Tahoma"/>
    <w:panose1 w:val="020b0604030005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5AF4BF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1">
    <w:nsid w:val="00000001"/>
    <w:multiLevelType w:val="multilevel"/>
    <w:tmpl w:val="35CC5D9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abstractNum w:abstractNumId="2">
    <w:nsid w:val="00000002"/>
    <w:multiLevelType w:val="multilevel"/>
    <w:tmpl w:val="CFE2BC50"/>
    <w:lvl w:ilvl="0">
      <w:start w:val="2"/>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hybridMultilevel"/>
    <w:tmpl w:val="F3162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EBA6C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5"/>
    <w:multiLevelType w:val="multilevel"/>
    <w:tmpl w:val="8CD68EF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multilevel"/>
    <w:tmpl w:val="99F6E6C4"/>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o"/>
      <w:lvlJc w:val="left"/>
      <w:pPr>
        <w:tabs>
          <w:tab w:val="left" w:leader="none" w:pos="1440"/>
        </w:tabs>
        <w:ind w:left="1440" w:hanging="360"/>
      </w:pPr>
      <w:rPr>
        <w:rFonts w:ascii="Courier New" w:hAnsi="Courier New" w:hint="default"/>
        <w:sz w:val="20"/>
      </w:rPr>
    </w:lvl>
    <w:lvl w:ilvl="2" w:tentative="1">
      <w:start w:val="1"/>
      <w:numFmt w:val="bullet"/>
      <w:lvlText w:val=""/>
      <w:lvlJc w:val="left"/>
      <w:pPr>
        <w:tabs>
          <w:tab w:val="left" w:leader="none" w:pos="2160"/>
        </w:tabs>
        <w:ind w:left="2160" w:hanging="360"/>
      </w:pPr>
      <w:rPr>
        <w:rFonts w:ascii="Wingdings" w:hAnsi="Wingdings" w:hint="default"/>
        <w:sz w:val="20"/>
      </w:rPr>
    </w:lvl>
    <w:lvl w:ilvl="3" w:tentative="1">
      <w:start w:val="1"/>
      <w:numFmt w:val="bullet"/>
      <w:lvlText w:val=""/>
      <w:lvlJc w:val="left"/>
      <w:pPr>
        <w:tabs>
          <w:tab w:val="left" w:leader="none" w:pos="2880"/>
        </w:tabs>
        <w:ind w:left="2880" w:hanging="360"/>
      </w:pPr>
      <w:rPr>
        <w:rFonts w:ascii="Wingdings" w:hAnsi="Wingdings" w:hint="default"/>
        <w:sz w:val="20"/>
      </w:rPr>
    </w:lvl>
    <w:lvl w:ilvl="4" w:tentative="1">
      <w:start w:val="1"/>
      <w:numFmt w:val="bullet"/>
      <w:lvlText w:val=""/>
      <w:lvlJc w:val="left"/>
      <w:pPr>
        <w:tabs>
          <w:tab w:val="left" w:leader="none" w:pos="3600"/>
        </w:tabs>
        <w:ind w:left="3600" w:hanging="360"/>
      </w:pPr>
      <w:rPr>
        <w:rFonts w:ascii="Wingdings" w:hAnsi="Wingdings" w:hint="default"/>
        <w:sz w:val="20"/>
      </w:rPr>
    </w:lvl>
    <w:lvl w:ilvl="5" w:tentative="1">
      <w:start w:val="1"/>
      <w:numFmt w:val="bullet"/>
      <w:lvlText w:val=""/>
      <w:lvlJc w:val="left"/>
      <w:pPr>
        <w:tabs>
          <w:tab w:val="left" w:leader="none" w:pos="4320"/>
        </w:tabs>
        <w:ind w:left="4320" w:hanging="360"/>
      </w:pPr>
      <w:rPr>
        <w:rFonts w:ascii="Wingdings" w:hAnsi="Wingdings" w:hint="default"/>
        <w:sz w:val="20"/>
      </w:rPr>
    </w:lvl>
    <w:lvl w:ilvl="6" w:tentative="1">
      <w:start w:val="1"/>
      <w:numFmt w:val="bullet"/>
      <w:lvlText w:val=""/>
      <w:lvlJc w:val="left"/>
      <w:pPr>
        <w:tabs>
          <w:tab w:val="left" w:leader="none" w:pos="5040"/>
        </w:tabs>
        <w:ind w:left="5040" w:hanging="360"/>
      </w:pPr>
      <w:rPr>
        <w:rFonts w:ascii="Wingdings" w:hAnsi="Wingdings" w:hint="default"/>
        <w:sz w:val="20"/>
      </w:rPr>
    </w:lvl>
    <w:lvl w:ilvl="7" w:tentative="1">
      <w:start w:val="1"/>
      <w:numFmt w:val="bullet"/>
      <w:lvlText w:val=""/>
      <w:lvlJc w:val="left"/>
      <w:pPr>
        <w:tabs>
          <w:tab w:val="left" w:leader="none" w:pos="5760"/>
        </w:tabs>
        <w:ind w:left="5760" w:hanging="360"/>
      </w:pPr>
      <w:rPr>
        <w:rFonts w:ascii="Wingdings" w:hAnsi="Wingdings" w:hint="default"/>
        <w:sz w:val="20"/>
      </w:rPr>
    </w:lvl>
    <w:lvl w:ilvl="8" w:tentative="1">
      <w:start w:val="1"/>
      <w:numFmt w:val="bullet"/>
      <w:lvlText w:val=""/>
      <w:lvlJc w:val="left"/>
      <w:pPr>
        <w:tabs>
          <w:tab w:val="left" w:leader="none"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hruti" w:eastAsia="Calibri" w:hAnsi="Calibri"/>
        <w:sz w:val="22"/>
        <w:szCs w:val="22"/>
        <w:lang w:val="en-IN" w:bidi="ar-SA" w:eastAsia="en-US"/>
      </w:rPr>
    </w:rPrDefault>
    <w:pPrDefault>
      <w:pPr>
        <w:spacing w:after="200" w:lineRule="auto" w:line="276"/>
      </w:pPr>
    </w:pPrDefault>
  </w:docDefaults>
  <w:style w:type="paragraph" w:default="1" w:styleId="style0">
    <w:name w:val="Normal"/>
    <w:next w:val="style0"/>
    <w:qFormat/>
    <w:pPr/>
  </w:style>
  <w:style w:type="paragraph" w:styleId="style3">
    <w:name w:val="heading 3"/>
    <w:basedOn w:val="style0"/>
    <w:next w:val="style3"/>
    <w:link w:val="style4099"/>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lang w:bidi="gu-IN" w:eastAsia="en-IN"/>
    </w:rPr>
  </w:style>
  <w:style w:type="paragraph" w:styleId="style4">
    <w:name w:val="heading 4"/>
    <w:basedOn w:val="style0"/>
    <w:next w:val="style0"/>
    <w:link w:val="style4100"/>
    <w:qFormat/>
    <w:uiPriority w:val="9"/>
    <w:pPr>
      <w:keepNext/>
      <w:keepLines/>
      <w:spacing w:before="200" w:after="0"/>
      <w:outlineLvl w:val="3"/>
    </w:pPr>
    <w:rPr>
      <w:rFonts w:ascii="Cambria" w:cs="Shruti" w:eastAsia="宋体" w:hAnsi="Cambria"/>
      <w:b/>
      <w:bCs/>
      <w:i/>
      <w:i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Bookman Old Style" w:cs="Bookman Old Style" w:hAnsi="Bookman Old Style"/>
      <w:color w:val="000000"/>
      <w:sz w:val="24"/>
      <w:szCs w:val="24"/>
      <w:lang w:bidi="gu-IN"/>
    </w:rPr>
  </w:style>
  <w:style w:type="character" w:styleId="style87">
    <w:name w:val="Strong"/>
    <w:basedOn w:val="style65"/>
    <w:next w:val="style87"/>
    <w:qFormat/>
    <w:uiPriority w:val="22"/>
    <w:rPr>
      <w:b/>
      <w:bCs/>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character" w:customStyle="1" w:styleId="style4099">
    <w:name w:val="Heading 3 Char_74055322-c9ae-4d02-beaf-d70d83841bd1"/>
    <w:basedOn w:val="style65"/>
    <w:next w:val="style4099"/>
    <w:link w:val="style3"/>
    <w:uiPriority w:val="9"/>
    <w:rPr>
      <w:rFonts w:ascii="Times New Roman" w:cs="Times New Roman" w:eastAsia="Times New Roman" w:hAnsi="Times New Roman"/>
      <w:b/>
      <w:bCs/>
      <w:sz w:val="27"/>
      <w:szCs w:val="27"/>
      <w:lang w:bidi="gu-IN" w:eastAsia="en-IN"/>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bidi="gu-IN" w:eastAsia="en-IN"/>
    </w:rPr>
  </w:style>
  <w:style w:type="character" w:customStyle="1" w:styleId="style4100">
    <w:name w:val="Heading 4 Char_cb51173d-edbc-4076-b376-324ed3327a2e"/>
    <w:basedOn w:val="style65"/>
    <w:next w:val="style4100"/>
    <w:link w:val="style4"/>
    <w:uiPriority w:val="9"/>
    <w:rPr>
      <w:rFonts w:ascii="Cambria" w:cs="Shruti" w:eastAsia="宋体" w:hAnsi="Cambria"/>
      <w:b/>
      <w:bCs/>
      <w:i/>
      <w:iCs/>
      <w:color w:val="4f81bd"/>
    </w:rPr>
  </w:style>
  <w:style w:type="character" w:styleId="style88">
    <w:name w:val="Emphasis"/>
    <w:basedOn w:val="style65"/>
    <w:next w:val="style88"/>
    <w:qFormat/>
    <w:uiPriority w:val="20"/>
    <w:rPr>
      <w:i/>
      <w:iCs/>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1460</Words>
  <Pages>5</Pages>
  <Characters>7668</Characters>
  <Application>WPS Office</Application>
  <DocSecurity>0</DocSecurity>
  <Paragraphs>61</Paragraphs>
  <ScaleCrop>false</ScaleCrop>
  <LinksUpToDate>false</LinksUpToDate>
  <CharactersWithSpaces>9081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2023-03-15T13:13:31Z</dcterms:created>
  <dc:creator>BCA</dc:creator>
  <lastModifiedBy>M2003J15SC</lastModifiedBy>
  <dcterms:modified xsi:type="dcterms:W3CDTF">2023-03-15T13:13:31Z</dcterms:modified>
  <revision>17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6373d777922c42fd9ccae3874106798a</vt:lpwstr>
  </property>
</Properties>
</file>