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Document: apo.vwo.com</w:t>
      </w:r>
    </w:p>
    <w:p>
      <w:pPr>
        <w:pStyle w:val="Heading1"/>
      </w:pPr>
      <w:r>
        <w:t>1. Objective</w:t>
      </w:r>
    </w:p>
    <w:p>
      <w:pPr>
        <w:jc w:val="left"/>
      </w:pPr>
      <w:r>
        <w:rPr>
          <w:b w:val="0"/>
          <w:i w:val="0"/>
        </w:rPr>
        <w:t>To ensure high-quality delivery of apo.vwo.com — an A/B testing platform — through structured testing that ensures functional completeness, performance resilience, security assurance, and superior user experience, across platforms.</w:t>
      </w:r>
    </w:p>
    <w:p>
      <w:pPr>
        <w:pStyle w:val="Heading1"/>
      </w:pPr>
      <w:r>
        <w:t>2. Scope</w:t>
      </w:r>
    </w:p>
    <w:p>
      <w:pPr>
        <w:jc w:val="left"/>
      </w:pPr>
      <w:r>
        <w:rPr>
          <w:b w:val="0"/>
          <w:i w:val="0"/>
        </w:rPr>
        <w:t>In-Scope Functional Areas:</w:t>
      </w:r>
    </w:p>
    <w:p>
      <w:pPr>
        <w:jc w:val="left"/>
      </w:pPr>
      <w:r>
        <w:rPr>
          <w:b w:val="0"/>
          <w:i w:val="0"/>
        </w:rPr>
        <w:t>- Authentication: Login, Sign-up, Forgotten Password, Session handling</w:t>
      </w:r>
    </w:p>
    <w:p>
      <w:pPr>
        <w:jc w:val="left"/>
      </w:pPr>
      <w:r>
        <w:rPr>
          <w:b w:val="0"/>
          <w:i w:val="0"/>
        </w:rPr>
        <w:t>- Dashboard: Analytics, campaign metrics, experiment overview</w:t>
      </w:r>
    </w:p>
    <w:p>
      <w:pPr>
        <w:jc w:val="left"/>
      </w:pPr>
      <w:r>
        <w:rPr>
          <w:b w:val="0"/>
          <w:i w:val="0"/>
        </w:rPr>
        <w:t>- A/B Testing Page: Experiment setup, variation handling, preview, goals</w:t>
      </w:r>
    </w:p>
    <w:p>
      <w:pPr>
        <w:jc w:val="left"/>
      </w:pPr>
      <w:r>
        <w:rPr>
          <w:b w:val="0"/>
          <w:i w:val="0"/>
        </w:rPr>
        <w:t>- Account Management: Profile updates, password change, logout</w:t>
      </w:r>
    </w:p>
    <w:p>
      <w:pPr>
        <w:jc w:val="left"/>
      </w:pPr>
      <w:r>
        <w:rPr>
          <w:b w:val="0"/>
          <w:i w:val="0"/>
        </w:rPr>
        <w:t>- Third-party Integrations: Google Analytics, Segment, Hotjar, etc.</w:t>
      </w:r>
    </w:p>
    <w:p>
      <w:pPr>
        <w:jc w:val="left"/>
      </w:pPr>
      <w:r>
        <w:rPr>
          <w:b w:val="0"/>
          <w:i w:val="0"/>
        </w:rPr>
        <w:t>- Web &amp; Mobile (Responsive Web Design)</w:t>
      </w:r>
    </w:p>
    <w:p>
      <w:pPr>
        <w:jc w:val="left"/>
      </w:pPr>
      <w:r>
        <w:rPr>
          <w:b w:val="0"/>
          <w:i w:val="0"/>
        </w:rPr>
        <w:t>Out of Scope:</w:t>
      </w:r>
    </w:p>
    <w:p>
      <w:pPr>
        <w:jc w:val="left"/>
      </w:pPr>
      <w:r>
        <w:rPr>
          <w:b w:val="0"/>
          <w:i w:val="0"/>
        </w:rPr>
        <w:t>- Native mobile applications (iOS/Android)</w:t>
      </w:r>
    </w:p>
    <w:p>
      <w:pPr>
        <w:jc w:val="left"/>
      </w:pPr>
      <w:r>
        <w:rPr>
          <w:b w:val="0"/>
          <w:i w:val="0"/>
        </w:rPr>
        <w:t>- Backend admin or internal support portals</w:t>
      </w:r>
    </w:p>
    <w:p>
      <w:pPr>
        <w:jc w:val="left"/>
      </w:pPr>
      <w:r>
        <w:rPr>
          <w:b w:val="0"/>
          <w:i w:val="0"/>
        </w:rPr>
        <w:t>- Deprecated APIs or features marked for removal</w:t>
      </w:r>
    </w:p>
    <w:p>
      <w:pPr>
        <w:pStyle w:val="Heading1"/>
      </w:pPr>
      <w:r>
        <w:t>3. Test Objectives &amp; Success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</w:t>
            </w:r>
          </w:p>
        </w:tc>
        <w:tc>
          <w:tcPr>
            <w:tcW w:type="dxa" w:w="4320"/>
          </w:tcPr>
          <w:p>
            <w:r>
              <w:t>Success Metric</w:t>
            </w:r>
          </w:p>
        </w:tc>
      </w:tr>
      <w:tr>
        <w:tc>
          <w:tcPr>
            <w:tcW w:type="dxa" w:w="4320"/>
          </w:tcPr>
          <w:p>
            <w:r>
              <w:t>Ensure functional correctness</w:t>
            </w:r>
          </w:p>
        </w:tc>
        <w:tc>
          <w:tcPr>
            <w:tcW w:type="dxa" w:w="4320"/>
          </w:tcPr>
          <w:p>
            <w:r>
              <w:t>&gt;95% test case pass rate across modules</w:t>
            </w:r>
          </w:p>
        </w:tc>
      </w:tr>
      <w:tr>
        <w:tc>
          <w:tcPr>
            <w:tcW w:type="dxa" w:w="4320"/>
          </w:tcPr>
          <w:p>
            <w:r>
              <w:t>Confirm system stability under load</w:t>
            </w:r>
          </w:p>
        </w:tc>
        <w:tc>
          <w:tcPr>
            <w:tcW w:type="dxa" w:w="4320"/>
          </w:tcPr>
          <w:p>
            <w:r>
              <w:t>Stable under 500+ concurrent users</w:t>
            </w:r>
          </w:p>
        </w:tc>
      </w:tr>
      <w:tr>
        <w:tc>
          <w:tcPr>
            <w:tcW w:type="dxa" w:w="4320"/>
          </w:tcPr>
          <w:p>
            <w:r>
              <w:t>Validate security compliance</w:t>
            </w:r>
          </w:p>
        </w:tc>
        <w:tc>
          <w:tcPr>
            <w:tcW w:type="dxa" w:w="4320"/>
          </w:tcPr>
          <w:p>
            <w:r>
              <w:t>Zero critical/high OWASP issues</w:t>
            </w:r>
          </w:p>
        </w:tc>
      </w:tr>
      <w:tr>
        <w:tc>
          <w:tcPr>
            <w:tcW w:type="dxa" w:w="4320"/>
          </w:tcPr>
          <w:p>
            <w:r>
              <w:t>Ensure cross-browser/device compatibility</w:t>
            </w:r>
          </w:p>
        </w:tc>
        <w:tc>
          <w:tcPr>
            <w:tcW w:type="dxa" w:w="4320"/>
          </w:tcPr>
          <w:p>
            <w:r>
              <w:t>No major UI or behavior issues</w:t>
            </w:r>
          </w:p>
        </w:tc>
      </w:tr>
      <w:tr>
        <w:tc>
          <w:tcPr>
            <w:tcW w:type="dxa" w:w="4320"/>
          </w:tcPr>
          <w:p>
            <w:r>
              <w:t>Meet accessibility standards</w:t>
            </w:r>
          </w:p>
        </w:tc>
        <w:tc>
          <w:tcPr>
            <w:tcW w:type="dxa" w:w="4320"/>
          </w:tcPr>
          <w:p>
            <w:r>
              <w:t>WCAG 2.1 Level AA compliance</w:t>
            </w:r>
          </w:p>
        </w:tc>
      </w:tr>
      <w:tr>
        <w:tc>
          <w:tcPr>
            <w:tcW w:type="dxa" w:w="4320"/>
          </w:tcPr>
          <w:p>
            <w:r>
              <w:t>Deliver confidence for release</w:t>
            </w:r>
          </w:p>
        </w:tc>
        <w:tc>
          <w:tcPr>
            <w:tcW w:type="dxa" w:w="4320"/>
          </w:tcPr>
          <w:p>
            <w:r>
              <w:t>UAT sign-off with zero major blockers</w:t>
            </w:r>
          </w:p>
        </w:tc>
      </w:tr>
    </w:tbl>
    <w:p/>
    <w:p>
      <w:pPr>
        <w:pStyle w:val="Heading1"/>
      </w:pPr>
      <w:r>
        <w:t>4. Test Approach</w:t>
      </w:r>
    </w:p>
    <w:p>
      <w:pPr>
        <w:jc w:val="left"/>
      </w:pPr>
      <w:r>
        <w:rPr>
          <w:b w:val="0"/>
          <w:i w:val="0"/>
        </w:rPr>
        <w:t>Test Types and Techniques: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Type</w:t>
            </w:r>
          </w:p>
        </w:tc>
        <w:tc>
          <w:tcPr>
            <w:tcW w:type="dxa" w:w="2880"/>
          </w:tcPr>
          <w:p>
            <w:r>
              <w:t>Technique(s) Used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</w:tr>
      <w:tr>
        <w:tc>
          <w:tcPr>
            <w:tcW w:type="dxa" w:w="2880"/>
          </w:tcPr>
          <w:p>
            <w:r>
              <w:t>Unit Testing</w:t>
            </w:r>
          </w:p>
        </w:tc>
        <w:tc>
          <w:tcPr>
            <w:tcW w:type="dxa" w:w="2880"/>
          </w:tcPr>
          <w:p>
            <w:r>
              <w:t>White-box, TDD</w:t>
            </w:r>
          </w:p>
        </w:tc>
        <w:tc>
          <w:tcPr>
            <w:tcW w:type="dxa" w:w="2880"/>
          </w:tcPr>
          <w:p>
            <w:r>
              <w:t>Dev</w:t>
            </w:r>
          </w:p>
        </w:tc>
      </w:tr>
      <w:tr>
        <w:tc>
          <w:tcPr>
            <w:tcW w:type="dxa" w:w="2880"/>
          </w:tcPr>
          <w:p>
            <w:r>
              <w:t>API Testing</w:t>
            </w:r>
          </w:p>
        </w:tc>
        <w:tc>
          <w:tcPr>
            <w:tcW w:type="dxa" w:w="2880"/>
          </w:tcPr>
          <w:p>
            <w:r>
              <w:t>Contract testing, JSON schema validation</w:t>
            </w:r>
          </w:p>
        </w:tc>
        <w:tc>
          <w:tcPr>
            <w:tcW w:type="dxa" w:w="2880"/>
          </w:tcPr>
          <w:p>
            <w:r>
              <w:t>QA</w:t>
            </w:r>
          </w:p>
        </w:tc>
      </w:tr>
      <w:tr>
        <w:tc>
          <w:tcPr>
            <w:tcW w:type="dxa" w:w="2880"/>
          </w:tcPr>
          <w:p>
            <w:r>
              <w:t>Functional Testing</w:t>
            </w:r>
          </w:p>
        </w:tc>
        <w:tc>
          <w:tcPr>
            <w:tcW w:type="dxa" w:w="2880"/>
          </w:tcPr>
          <w:p>
            <w:r>
              <w:t>BDD, Data-driven</w:t>
            </w:r>
          </w:p>
        </w:tc>
        <w:tc>
          <w:tcPr>
            <w:tcW w:type="dxa" w:w="2880"/>
          </w:tcPr>
          <w:p>
            <w:r>
              <w:t>QA</w:t>
            </w:r>
          </w:p>
        </w:tc>
      </w:tr>
      <w:tr>
        <w:tc>
          <w:tcPr>
            <w:tcW w:type="dxa" w:w="2880"/>
          </w:tcPr>
          <w:p>
            <w:r>
              <w:t>Regression</w:t>
            </w:r>
          </w:p>
        </w:tc>
        <w:tc>
          <w:tcPr>
            <w:tcW w:type="dxa" w:w="2880"/>
          </w:tcPr>
          <w:p>
            <w:r>
              <w:t>Automation first</w:t>
            </w:r>
          </w:p>
        </w:tc>
        <w:tc>
          <w:tcPr>
            <w:tcW w:type="dxa" w:w="2880"/>
          </w:tcPr>
          <w:p>
            <w:r>
              <w:t>QA</w:t>
            </w:r>
          </w:p>
        </w:tc>
      </w:tr>
      <w:tr>
        <w:tc>
          <w:tcPr>
            <w:tcW w:type="dxa" w:w="2880"/>
          </w:tcPr>
          <w:p>
            <w:r>
              <w:t>Integration Testing</w:t>
            </w:r>
          </w:p>
        </w:tc>
        <w:tc>
          <w:tcPr>
            <w:tcW w:type="dxa" w:w="2880"/>
          </w:tcPr>
          <w:p>
            <w:r>
              <w:t>Middleware, 3P Services validation</w:t>
            </w:r>
          </w:p>
        </w:tc>
        <w:tc>
          <w:tcPr>
            <w:tcW w:type="dxa" w:w="2880"/>
          </w:tcPr>
          <w:p>
            <w:r>
              <w:t>QA</w:t>
            </w:r>
          </w:p>
        </w:tc>
      </w:tr>
      <w:tr>
        <w:tc>
          <w:tcPr>
            <w:tcW w:type="dxa" w:w="2880"/>
          </w:tcPr>
          <w:p>
            <w:r>
              <w:t>Security Testing</w:t>
            </w:r>
          </w:p>
        </w:tc>
        <w:tc>
          <w:tcPr>
            <w:tcW w:type="dxa" w:w="2880"/>
          </w:tcPr>
          <w:p>
            <w:r>
              <w:t>Static + Dynamic Analysis</w:t>
            </w:r>
          </w:p>
        </w:tc>
        <w:tc>
          <w:tcPr>
            <w:tcW w:type="dxa" w:w="2880"/>
          </w:tcPr>
          <w:p>
            <w:r>
              <w:t>Security</w:t>
            </w:r>
          </w:p>
        </w:tc>
      </w:tr>
      <w:tr>
        <w:tc>
          <w:tcPr>
            <w:tcW w:type="dxa" w:w="2880"/>
          </w:tcPr>
          <w:p>
            <w:r>
              <w:t>Performance Testing</w:t>
            </w:r>
          </w:p>
        </w:tc>
        <w:tc>
          <w:tcPr>
            <w:tcW w:type="dxa" w:w="2880"/>
          </w:tcPr>
          <w:p>
            <w:r>
              <w:t>JMeter + scenario modeling</w:t>
            </w:r>
          </w:p>
        </w:tc>
        <w:tc>
          <w:tcPr>
            <w:tcW w:type="dxa" w:w="2880"/>
          </w:tcPr>
          <w:p>
            <w:r>
              <w:t>QA Perf</w:t>
            </w:r>
          </w:p>
        </w:tc>
      </w:tr>
      <w:tr>
        <w:tc>
          <w:tcPr>
            <w:tcW w:type="dxa" w:w="2880"/>
          </w:tcPr>
          <w:p>
            <w:r>
              <w:t>Usability Testing</w:t>
            </w:r>
          </w:p>
        </w:tc>
        <w:tc>
          <w:tcPr>
            <w:tcW w:type="dxa" w:w="2880"/>
          </w:tcPr>
          <w:p>
            <w:r>
              <w:t>A/B comparison, heuristics</w:t>
            </w:r>
          </w:p>
        </w:tc>
        <w:tc>
          <w:tcPr>
            <w:tcW w:type="dxa" w:w="2880"/>
          </w:tcPr>
          <w:p>
            <w:r>
              <w:t>UX Team, QA</w:t>
            </w:r>
          </w:p>
        </w:tc>
      </w:tr>
      <w:tr>
        <w:tc>
          <w:tcPr>
            <w:tcW w:type="dxa" w:w="2880"/>
          </w:tcPr>
          <w:p>
            <w:r>
              <w:t>Accessibility</w:t>
            </w:r>
          </w:p>
        </w:tc>
        <w:tc>
          <w:tcPr>
            <w:tcW w:type="dxa" w:w="2880"/>
          </w:tcPr>
          <w:p>
            <w:r>
              <w:t>Axe, NVDA, contrast checks</w:t>
            </w:r>
          </w:p>
        </w:tc>
        <w:tc>
          <w:tcPr>
            <w:tcW w:type="dxa" w:w="2880"/>
          </w:tcPr>
          <w:p>
            <w:r>
              <w:t>QA A11y</w:t>
            </w:r>
          </w:p>
        </w:tc>
      </w:tr>
    </w:tbl>
    <w:p/>
    <w:p>
      <w:pPr>
        <w:pStyle w:val="Heading1"/>
      </w:pPr>
      <w:r>
        <w:t>5. Test Tools &amp; Frameworks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Tools/Tech</w:t>
            </w:r>
          </w:p>
        </w:tc>
      </w:tr>
      <w:tr>
        <w:tc>
          <w:tcPr>
            <w:tcW w:type="dxa" w:w="4320"/>
          </w:tcPr>
          <w:p>
            <w:r>
              <w:t>Test Management</w:t>
            </w:r>
          </w:p>
        </w:tc>
        <w:tc>
          <w:tcPr>
            <w:tcW w:type="dxa" w:w="4320"/>
          </w:tcPr>
          <w:p>
            <w:r>
              <w:t>TestRail, Zephyr</w:t>
            </w:r>
          </w:p>
        </w:tc>
      </w:tr>
      <w:tr>
        <w:tc>
          <w:tcPr>
            <w:tcW w:type="dxa" w:w="4320"/>
          </w:tcPr>
          <w:p>
            <w:r>
              <w:t>Automation</w:t>
            </w:r>
          </w:p>
        </w:tc>
        <w:tc>
          <w:tcPr>
            <w:tcW w:type="dxa" w:w="4320"/>
          </w:tcPr>
          <w:p>
            <w:r>
              <w:t>Playwright + TypeScript / Cypress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GitHub Actions + Allure</w:t>
            </w:r>
          </w:p>
        </w:tc>
      </w:tr>
      <w:tr>
        <w:tc>
          <w:tcPr>
            <w:tcW w:type="dxa" w:w="4320"/>
          </w:tcPr>
          <w:p>
            <w:r>
              <w:t>API Testing</w:t>
            </w:r>
          </w:p>
        </w:tc>
        <w:tc>
          <w:tcPr>
            <w:tcW w:type="dxa" w:w="4320"/>
          </w:tcPr>
          <w:p>
            <w:r>
              <w:t>Postman, Newman, Swagger, Pact</w:t>
            </w:r>
          </w:p>
        </w:tc>
      </w:tr>
      <w:tr>
        <w:tc>
          <w:tcPr>
            <w:tcW w:type="dxa" w:w="4320"/>
          </w:tcPr>
          <w:p>
            <w:r>
              <w:t>Performance</w:t>
            </w:r>
          </w:p>
        </w:tc>
        <w:tc>
          <w:tcPr>
            <w:tcW w:type="dxa" w:w="4320"/>
          </w:tcPr>
          <w:p>
            <w:r>
              <w:t>Apache JMeter + BlazeMeter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OWASP ZAP, Burp Suite, SonarQube</w:t>
            </w:r>
          </w:p>
        </w:tc>
      </w:tr>
      <w:tr>
        <w:tc>
          <w:tcPr>
            <w:tcW w:type="dxa" w:w="4320"/>
          </w:tcPr>
          <w:p>
            <w:r>
              <w:t>Accessibility</w:t>
            </w:r>
          </w:p>
        </w:tc>
        <w:tc>
          <w:tcPr>
            <w:tcW w:type="dxa" w:w="4320"/>
          </w:tcPr>
          <w:p>
            <w:r>
              <w:t>Axe-core, Lighthouse, NVDA, Wave</w:t>
            </w:r>
          </w:p>
        </w:tc>
      </w:tr>
      <w:tr>
        <w:tc>
          <w:tcPr>
            <w:tcW w:type="dxa" w:w="4320"/>
          </w:tcPr>
          <w:p>
            <w:r>
              <w:t>Defect Tracking</w:t>
            </w:r>
          </w:p>
        </w:tc>
        <w:tc>
          <w:tcPr>
            <w:tcW w:type="dxa" w:w="4320"/>
          </w:tcPr>
          <w:p>
            <w:r>
              <w:t>Jira</w:t>
            </w:r>
          </w:p>
        </w:tc>
      </w:tr>
    </w:tbl>
    <w:p/>
    <w:p>
      <w:pPr>
        <w:pStyle w:val="Heading1"/>
      </w:pPr>
      <w:r>
        <w:t>6. Environments &amp; Data Strategy</w:t>
      </w:r>
    </w:p>
    <w:p>
      <w:pPr>
        <w:jc w:val="left"/>
      </w:pPr>
      <w:r>
        <w:rPr>
          <w:b w:val="0"/>
          <w:i w:val="0"/>
        </w:rPr>
        <w:t>- Environments: Dev, QA, Staging, Pre-Prod</w:t>
      </w:r>
    </w:p>
    <w:p>
      <w:pPr>
        <w:jc w:val="left"/>
      </w:pPr>
      <w:r>
        <w:rPr>
          <w:b w:val="0"/>
          <w:i w:val="0"/>
        </w:rPr>
        <w:t>- Data: Synthetic test data with Faker.js, Factory Bot</w:t>
      </w:r>
    </w:p>
    <w:p>
      <w:pPr>
        <w:jc w:val="left"/>
      </w:pPr>
      <w:r>
        <w:rPr>
          <w:b w:val="0"/>
          <w:i w:val="0"/>
        </w:rPr>
        <w:t>- Checklist for environment readiness</w:t>
      </w:r>
    </w:p>
    <w:p>
      <w:pPr>
        <w:pStyle w:val="Heading1"/>
      </w:pPr>
      <w:r>
        <w:t>7. Cross-Browser/Device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Desktop Browser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Mobile Browser</w:t>
            </w:r>
          </w:p>
        </w:tc>
        <w:tc>
          <w:tcPr>
            <w:tcW w:type="dxa" w:w="2160"/>
          </w:tcPr>
          <w:p>
            <w:r>
              <w:t>OS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Latest, -1</w:t>
            </w:r>
          </w:p>
        </w:tc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Android 12–14</w:t>
            </w:r>
          </w:p>
        </w:tc>
      </w:tr>
      <w:tr>
        <w:tc>
          <w:tcPr>
            <w:tcW w:type="dxa" w:w="2160"/>
          </w:tcPr>
          <w:p>
            <w:r>
              <w:t>Firefox</w:t>
            </w:r>
          </w:p>
        </w:tc>
        <w:tc>
          <w:tcPr>
            <w:tcW w:type="dxa" w:w="2160"/>
          </w:tcPr>
          <w:p>
            <w:r>
              <w:t>Latest, -1</w:t>
            </w:r>
          </w:p>
        </w:tc>
        <w:tc>
          <w:tcPr>
            <w:tcW w:type="dxa" w:w="2160"/>
          </w:tcPr>
          <w:p>
            <w:r>
              <w:t>Safari</w:t>
            </w:r>
          </w:p>
        </w:tc>
        <w:tc>
          <w:tcPr>
            <w:tcW w:type="dxa" w:w="2160"/>
          </w:tcPr>
          <w:p>
            <w:r>
              <w:t>iOS 16–17</w:t>
            </w:r>
          </w:p>
        </w:tc>
      </w:tr>
      <w:tr>
        <w:tc>
          <w:tcPr>
            <w:tcW w:type="dxa" w:w="2160"/>
          </w:tcPr>
          <w:p>
            <w:r>
              <w:t>Safari (macOS)</w:t>
            </w:r>
          </w:p>
        </w:tc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Edge</w:t>
            </w:r>
          </w:p>
        </w:tc>
        <w:tc>
          <w:tcPr>
            <w:tcW w:type="dxa" w:w="2160"/>
          </w:tcPr>
          <w:p>
            <w:r>
              <w:t>Android</w:t>
            </w:r>
          </w:p>
        </w:tc>
      </w:tr>
      <w:tr>
        <w:tc>
          <w:tcPr>
            <w:tcW w:type="dxa" w:w="2160"/>
          </w:tcPr>
          <w:p>
            <w:r>
              <w:t>Edge (Chromium)</w:t>
            </w:r>
          </w:p>
        </w:tc>
        <w:tc>
          <w:tcPr>
            <w:tcW w:type="dxa" w:w="2160"/>
          </w:tcPr>
          <w:p>
            <w:r>
              <w:t>Latest, -1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8. Accessibility Compliance</w:t>
      </w:r>
    </w:p>
    <w:p>
      <w:pPr>
        <w:jc w:val="left"/>
      </w:pPr>
      <w:r>
        <w:rPr>
          <w:b w:val="0"/>
          <w:i w:val="0"/>
        </w:rPr>
        <w:t>- WCAG 2.1 Level AA baseline</w:t>
      </w:r>
    </w:p>
    <w:p>
      <w:pPr>
        <w:jc w:val="left"/>
      </w:pPr>
      <w:r>
        <w:rPr>
          <w:b w:val="0"/>
          <w:i w:val="0"/>
        </w:rPr>
        <w:t>- Contrast checks, focus states, ARIA roles, screen-reader support</w:t>
      </w:r>
    </w:p>
    <w:p>
      <w:pPr>
        <w:pStyle w:val="Heading1"/>
      </w:pPr>
      <w:r>
        <w:t>9. Deliverables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Deliverable</w:t>
            </w:r>
          </w:p>
        </w:tc>
        <w:tc>
          <w:tcPr>
            <w:tcW w:type="dxa" w:w="4320"/>
          </w:tcPr>
          <w:p>
            <w:r>
              <w:t>Frequency / Timing</w:t>
            </w:r>
          </w:p>
        </w:tc>
      </w:tr>
      <w:tr>
        <w:tc>
          <w:tcPr>
            <w:tcW w:type="dxa" w:w="4320"/>
          </w:tcPr>
          <w:p>
            <w:r>
              <w:t>Test Strategy &amp; Plan</w:t>
            </w:r>
          </w:p>
        </w:tc>
        <w:tc>
          <w:tcPr>
            <w:tcW w:type="dxa" w:w="4320"/>
          </w:tcPr>
          <w:p>
            <w:r>
              <w:t>Project start</w:t>
            </w:r>
          </w:p>
        </w:tc>
      </w:tr>
      <w:tr>
        <w:tc>
          <w:tcPr>
            <w:tcW w:type="dxa" w:w="4320"/>
          </w:tcPr>
          <w:p>
            <w:r>
              <w:t>Test Cases &amp; Scripts</w:t>
            </w:r>
          </w:p>
        </w:tc>
        <w:tc>
          <w:tcPr>
            <w:tcW w:type="dxa" w:w="4320"/>
          </w:tcPr>
          <w:p>
            <w:r>
              <w:t>Sprint-wise</w:t>
            </w:r>
          </w:p>
        </w:tc>
      </w:tr>
      <w:tr>
        <w:tc>
          <w:tcPr>
            <w:tcW w:type="dxa" w:w="4320"/>
          </w:tcPr>
          <w:p>
            <w:r>
              <w:t>Daily/Weekly QA Reports</w:t>
            </w:r>
          </w:p>
        </w:tc>
        <w:tc>
          <w:tcPr>
            <w:tcW w:type="dxa" w:w="4320"/>
          </w:tcPr>
          <w:p>
            <w:r>
              <w:t>Ongoing</w:t>
            </w:r>
          </w:p>
        </w:tc>
      </w:tr>
      <w:tr>
        <w:tc>
          <w:tcPr>
            <w:tcW w:type="dxa" w:w="4320"/>
          </w:tcPr>
          <w:p>
            <w:r>
              <w:t>Final QA Summary Report</w:t>
            </w:r>
          </w:p>
        </w:tc>
        <w:tc>
          <w:tcPr>
            <w:tcW w:type="dxa" w:w="4320"/>
          </w:tcPr>
          <w:p>
            <w:r>
              <w:t>At release cut</w:t>
            </w:r>
          </w:p>
        </w:tc>
      </w:tr>
      <w:tr>
        <w:tc>
          <w:tcPr>
            <w:tcW w:type="dxa" w:w="4320"/>
          </w:tcPr>
          <w:p>
            <w:r>
              <w:t>Defect Reports</w:t>
            </w:r>
          </w:p>
        </w:tc>
        <w:tc>
          <w:tcPr>
            <w:tcW w:type="dxa" w:w="4320"/>
          </w:tcPr>
          <w:p>
            <w:r>
              <w:t>Sprint-wise + graphs</w:t>
            </w:r>
          </w:p>
        </w:tc>
      </w:tr>
      <w:tr>
        <w:tc>
          <w:tcPr>
            <w:tcW w:type="dxa" w:w="4320"/>
          </w:tcPr>
          <w:p>
            <w:r>
              <w:t>Automation Report</w:t>
            </w:r>
          </w:p>
        </w:tc>
        <w:tc>
          <w:tcPr>
            <w:tcW w:type="dxa" w:w="4320"/>
          </w:tcPr>
          <w:p>
            <w:r>
              <w:t>Per CI/CD trigger</w:t>
            </w:r>
          </w:p>
        </w:tc>
      </w:tr>
      <w:tr>
        <w:tc>
          <w:tcPr>
            <w:tcW w:type="dxa" w:w="4320"/>
          </w:tcPr>
          <w:p>
            <w:r>
              <w:t>UAT Report</w:t>
            </w:r>
          </w:p>
        </w:tc>
        <w:tc>
          <w:tcPr>
            <w:tcW w:type="dxa" w:w="4320"/>
          </w:tcPr>
          <w:p>
            <w:r>
              <w:t>Post-UAT execution</w:t>
            </w:r>
          </w:p>
        </w:tc>
      </w:tr>
      <w:tr>
        <w:tc>
          <w:tcPr>
            <w:tcW w:type="dxa" w:w="4320"/>
          </w:tcPr>
          <w:p>
            <w:r>
              <w:t>Security &amp; Accessibility Audit</w:t>
            </w:r>
          </w:p>
        </w:tc>
        <w:tc>
          <w:tcPr>
            <w:tcW w:type="dxa" w:w="4320"/>
          </w:tcPr>
          <w:p>
            <w:r>
              <w:t>Release candidate stage</w:t>
            </w:r>
          </w:p>
        </w:tc>
      </w:tr>
    </w:tbl>
    <w:p/>
    <w:p>
      <w:pPr>
        <w:pStyle w:val="Heading1"/>
      </w:pPr>
      <w:r>
        <w:t>10. Entry/Exit Criteria</w:t>
      </w:r>
    </w:p>
    <w:p>
      <w:pPr>
        <w:jc w:val="left"/>
      </w:pPr>
      <w:r>
        <w:rPr>
          <w:b w:val="0"/>
          <w:i w:val="0"/>
        </w:rPr>
        <w:t>Entry Criteria:</w:t>
      </w:r>
    </w:p>
    <w:p>
      <w:pPr>
        <w:jc w:val="left"/>
      </w:pPr>
      <w:r>
        <w:rPr>
          <w:b w:val="0"/>
          <w:i w:val="0"/>
        </w:rPr>
        <w:t>- Approved feature stories, stable builds, updated API docs</w:t>
      </w:r>
    </w:p>
    <w:p>
      <w:pPr>
        <w:jc w:val="left"/>
      </w:pPr>
      <w:r>
        <w:rPr>
          <w:b w:val="0"/>
          <w:i w:val="0"/>
        </w:rPr>
        <w:t>Exit Criteria:</w:t>
      </w:r>
    </w:p>
    <w:p>
      <w:pPr>
        <w:jc w:val="left"/>
      </w:pPr>
      <w:r>
        <w:rPr>
          <w:b w:val="0"/>
          <w:i w:val="0"/>
        </w:rPr>
        <w:t>- 100% test execution, 0 critical defects, all thresholds met</w:t>
      </w:r>
    </w:p>
    <w:p>
      <w:pPr>
        <w:pStyle w:val="Heading1"/>
      </w:pPr>
      <w:r>
        <w:t>11. Team 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Responsibility</w:t>
            </w:r>
          </w:p>
        </w:tc>
      </w:tr>
      <w:tr>
        <w:tc>
          <w:tcPr>
            <w:tcW w:type="dxa" w:w="2880"/>
          </w:tcPr>
          <w:p>
            <w:r>
              <w:t>QA Lead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Strategy, planning, reporting</w:t>
            </w:r>
          </w:p>
        </w:tc>
      </w:tr>
      <w:tr>
        <w:tc>
          <w:tcPr>
            <w:tcW w:type="dxa" w:w="2880"/>
          </w:tcPr>
          <w:p>
            <w:r>
              <w:t>Sr. Test Engineer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Automation, complex scenarios</w:t>
            </w:r>
          </w:p>
        </w:tc>
      </w:tr>
      <w:tr>
        <w:tc>
          <w:tcPr>
            <w:tcW w:type="dxa" w:w="2880"/>
          </w:tcPr>
          <w:p>
            <w:r>
              <w:t>Manual QA Engineers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Functional, compatibility</w:t>
            </w:r>
          </w:p>
        </w:tc>
      </w:tr>
      <w:tr>
        <w:tc>
          <w:tcPr>
            <w:tcW w:type="dxa" w:w="2880"/>
          </w:tcPr>
          <w:p>
            <w:r>
              <w:t>Performance Analyst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Load, spike testing</w:t>
            </w:r>
          </w:p>
        </w:tc>
      </w:tr>
      <w:tr>
        <w:tc>
          <w:tcPr>
            <w:tcW w:type="dxa" w:w="2880"/>
          </w:tcPr>
          <w:p>
            <w:r>
              <w:t>Security Analyst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OWASP, penetration testing</w:t>
            </w:r>
          </w:p>
        </w:tc>
      </w:tr>
    </w:tbl>
    <w:p/>
    <w:p>
      <w:pPr>
        <w:pStyle w:val="Heading1"/>
      </w:pPr>
      <w:r>
        <w:t>12. Test Schedule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Timeframe</w:t>
            </w:r>
          </w:p>
        </w:tc>
      </w:tr>
      <w:tr>
        <w:tc>
          <w:tcPr>
            <w:tcW w:type="dxa" w:w="4320"/>
          </w:tcPr>
          <w:p>
            <w:r>
              <w:t>Test Planning &amp; Strategy</w:t>
            </w:r>
          </w:p>
        </w:tc>
        <w:tc>
          <w:tcPr>
            <w:tcW w:type="dxa" w:w="4320"/>
          </w:tcPr>
          <w:p>
            <w:r>
              <w:t>Week 1</w:t>
            </w:r>
          </w:p>
        </w:tc>
      </w:tr>
      <w:tr>
        <w:tc>
          <w:tcPr>
            <w:tcW w:type="dxa" w:w="4320"/>
          </w:tcPr>
          <w:p>
            <w:r>
              <w:t>Functional Testing</w:t>
            </w:r>
          </w:p>
        </w:tc>
        <w:tc>
          <w:tcPr>
            <w:tcW w:type="dxa" w:w="4320"/>
          </w:tcPr>
          <w:p>
            <w:r>
              <w:t>Week 2–4</w:t>
            </w:r>
          </w:p>
        </w:tc>
      </w:tr>
      <w:tr>
        <w:tc>
          <w:tcPr>
            <w:tcW w:type="dxa" w:w="4320"/>
          </w:tcPr>
          <w:p>
            <w:r>
              <w:t>Security &amp; API Testing</w:t>
            </w:r>
          </w:p>
        </w:tc>
        <w:tc>
          <w:tcPr>
            <w:tcW w:type="dxa" w:w="4320"/>
          </w:tcPr>
          <w:p>
            <w:r>
              <w:t>Week 3–5</w:t>
            </w:r>
          </w:p>
        </w:tc>
      </w:tr>
      <w:tr>
        <w:tc>
          <w:tcPr>
            <w:tcW w:type="dxa" w:w="4320"/>
          </w:tcPr>
          <w:p>
            <w:r>
              <w:t>Performance Testing</w:t>
            </w:r>
          </w:p>
        </w:tc>
        <w:tc>
          <w:tcPr>
            <w:tcW w:type="dxa" w:w="4320"/>
          </w:tcPr>
          <w:p>
            <w:r>
              <w:t>Week 4–5</w:t>
            </w:r>
          </w:p>
        </w:tc>
      </w:tr>
      <w:tr>
        <w:tc>
          <w:tcPr>
            <w:tcW w:type="dxa" w:w="4320"/>
          </w:tcPr>
          <w:p>
            <w:r>
              <w:t>Usability &amp; Compatibility</w:t>
            </w:r>
          </w:p>
        </w:tc>
        <w:tc>
          <w:tcPr>
            <w:tcW w:type="dxa" w:w="4320"/>
          </w:tcPr>
          <w:p>
            <w:r>
              <w:t>Week 5–6</w:t>
            </w:r>
          </w:p>
        </w:tc>
      </w:tr>
      <w:tr>
        <w:tc>
          <w:tcPr>
            <w:tcW w:type="dxa" w:w="4320"/>
          </w:tcPr>
          <w:p>
            <w:r>
              <w:t>Regression Testing</w:t>
            </w:r>
          </w:p>
        </w:tc>
        <w:tc>
          <w:tcPr>
            <w:tcW w:type="dxa" w:w="4320"/>
          </w:tcPr>
          <w:p>
            <w:r>
              <w:t>Week 6–7</w:t>
            </w:r>
          </w:p>
        </w:tc>
      </w:tr>
      <w:tr>
        <w:tc>
          <w:tcPr>
            <w:tcW w:type="dxa" w:w="4320"/>
          </w:tcPr>
          <w:p>
            <w:r>
              <w:t>Final UAT &amp; Release Readiness</w:t>
            </w:r>
          </w:p>
        </w:tc>
        <w:tc>
          <w:tcPr>
            <w:tcW w:type="dxa" w:w="4320"/>
          </w:tcPr>
          <w:p>
            <w:r>
              <w:t>Week 8</w:t>
            </w:r>
          </w:p>
        </w:tc>
      </w:tr>
    </w:tbl>
    <w:p/>
    <w:p>
      <w:pPr>
        <w:pStyle w:val="Heading1"/>
      </w:pPr>
      <w:r>
        <w:t>13. Risk Mitigation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Unclear requirements</w:t>
            </w:r>
          </w:p>
        </w:tc>
        <w:tc>
          <w:tcPr>
            <w:tcW w:type="dxa" w:w="4320"/>
          </w:tcPr>
          <w:p>
            <w:r>
              <w:t>Early grooming, raise RFCs</w:t>
            </w:r>
          </w:p>
        </w:tc>
      </w:tr>
      <w:tr>
        <w:tc>
          <w:tcPr>
            <w:tcW w:type="dxa" w:w="4320"/>
          </w:tcPr>
          <w:p>
            <w:r>
              <w:t>Unstable integrations</w:t>
            </w:r>
          </w:p>
        </w:tc>
        <w:tc>
          <w:tcPr>
            <w:tcW w:type="dxa" w:w="4320"/>
          </w:tcPr>
          <w:p>
            <w:r>
              <w:t>Use mocks, sandbox testing</w:t>
            </w:r>
          </w:p>
        </w:tc>
      </w:tr>
      <w:tr>
        <w:tc>
          <w:tcPr>
            <w:tcW w:type="dxa" w:w="4320"/>
          </w:tcPr>
          <w:p>
            <w:r>
              <w:t>Frequent UI changes</w:t>
            </w:r>
          </w:p>
        </w:tc>
        <w:tc>
          <w:tcPr>
            <w:tcW w:type="dxa" w:w="4320"/>
          </w:tcPr>
          <w:p>
            <w:r>
              <w:t>Use resilient selectors</w:t>
            </w:r>
          </w:p>
        </w:tc>
      </w:tr>
      <w:tr>
        <w:tc>
          <w:tcPr>
            <w:tcW w:type="dxa" w:w="4320"/>
          </w:tcPr>
          <w:p>
            <w:r>
              <w:t>Environment delays</w:t>
            </w:r>
          </w:p>
        </w:tc>
        <w:tc>
          <w:tcPr>
            <w:tcW w:type="dxa" w:w="4320"/>
          </w:tcPr>
          <w:p>
            <w:r>
              <w:t>Parallel test scripting</w:t>
            </w:r>
          </w:p>
        </w:tc>
      </w:tr>
      <w:tr>
        <w:tc>
          <w:tcPr>
            <w:tcW w:type="dxa" w:w="4320"/>
          </w:tcPr>
          <w:p>
            <w:r>
              <w:t>Performance gaps</w:t>
            </w:r>
          </w:p>
        </w:tc>
        <w:tc>
          <w:tcPr>
            <w:tcW w:type="dxa" w:w="4320"/>
          </w:tcPr>
          <w:p>
            <w:r>
              <w:t>Baseline early, simulate realistic loads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