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AEB36" w14:textId="77777777" w:rsidR="00CF6120" w:rsidRDefault="00CF6120" w:rsidP="000043FE">
      <w:pPr>
        <w:rPr>
          <w:rFonts w:ascii="Trebuchet MS" w:hAnsi="Trebuchet MS"/>
          <w:b/>
          <w:sz w:val="24"/>
          <w:szCs w:val="24"/>
        </w:rPr>
      </w:pPr>
    </w:p>
    <w:p w14:paraId="0FC7CF54" w14:textId="1B24734A" w:rsidR="000043FE" w:rsidRPr="00582381" w:rsidRDefault="000043FE" w:rsidP="00582381">
      <w:pPr>
        <w:ind w:left="1440" w:hanging="1440"/>
        <w:rPr>
          <w:rFonts w:ascii="Times New Roman" w:hAnsi="Times New Roman" w:cs="Times New Roman"/>
          <w:b/>
          <w:sz w:val="24"/>
          <w:szCs w:val="24"/>
        </w:rPr>
      </w:pPr>
      <w:r w:rsidRPr="00582381">
        <w:rPr>
          <w:rFonts w:ascii="Times New Roman" w:hAnsi="Times New Roman" w:cs="Times New Roman"/>
          <w:b/>
          <w:sz w:val="24"/>
          <w:szCs w:val="24"/>
        </w:rPr>
        <w:t xml:space="preserve">Project Title: </w:t>
      </w:r>
      <w:r w:rsidR="005F03AB" w:rsidRPr="00582381">
        <w:rPr>
          <w:rFonts w:ascii="Times New Roman" w:hAnsi="Times New Roman" w:cs="Times New Roman"/>
          <w:b/>
          <w:sz w:val="24"/>
          <w:szCs w:val="24"/>
        </w:rPr>
        <w:t>Detection and Classification of Retinal Disease</w:t>
      </w:r>
      <w:r w:rsidR="00582381">
        <w:rPr>
          <w:rFonts w:ascii="Times New Roman" w:hAnsi="Times New Roman" w:cs="Times New Roman"/>
          <w:b/>
          <w:sz w:val="24"/>
          <w:szCs w:val="24"/>
        </w:rPr>
        <w:t xml:space="preserve"> using Convolution Neural       Network</w:t>
      </w:r>
      <w:r w:rsidR="000C71FD">
        <w:rPr>
          <w:rFonts w:ascii="Times New Roman" w:hAnsi="Times New Roman" w:cs="Times New Roman"/>
          <w:b/>
          <w:sz w:val="24"/>
          <w:szCs w:val="24"/>
        </w:rPr>
        <w:t xml:space="preserve"> with Transfer Learning</w:t>
      </w:r>
      <w:r w:rsidR="00582381">
        <w:rPr>
          <w:rFonts w:ascii="Times New Roman" w:hAnsi="Times New Roman" w:cs="Times New Roman"/>
          <w:b/>
          <w:sz w:val="24"/>
          <w:szCs w:val="24"/>
        </w:rPr>
        <w:t xml:space="preserve"> </w:t>
      </w:r>
    </w:p>
    <w:p w14:paraId="170D7761" w14:textId="79EEAE50" w:rsidR="00582381" w:rsidRPr="00582381" w:rsidRDefault="000043FE" w:rsidP="000043FE">
      <w:pPr>
        <w:rPr>
          <w:rFonts w:ascii="Times New Roman" w:hAnsi="Times New Roman" w:cs="Times New Roman"/>
          <w:b/>
          <w:sz w:val="24"/>
          <w:szCs w:val="24"/>
        </w:rPr>
      </w:pPr>
      <w:r w:rsidRPr="00582381">
        <w:rPr>
          <w:rFonts w:ascii="Times New Roman" w:hAnsi="Times New Roman" w:cs="Times New Roman"/>
          <w:b/>
          <w:sz w:val="24"/>
          <w:szCs w:val="24"/>
        </w:rPr>
        <w:t xml:space="preserve">Student </w:t>
      </w:r>
      <w:r w:rsidR="00EF6088" w:rsidRPr="00582381">
        <w:rPr>
          <w:rFonts w:ascii="Times New Roman" w:hAnsi="Times New Roman" w:cs="Times New Roman"/>
          <w:b/>
          <w:sz w:val="24"/>
          <w:szCs w:val="24"/>
        </w:rPr>
        <w:t>Names</w:t>
      </w:r>
      <w:r w:rsidR="00EF6088">
        <w:rPr>
          <w:rFonts w:ascii="Times New Roman" w:hAnsi="Times New Roman" w:cs="Times New Roman"/>
          <w:b/>
          <w:sz w:val="24"/>
          <w:szCs w:val="24"/>
        </w:rPr>
        <w:t>:</w:t>
      </w:r>
      <w:r w:rsidRPr="00582381">
        <w:rPr>
          <w:rFonts w:ascii="Times New Roman" w:hAnsi="Times New Roman" w:cs="Times New Roman"/>
          <w:b/>
          <w:sz w:val="24"/>
          <w:szCs w:val="24"/>
        </w:rPr>
        <w:t xml:space="preserve"> </w:t>
      </w:r>
      <w:r w:rsidR="00582381" w:rsidRPr="00582381">
        <w:rPr>
          <w:rFonts w:ascii="Times New Roman" w:hAnsi="Times New Roman" w:cs="Times New Roman"/>
          <w:b/>
          <w:sz w:val="24"/>
          <w:szCs w:val="24"/>
        </w:rPr>
        <w:t>Aditya Agarwal</w:t>
      </w:r>
      <w:r w:rsidRPr="00582381">
        <w:rPr>
          <w:rFonts w:ascii="Times New Roman" w:hAnsi="Times New Roman" w:cs="Times New Roman"/>
          <w:b/>
          <w:sz w:val="24"/>
          <w:szCs w:val="24"/>
        </w:rPr>
        <w:t xml:space="preserve"> (RA</w:t>
      </w:r>
      <w:r w:rsidR="00582381" w:rsidRPr="00582381">
        <w:rPr>
          <w:rFonts w:ascii="Times New Roman" w:hAnsi="Times New Roman" w:cs="Times New Roman"/>
          <w:b/>
          <w:sz w:val="24"/>
          <w:szCs w:val="24"/>
        </w:rPr>
        <w:t>2111004010177</w:t>
      </w:r>
      <w:r w:rsidRPr="00582381">
        <w:rPr>
          <w:rFonts w:ascii="Times New Roman" w:hAnsi="Times New Roman" w:cs="Times New Roman"/>
          <w:b/>
          <w:sz w:val="24"/>
          <w:szCs w:val="24"/>
        </w:rPr>
        <w:t>)</w:t>
      </w:r>
    </w:p>
    <w:p w14:paraId="7F697C3D" w14:textId="54A22421" w:rsidR="00CD5EC9" w:rsidRPr="00582381" w:rsidRDefault="00582381" w:rsidP="00582381">
      <w:pPr>
        <w:ind w:left="1440"/>
        <w:rPr>
          <w:rFonts w:ascii="Times New Roman" w:hAnsi="Times New Roman" w:cs="Times New Roman"/>
          <w:b/>
          <w:sz w:val="24"/>
          <w:szCs w:val="24"/>
        </w:rPr>
      </w:pPr>
      <w:r w:rsidRPr="00582381">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97156C">
        <w:rPr>
          <w:rFonts w:ascii="Times New Roman" w:hAnsi="Times New Roman" w:cs="Times New Roman"/>
          <w:b/>
          <w:sz w:val="24"/>
          <w:szCs w:val="24"/>
        </w:rPr>
        <w:t xml:space="preserve"> </w:t>
      </w:r>
      <w:r w:rsidRPr="00582381">
        <w:rPr>
          <w:rFonts w:ascii="Times New Roman" w:hAnsi="Times New Roman" w:cs="Times New Roman"/>
          <w:b/>
          <w:sz w:val="24"/>
          <w:szCs w:val="24"/>
        </w:rPr>
        <w:t>Abhinav Panwar</w:t>
      </w:r>
      <w:r w:rsidR="000043FE" w:rsidRPr="00582381">
        <w:rPr>
          <w:rFonts w:ascii="Times New Roman" w:hAnsi="Times New Roman" w:cs="Times New Roman"/>
          <w:b/>
          <w:sz w:val="24"/>
          <w:szCs w:val="24"/>
        </w:rPr>
        <w:t xml:space="preserve"> (RA</w:t>
      </w:r>
      <w:r w:rsidR="0097156C">
        <w:rPr>
          <w:rFonts w:ascii="Times New Roman" w:hAnsi="Times New Roman" w:cs="Times New Roman"/>
          <w:b/>
          <w:sz w:val="24"/>
          <w:szCs w:val="24"/>
        </w:rPr>
        <w:t>2111004010210</w:t>
      </w:r>
      <w:r w:rsidR="000043FE" w:rsidRPr="00582381">
        <w:rPr>
          <w:rFonts w:ascii="Times New Roman" w:hAnsi="Times New Roman" w:cs="Times New Roman"/>
          <w:b/>
          <w:sz w:val="24"/>
          <w:szCs w:val="24"/>
        </w:rPr>
        <w:t>)</w:t>
      </w:r>
    </w:p>
    <w:p w14:paraId="6F8A1132" w14:textId="6B50E392" w:rsidR="00582381" w:rsidRPr="00582381" w:rsidRDefault="00582381" w:rsidP="00582381">
      <w:pPr>
        <w:ind w:left="1440"/>
        <w:rPr>
          <w:rFonts w:ascii="Times New Roman" w:hAnsi="Times New Roman" w:cs="Times New Roman"/>
          <w:b/>
          <w:sz w:val="24"/>
          <w:szCs w:val="24"/>
        </w:rPr>
      </w:pPr>
      <w:r w:rsidRPr="00582381">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582381">
        <w:rPr>
          <w:rFonts w:ascii="Times New Roman" w:hAnsi="Times New Roman" w:cs="Times New Roman"/>
          <w:b/>
          <w:sz w:val="24"/>
          <w:szCs w:val="24"/>
        </w:rPr>
        <w:t>Rohan Gupta (RA211043010033)</w:t>
      </w:r>
    </w:p>
    <w:p w14:paraId="0CD02F3E" w14:textId="6F89E39E" w:rsidR="000043FE" w:rsidRPr="00582381" w:rsidRDefault="000043FE" w:rsidP="000043FE">
      <w:pPr>
        <w:rPr>
          <w:rFonts w:ascii="Times New Roman" w:hAnsi="Times New Roman" w:cs="Times New Roman"/>
          <w:b/>
          <w:sz w:val="24"/>
          <w:szCs w:val="24"/>
        </w:rPr>
      </w:pPr>
      <w:r w:rsidRPr="00582381">
        <w:rPr>
          <w:rFonts w:ascii="Times New Roman" w:hAnsi="Times New Roman" w:cs="Times New Roman"/>
          <w:b/>
          <w:sz w:val="24"/>
          <w:szCs w:val="24"/>
        </w:rPr>
        <w:t>Project Guide</w:t>
      </w:r>
      <w:r w:rsidR="00CC4A72" w:rsidRPr="00582381">
        <w:rPr>
          <w:rFonts w:ascii="Times New Roman" w:hAnsi="Times New Roman" w:cs="Times New Roman"/>
          <w:b/>
          <w:sz w:val="24"/>
          <w:szCs w:val="24"/>
        </w:rPr>
        <w:tab/>
      </w:r>
      <w:r w:rsidRPr="00582381">
        <w:rPr>
          <w:rFonts w:ascii="Times New Roman" w:hAnsi="Times New Roman" w:cs="Times New Roman"/>
          <w:b/>
          <w:sz w:val="24"/>
          <w:szCs w:val="24"/>
        </w:rPr>
        <w:t xml:space="preserve">: Dr. </w:t>
      </w:r>
      <w:r w:rsidR="00BE037E" w:rsidRPr="00582381">
        <w:rPr>
          <w:rFonts w:ascii="Times New Roman" w:hAnsi="Times New Roman" w:cs="Times New Roman"/>
          <w:b/>
          <w:sz w:val="24"/>
          <w:szCs w:val="24"/>
        </w:rPr>
        <w:t>S. Latha</w:t>
      </w:r>
      <w:r w:rsidR="00CC4A72" w:rsidRPr="00582381">
        <w:rPr>
          <w:rFonts w:ascii="Times New Roman" w:hAnsi="Times New Roman" w:cs="Times New Roman"/>
          <w:b/>
          <w:sz w:val="24"/>
          <w:szCs w:val="24"/>
        </w:rPr>
        <w:t>, Ass</w:t>
      </w:r>
      <w:r w:rsidR="00BE037E" w:rsidRPr="00582381">
        <w:rPr>
          <w:rFonts w:ascii="Times New Roman" w:hAnsi="Times New Roman" w:cs="Times New Roman"/>
          <w:b/>
          <w:sz w:val="24"/>
          <w:szCs w:val="24"/>
        </w:rPr>
        <w:t>ociate</w:t>
      </w:r>
      <w:r w:rsidR="00CC4A72" w:rsidRPr="00582381">
        <w:rPr>
          <w:rFonts w:ascii="Times New Roman" w:hAnsi="Times New Roman" w:cs="Times New Roman"/>
          <w:b/>
          <w:sz w:val="24"/>
          <w:szCs w:val="24"/>
        </w:rPr>
        <w:t xml:space="preserve"> Professor </w:t>
      </w:r>
      <w:r w:rsidR="00786126" w:rsidRPr="00582381">
        <w:rPr>
          <w:rFonts w:ascii="Times New Roman" w:hAnsi="Times New Roman" w:cs="Times New Roman"/>
          <w:b/>
          <w:sz w:val="24"/>
          <w:szCs w:val="24"/>
        </w:rPr>
        <w:t>/ECE, SRMIST-KTR</w:t>
      </w:r>
    </w:p>
    <w:p w14:paraId="47EFA11B" w14:textId="77777777" w:rsidR="00EF6088" w:rsidRDefault="003E51B2" w:rsidP="00EF6088">
      <w:pPr>
        <w:pStyle w:val="NormalWeb"/>
        <w:spacing w:line="360" w:lineRule="auto"/>
        <w:jc w:val="both"/>
        <w:rPr>
          <w:b/>
        </w:rPr>
      </w:pPr>
      <w:r w:rsidRPr="00582381">
        <w:rPr>
          <w:b/>
        </w:rPr>
        <w:t>ABSTRACT:</w:t>
      </w:r>
    </w:p>
    <w:p w14:paraId="62064DDC" w14:textId="0FF86962" w:rsidR="00EF6088" w:rsidRPr="00EF6088" w:rsidRDefault="00EF6088" w:rsidP="00EF6088">
      <w:pPr>
        <w:pStyle w:val="NormalWeb"/>
        <w:spacing w:line="360" w:lineRule="auto"/>
        <w:jc w:val="both"/>
        <w:rPr>
          <w:b/>
        </w:rPr>
      </w:pPr>
      <w:r w:rsidRPr="00EF6088">
        <w:t xml:space="preserve">Eye diseases, particularly Age-related Macular Degeneration (AMD), continue to pose a significant threat to vision health worldwide, with early detection being crucial for effective treatment and prevention of irreversible vision loss. Traditionally, the diagnosis and categorization of retinal conditions have relied on manual analysis of Optical Coherence Tomography (OCT) images, a process that is not only time-consuming but also demands highly specialized medical expertise. With the advent of artificial intelligence and deep learning, automated approaches have emerged as powerful tools in the field of medical imaging. This project introduces a robust deep learning framework for the automated classification of OCT images, leveraging both a custom Convolutional Neural Network (CNN) and prominent transfer learning models, including </w:t>
      </w:r>
      <w:proofErr w:type="spellStart"/>
      <w:r w:rsidRPr="00EF6088">
        <w:t>MobileNet</w:t>
      </w:r>
      <w:proofErr w:type="spellEnd"/>
      <w:r w:rsidRPr="00EF6088">
        <w:t xml:space="preserve">, ResNet50, </w:t>
      </w:r>
      <w:proofErr w:type="spellStart"/>
      <w:r w:rsidRPr="00EF6088">
        <w:t>GoogleNet</w:t>
      </w:r>
      <w:proofErr w:type="spellEnd"/>
      <w:r w:rsidRPr="00EF6088">
        <w:t xml:space="preserve">, and </w:t>
      </w:r>
      <w:proofErr w:type="spellStart"/>
      <w:r w:rsidRPr="00EF6088">
        <w:t>DenseNet</w:t>
      </w:r>
      <w:proofErr w:type="spellEnd"/>
      <w:r w:rsidRPr="00EF6088">
        <w:t>. The models are trained using various hyperparameter configurations, such as learning rates, number of epochs, and optimization algorithms, to achieve optimal performance. A comprehensive evaluation of the models is carried out using performance metrics like accuracy, precision, recall, F1-score, and confusion matrices, enabling a thorough comparison of their classification capabilities. This structured analysis allows us to determine the most accurate and efficient model for identifying retinal diseases from OCT scans. The findings of this research demonstrate the practical potential of deep learning in ophthalmology, offering a scalable and cost-effective solution that can be integrated into clinical workflows to aid in the early and reliable diagnosis of AMD and other retinal disorders. Furthermore, this project aligns with the objectives of Sustainable Development Goal 3: Good Health and Well-being, by harnessing cutting-edge technology to enhance healthcare delivery, improve patient outcomes, and promote proactive and preventive medical practices</w:t>
      </w:r>
      <w:r>
        <w:t>.</w:t>
      </w:r>
    </w:p>
    <w:p w14:paraId="4725B910" w14:textId="6804BA6F" w:rsidR="00EF6088" w:rsidRDefault="00EF6088" w:rsidP="00EF6088">
      <w:pPr>
        <w:pStyle w:val="NormalWeb"/>
        <w:spacing w:line="360" w:lineRule="auto"/>
        <w:jc w:val="both"/>
      </w:pPr>
    </w:p>
    <w:p w14:paraId="29B11366" w14:textId="0D396EA9" w:rsidR="003E51B2" w:rsidRPr="00582381" w:rsidRDefault="003E51B2" w:rsidP="000043FE">
      <w:pPr>
        <w:rPr>
          <w:rFonts w:ascii="Times New Roman" w:hAnsi="Times New Roman" w:cs="Times New Roman"/>
          <w:b/>
        </w:rPr>
      </w:pPr>
    </w:p>
    <w:p w14:paraId="4670249E" w14:textId="0266A82D" w:rsidR="00D45096" w:rsidRPr="00F34C6F" w:rsidRDefault="00D45096" w:rsidP="000043FE">
      <w:pPr>
        <w:rPr>
          <w:rFonts w:ascii="Trebuchet MS" w:hAnsi="Trebuchet MS"/>
        </w:rPr>
      </w:pPr>
    </w:p>
    <w:p w14:paraId="43352260" w14:textId="34CD1FF7" w:rsidR="003E51B2" w:rsidRDefault="00EF6088" w:rsidP="000043FE">
      <w:pPr>
        <w:rPr>
          <w:rFonts w:ascii="Times New Roman" w:hAnsi="Times New Roman" w:cs="Times New Roman"/>
          <w:b/>
          <w:bCs/>
        </w:rPr>
      </w:pPr>
      <w:r w:rsidRPr="00EF6088">
        <w:rPr>
          <w:rFonts w:ascii="Times New Roman" w:hAnsi="Times New Roman" w:cs="Times New Roman"/>
          <w:b/>
          <w:bCs/>
        </w:rPr>
        <w:t>RESULTS:</w:t>
      </w:r>
    </w:p>
    <w:p w14:paraId="68C1F56D" w14:textId="0EBED1B3" w:rsidR="00EF6088" w:rsidRDefault="00EF6088" w:rsidP="00EF6088">
      <w:pPr>
        <w:jc w:val="both"/>
        <w:rPr>
          <w:rFonts w:ascii="Times New Roman" w:hAnsi="Times New Roman" w:cs="Times New Roman"/>
          <w:sz w:val="24"/>
          <w:szCs w:val="24"/>
        </w:rPr>
      </w:pPr>
      <w:r w:rsidRPr="00EF6088">
        <w:rPr>
          <w:rFonts w:ascii="Times New Roman" w:hAnsi="Times New Roman" w:cs="Times New Roman"/>
          <w:sz w:val="24"/>
          <w:szCs w:val="24"/>
        </w:rPr>
        <w:t>The implemented deep learning models—</w:t>
      </w:r>
      <w:proofErr w:type="spellStart"/>
      <w:r w:rsidRPr="00EF6088">
        <w:rPr>
          <w:rFonts w:ascii="Times New Roman" w:hAnsi="Times New Roman" w:cs="Times New Roman"/>
          <w:sz w:val="24"/>
          <w:szCs w:val="24"/>
        </w:rPr>
        <w:t>MobileNet</w:t>
      </w:r>
      <w:proofErr w:type="spellEnd"/>
      <w:r w:rsidRPr="00EF6088">
        <w:rPr>
          <w:rFonts w:ascii="Times New Roman" w:hAnsi="Times New Roman" w:cs="Times New Roman"/>
          <w:sz w:val="24"/>
          <w:szCs w:val="24"/>
        </w:rPr>
        <w:t xml:space="preserve">, ResNet50, </w:t>
      </w:r>
      <w:proofErr w:type="spellStart"/>
      <w:r w:rsidRPr="00EF6088">
        <w:rPr>
          <w:rFonts w:ascii="Times New Roman" w:hAnsi="Times New Roman" w:cs="Times New Roman"/>
          <w:sz w:val="24"/>
          <w:szCs w:val="24"/>
        </w:rPr>
        <w:t>GoogleNet</w:t>
      </w:r>
      <w:proofErr w:type="spellEnd"/>
      <w:r w:rsidRPr="00EF6088">
        <w:rPr>
          <w:rFonts w:ascii="Times New Roman" w:hAnsi="Times New Roman" w:cs="Times New Roman"/>
          <w:sz w:val="24"/>
          <w:szCs w:val="24"/>
        </w:rPr>
        <w:t xml:space="preserve">, </w:t>
      </w:r>
      <w:proofErr w:type="spellStart"/>
      <w:r w:rsidRPr="00EF6088">
        <w:rPr>
          <w:rFonts w:ascii="Times New Roman" w:hAnsi="Times New Roman" w:cs="Times New Roman"/>
          <w:sz w:val="24"/>
          <w:szCs w:val="24"/>
        </w:rPr>
        <w:t>DenseNet</w:t>
      </w:r>
      <w:proofErr w:type="spellEnd"/>
      <w:r w:rsidRPr="00EF6088">
        <w:rPr>
          <w:rFonts w:ascii="Times New Roman" w:hAnsi="Times New Roman" w:cs="Times New Roman"/>
          <w:sz w:val="24"/>
          <w:szCs w:val="24"/>
        </w:rPr>
        <w:t>, and a custom CNN—were trained on an OCT dataset for the classification of retinal images into AMD and normal categories. Each model underwent training under varied hyperparameter settings such as learning rate, epoch count, and optimization techniques to determine the best configuration for maximum performance.</w:t>
      </w:r>
    </w:p>
    <w:p w14:paraId="627541E0" w14:textId="283641F4" w:rsidR="00EF6088" w:rsidRDefault="00EF6088" w:rsidP="00EF6088">
      <w:pPr>
        <w:jc w:val="both"/>
        <w:rPr>
          <w:rFonts w:ascii="Times New Roman" w:hAnsi="Times New Roman" w:cs="Times New Roman"/>
          <w:sz w:val="24"/>
          <w:szCs w:val="24"/>
        </w:rPr>
      </w:pPr>
      <w:r w:rsidRPr="00EF6088">
        <w:rPr>
          <w:rFonts w:ascii="Times New Roman" w:hAnsi="Times New Roman" w:cs="Times New Roman"/>
          <w:sz w:val="24"/>
          <w:szCs w:val="24"/>
        </w:rPr>
        <w:t xml:space="preserve">Among all models, </w:t>
      </w:r>
      <w:proofErr w:type="spellStart"/>
      <w:r w:rsidRPr="00EF6088">
        <w:rPr>
          <w:rStyle w:val="Strong"/>
          <w:rFonts w:ascii="Times New Roman" w:hAnsi="Times New Roman" w:cs="Times New Roman"/>
          <w:sz w:val="24"/>
          <w:szCs w:val="24"/>
        </w:rPr>
        <w:t>DenseNet</w:t>
      </w:r>
      <w:proofErr w:type="spellEnd"/>
      <w:r w:rsidRPr="00EF6088">
        <w:rPr>
          <w:rStyle w:val="Strong"/>
          <w:rFonts w:ascii="Times New Roman" w:hAnsi="Times New Roman" w:cs="Times New Roman"/>
          <w:sz w:val="24"/>
          <w:szCs w:val="24"/>
        </w:rPr>
        <w:t xml:space="preserve"> emerged as the top-performing model</w:t>
      </w:r>
      <w:r w:rsidRPr="00EF6088">
        <w:rPr>
          <w:rFonts w:ascii="Times New Roman" w:hAnsi="Times New Roman" w:cs="Times New Roman"/>
          <w:sz w:val="24"/>
          <w:szCs w:val="24"/>
        </w:rPr>
        <w:t>, demonstrating the highest classification accuracy and balanced precision-recall performance. ResNet50 also performed well, with slightly lower accuracy but strong generalization capabilities. The custom CNN, while lightweight and faster to train, showed lower accuracy in comparison to the transfer learning models, indicating that pre-trained architectures are more suitable for medical imaging tasks involving complex feature extraction.</w:t>
      </w:r>
      <w:r>
        <w:rPr>
          <w:rFonts w:ascii="Times New Roman" w:hAnsi="Times New Roman" w:cs="Times New Roman"/>
          <w:sz w:val="24"/>
          <w:szCs w:val="24"/>
        </w:rPr>
        <w:t xml:space="preserve"> Below</w:t>
      </w:r>
      <w:r w:rsidR="00EE2492">
        <w:rPr>
          <w:rFonts w:ascii="Times New Roman" w:hAnsi="Times New Roman" w:cs="Times New Roman"/>
          <w:sz w:val="24"/>
          <w:szCs w:val="24"/>
        </w:rPr>
        <w:t xml:space="preserve"> Fig.1</w:t>
      </w:r>
      <w:r>
        <w:rPr>
          <w:rFonts w:ascii="Times New Roman" w:hAnsi="Times New Roman" w:cs="Times New Roman"/>
          <w:sz w:val="24"/>
          <w:szCs w:val="24"/>
        </w:rPr>
        <w:t xml:space="preserve"> is the image of the model comparison graph</w:t>
      </w:r>
      <w:r w:rsidR="00EE2492">
        <w:rPr>
          <w:rFonts w:ascii="Times New Roman" w:hAnsi="Times New Roman" w:cs="Times New Roman"/>
          <w:sz w:val="24"/>
          <w:szCs w:val="24"/>
        </w:rPr>
        <w:t>.</w:t>
      </w:r>
    </w:p>
    <w:p w14:paraId="77DB56A3" w14:textId="448D01EF" w:rsidR="00EE2492" w:rsidRDefault="00EE2492" w:rsidP="00EF6088">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0921C34A" wp14:editId="49E07808">
            <wp:simplePos x="0" y="0"/>
            <wp:positionH relativeFrom="column">
              <wp:posOffset>632460</wp:posOffset>
            </wp:positionH>
            <wp:positionV relativeFrom="paragraph">
              <wp:posOffset>72390</wp:posOffset>
            </wp:positionV>
            <wp:extent cx="4907280" cy="3185160"/>
            <wp:effectExtent l="19050" t="19050" r="26670" b="15240"/>
            <wp:wrapTight wrapText="bothSides">
              <wp:wrapPolygon edited="0">
                <wp:start x="-84" y="-129"/>
                <wp:lineTo x="-84" y="21574"/>
                <wp:lineTo x="21634" y="21574"/>
                <wp:lineTo x="21634" y="-129"/>
                <wp:lineTo x="-84" y="-129"/>
              </wp:wrapPolygon>
            </wp:wrapTight>
            <wp:docPr id="191528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7869" name="Picture 1915287869"/>
                    <pic:cNvPicPr/>
                  </pic:nvPicPr>
                  <pic:blipFill>
                    <a:blip r:embed="rId7">
                      <a:extLst>
                        <a:ext uri="{28A0092B-C50C-407E-A947-70E740481C1C}">
                          <a14:useLocalDpi xmlns:a14="http://schemas.microsoft.com/office/drawing/2010/main" val="0"/>
                        </a:ext>
                      </a:extLst>
                    </a:blip>
                    <a:stretch>
                      <a:fillRect/>
                    </a:stretch>
                  </pic:blipFill>
                  <pic:spPr>
                    <a:xfrm>
                      <a:off x="0" y="0"/>
                      <a:ext cx="4907280" cy="31851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6D7A236" w14:textId="11F03F33" w:rsidR="00EF6088" w:rsidRPr="00EF6088" w:rsidRDefault="00EF6088" w:rsidP="00EF6088">
      <w:pPr>
        <w:jc w:val="both"/>
        <w:rPr>
          <w:rFonts w:ascii="Times New Roman" w:hAnsi="Times New Roman" w:cs="Times New Roman"/>
          <w:sz w:val="28"/>
          <w:szCs w:val="28"/>
        </w:rPr>
      </w:pPr>
    </w:p>
    <w:p w14:paraId="35F998DB" w14:textId="699CF7CB" w:rsidR="00EF6088" w:rsidRDefault="00EF6088" w:rsidP="000043FE">
      <w:pPr>
        <w:rPr>
          <w:rFonts w:ascii="Trebuchet MS" w:hAnsi="Trebuchet MS"/>
        </w:rPr>
      </w:pPr>
    </w:p>
    <w:p w14:paraId="7B1343DB" w14:textId="77777777" w:rsidR="00834683" w:rsidRDefault="00834683" w:rsidP="000043FE">
      <w:pPr>
        <w:rPr>
          <w:rFonts w:ascii="Trebuchet MS" w:hAnsi="Trebuchet MS"/>
        </w:rPr>
      </w:pPr>
    </w:p>
    <w:p w14:paraId="00A3C099" w14:textId="77777777" w:rsidR="00EE2492" w:rsidRDefault="00EE2492" w:rsidP="000043FE">
      <w:pPr>
        <w:rPr>
          <w:rFonts w:ascii="Trebuchet MS" w:hAnsi="Trebuchet MS"/>
        </w:rPr>
      </w:pPr>
    </w:p>
    <w:p w14:paraId="18627DAF" w14:textId="77777777" w:rsidR="00EE2492" w:rsidRDefault="00EE2492" w:rsidP="000043FE">
      <w:pPr>
        <w:rPr>
          <w:rFonts w:ascii="Trebuchet MS" w:hAnsi="Trebuchet MS"/>
        </w:rPr>
      </w:pPr>
    </w:p>
    <w:p w14:paraId="5EC73957" w14:textId="77777777" w:rsidR="00EE2492" w:rsidRDefault="00EE2492" w:rsidP="000043FE">
      <w:pPr>
        <w:rPr>
          <w:rFonts w:ascii="Trebuchet MS" w:hAnsi="Trebuchet MS"/>
        </w:rPr>
      </w:pPr>
    </w:p>
    <w:p w14:paraId="546A000C" w14:textId="77777777" w:rsidR="00EE2492" w:rsidRDefault="00EE2492" w:rsidP="000043FE">
      <w:pPr>
        <w:rPr>
          <w:rFonts w:ascii="Trebuchet MS" w:hAnsi="Trebuchet MS"/>
        </w:rPr>
      </w:pPr>
    </w:p>
    <w:p w14:paraId="2675767E" w14:textId="77777777" w:rsidR="00EE2492" w:rsidRDefault="00EE2492" w:rsidP="000043FE">
      <w:pPr>
        <w:rPr>
          <w:rFonts w:ascii="Trebuchet MS" w:hAnsi="Trebuchet MS"/>
        </w:rPr>
      </w:pPr>
    </w:p>
    <w:p w14:paraId="1D7A9398" w14:textId="77777777" w:rsidR="00EE2492" w:rsidRDefault="00EE2492" w:rsidP="000043FE">
      <w:pPr>
        <w:rPr>
          <w:rFonts w:ascii="Trebuchet MS" w:hAnsi="Trebuchet MS"/>
        </w:rPr>
      </w:pPr>
    </w:p>
    <w:p w14:paraId="1B72E0CD" w14:textId="77777777" w:rsidR="00EE2492" w:rsidRDefault="00EE2492" w:rsidP="00EE2492">
      <w:pPr>
        <w:jc w:val="center"/>
        <w:rPr>
          <w:rFonts w:ascii="Times New Roman" w:hAnsi="Times New Roman" w:cs="Times New Roman"/>
          <w:b/>
          <w:bCs/>
          <w:sz w:val="24"/>
          <w:szCs w:val="24"/>
        </w:rPr>
      </w:pPr>
    </w:p>
    <w:p w14:paraId="7F3439E3" w14:textId="7EFF1919" w:rsidR="00EE2492" w:rsidRDefault="00EE2492" w:rsidP="00EE2492">
      <w:pPr>
        <w:spacing w:after="0" w:line="720" w:lineRule="auto"/>
        <w:jc w:val="center"/>
        <w:rPr>
          <w:rFonts w:ascii="Times New Roman" w:hAnsi="Times New Roman" w:cs="Times New Roman"/>
          <w:b/>
          <w:bCs/>
          <w:sz w:val="24"/>
          <w:szCs w:val="24"/>
        </w:rPr>
      </w:pPr>
      <w:r w:rsidRPr="00EE2492">
        <w:rPr>
          <w:rFonts w:ascii="Times New Roman" w:hAnsi="Times New Roman" w:cs="Times New Roman"/>
          <w:b/>
          <w:bCs/>
          <w:sz w:val="24"/>
          <w:szCs w:val="24"/>
        </w:rPr>
        <w:t>Fig.1 Model Comparison Graph</w:t>
      </w:r>
    </w:p>
    <w:p w14:paraId="699DD433" w14:textId="77777777" w:rsidR="00EE2492" w:rsidRPr="00EE2492" w:rsidRDefault="00EE2492" w:rsidP="00EE2492">
      <w:pPr>
        <w:spacing w:before="120" w:after="100" w:afterAutospacing="1" w:line="240" w:lineRule="auto"/>
        <w:rPr>
          <w:rFonts w:ascii="Times New Roman" w:eastAsia="Times New Roman" w:hAnsi="Times New Roman" w:cs="Times New Roman"/>
          <w:sz w:val="24"/>
          <w:szCs w:val="24"/>
          <w:lang w:eastAsia="en-IN"/>
        </w:rPr>
      </w:pPr>
      <w:r w:rsidRPr="00EE2492">
        <w:rPr>
          <w:rFonts w:ascii="Times New Roman" w:eastAsia="Times New Roman" w:hAnsi="Times New Roman" w:cs="Times New Roman"/>
          <w:sz w:val="24"/>
          <w:szCs w:val="24"/>
          <w:lang w:eastAsia="en-IN"/>
        </w:rPr>
        <w:t>To measure the effectiveness of each model, several evaluation metrics were used:</w:t>
      </w:r>
    </w:p>
    <w:p w14:paraId="66E28D27" w14:textId="2771943F" w:rsidR="00EE2492" w:rsidRDefault="00EE2492" w:rsidP="00EE2492">
      <w:pPr>
        <w:numPr>
          <w:ilvl w:val="0"/>
          <w:numId w:val="2"/>
        </w:num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b/>
          <w:bCs/>
          <w:sz w:val="24"/>
          <w:szCs w:val="24"/>
          <w:lang w:eastAsia="en-IN"/>
        </w:rPr>
        <w:t>Accuracy</w:t>
      </w:r>
      <w:r w:rsidRPr="00EE2492">
        <w:rPr>
          <w:rFonts w:ascii="Times New Roman" w:eastAsia="Times New Roman" w:hAnsi="Times New Roman" w:cs="Times New Roman"/>
          <w:sz w:val="24"/>
          <w:szCs w:val="24"/>
          <w:lang w:eastAsia="en-IN"/>
        </w:rPr>
        <w:t>: To evaluate overall correct predictions.</w:t>
      </w:r>
    </w:p>
    <w:p w14:paraId="23DBF1C1" w14:textId="5A3776BA" w:rsidR="00EE2492" w:rsidRDefault="00EE2492" w:rsidP="00EE2492">
      <w:pPr>
        <w:numPr>
          <w:ilvl w:val="0"/>
          <w:numId w:val="2"/>
        </w:num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b/>
          <w:bCs/>
          <w:sz w:val="24"/>
          <w:szCs w:val="24"/>
          <w:lang w:eastAsia="en-IN"/>
        </w:rPr>
        <w:t>Precision</w:t>
      </w:r>
      <w:r w:rsidRPr="00EE2492">
        <w:rPr>
          <w:rFonts w:ascii="Times New Roman" w:eastAsia="Times New Roman" w:hAnsi="Times New Roman" w:cs="Times New Roman"/>
          <w:sz w:val="24"/>
          <w:szCs w:val="24"/>
          <w:lang w:eastAsia="en-IN"/>
        </w:rPr>
        <w:t>: To assess how many predicted AMD cases were actually AMD.</w:t>
      </w:r>
    </w:p>
    <w:p w14:paraId="76A0AD99" w14:textId="1CBDB195" w:rsidR="00EE2492" w:rsidRDefault="00EE2492" w:rsidP="00EE2492">
      <w:pPr>
        <w:numPr>
          <w:ilvl w:val="0"/>
          <w:numId w:val="2"/>
        </w:num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b/>
          <w:bCs/>
          <w:sz w:val="24"/>
          <w:szCs w:val="24"/>
          <w:lang w:eastAsia="en-IN"/>
        </w:rPr>
        <w:t>Recall</w:t>
      </w:r>
      <w:r w:rsidRPr="00EE2492">
        <w:rPr>
          <w:rFonts w:ascii="Times New Roman" w:eastAsia="Times New Roman" w:hAnsi="Times New Roman" w:cs="Times New Roman"/>
          <w:sz w:val="24"/>
          <w:szCs w:val="24"/>
          <w:lang w:eastAsia="en-IN"/>
        </w:rPr>
        <w:t>: To determine how many actual AMD cases were correctly identified.</w:t>
      </w:r>
    </w:p>
    <w:p w14:paraId="3E2DAD09" w14:textId="34E81C30" w:rsidR="00EE2492" w:rsidRDefault="00EE2492" w:rsidP="00EE2492">
      <w:pPr>
        <w:numPr>
          <w:ilvl w:val="0"/>
          <w:numId w:val="2"/>
        </w:num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b/>
          <w:bCs/>
          <w:sz w:val="24"/>
          <w:szCs w:val="24"/>
          <w:lang w:eastAsia="en-IN"/>
        </w:rPr>
        <w:t>F1-Score</w:t>
      </w:r>
      <w:r w:rsidRPr="00EE2492">
        <w:rPr>
          <w:rFonts w:ascii="Times New Roman" w:eastAsia="Times New Roman" w:hAnsi="Times New Roman" w:cs="Times New Roman"/>
          <w:sz w:val="24"/>
          <w:szCs w:val="24"/>
          <w:lang w:eastAsia="en-IN"/>
        </w:rPr>
        <w:t>: To find the balance between precision and recall.</w:t>
      </w:r>
    </w:p>
    <w:p w14:paraId="7B765B5D" w14:textId="77777777" w:rsidR="00EE2492" w:rsidRDefault="00EE2492" w:rsidP="00EE2492">
      <w:pPr>
        <w:spacing w:beforeAutospacing="1" w:after="0" w:afterAutospacing="1" w:line="360" w:lineRule="auto"/>
        <w:ind w:left="720"/>
        <w:jc w:val="both"/>
        <w:rPr>
          <w:rFonts w:ascii="Times New Roman" w:eastAsia="Times New Roman" w:hAnsi="Times New Roman" w:cs="Times New Roman"/>
          <w:b/>
          <w:bCs/>
          <w:sz w:val="24"/>
          <w:szCs w:val="24"/>
          <w:lang w:eastAsia="en-IN"/>
        </w:rPr>
      </w:pPr>
    </w:p>
    <w:p w14:paraId="29C2DF63" w14:textId="6D8AC784" w:rsidR="00EE2492" w:rsidRDefault="00EE2492" w:rsidP="00EE2492">
      <w:pPr>
        <w:spacing w:beforeAutospacing="1" w:after="0" w:afterAutospacing="1" w:line="360" w:lineRule="auto"/>
        <w:ind w:left="720"/>
        <w:jc w:val="both"/>
        <w:rPr>
          <w:rFonts w:ascii="Times New Roman" w:eastAsia="Times New Roman" w:hAnsi="Times New Roman" w:cs="Times New Roman"/>
          <w:b/>
          <w:bCs/>
          <w:sz w:val="24"/>
          <w:szCs w:val="24"/>
          <w:lang w:eastAsia="en-IN"/>
        </w:rPr>
      </w:pPr>
    </w:p>
    <w:p w14:paraId="150731FE" w14:textId="610B25F3"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sz w:val="24"/>
          <w:szCs w:val="24"/>
          <w:lang w:eastAsia="en-IN"/>
        </w:rPr>
        <w:t xml:space="preserve">In addition to the model development, a </w:t>
      </w:r>
      <w:r w:rsidRPr="00EE2492">
        <w:rPr>
          <w:rFonts w:ascii="Times New Roman" w:eastAsia="Times New Roman" w:hAnsi="Times New Roman" w:cs="Times New Roman"/>
          <w:b/>
          <w:bCs/>
          <w:sz w:val="24"/>
          <w:szCs w:val="24"/>
          <w:lang w:eastAsia="en-IN"/>
        </w:rPr>
        <w:t>responsive and interactive website</w:t>
      </w:r>
      <w:r w:rsidRPr="00EE2492">
        <w:rPr>
          <w:rFonts w:ascii="Times New Roman" w:eastAsia="Times New Roman" w:hAnsi="Times New Roman" w:cs="Times New Roman"/>
          <w:sz w:val="24"/>
          <w:szCs w:val="24"/>
          <w:lang w:eastAsia="en-IN"/>
        </w:rPr>
        <w:t xml:space="preserve"> was created to complement the research. The primary purpose of the website was to offer a practical, user-friendly platform to showcase the functionality of the trained models. Users can upload OCT images and receive real-time classification results indicating whether the image corresponds to an AMD-affected or normal retina. </w:t>
      </w:r>
      <w:r>
        <w:rPr>
          <w:rFonts w:ascii="Times New Roman" w:eastAsia="Times New Roman" w:hAnsi="Times New Roman" w:cs="Times New Roman"/>
          <w:sz w:val="24"/>
          <w:szCs w:val="24"/>
          <w:lang w:eastAsia="en-IN"/>
        </w:rPr>
        <w:t xml:space="preserve">A sample image has been demonstrated below in Fig 2 and 3. </w:t>
      </w:r>
      <w:r w:rsidRPr="00EE2492">
        <w:rPr>
          <w:rFonts w:ascii="Times New Roman" w:eastAsia="Times New Roman" w:hAnsi="Times New Roman" w:cs="Times New Roman"/>
          <w:sz w:val="24"/>
          <w:szCs w:val="24"/>
          <w:lang w:eastAsia="en-IN"/>
        </w:rPr>
        <w:t xml:space="preserve">The website interface was built using </w:t>
      </w:r>
      <w:r w:rsidRPr="00EE2492">
        <w:rPr>
          <w:rFonts w:ascii="Times New Roman" w:eastAsia="Times New Roman" w:hAnsi="Times New Roman" w:cs="Times New Roman"/>
          <w:b/>
          <w:bCs/>
          <w:sz w:val="24"/>
          <w:szCs w:val="24"/>
          <w:lang w:eastAsia="en-IN"/>
        </w:rPr>
        <w:t>React.js</w:t>
      </w:r>
      <w:r w:rsidRPr="00EE2492">
        <w:rPr>
          <w:rFonts w:ascii="Times New Roman" w:eastAsia="Times New Roman" w:hAnsi="Times New Roman" w:cs="Times New Roman"/>
          <w:sz w:val="24"/>
          <w:szCs w:val="24"/>
          <w:lang w:eastAsia="en-IN"/>
        </w:rPr>
        <w:t xml:space="preserve"> for the frontend, ensuring smooth user experience and responsiveness across devices.</w:t>
      </w:r>
      <w:r>
        <w:rPr>
          <w:rFonts w:ascii="Times New Roman" w:eastAsia="Times New Roman" w:hAnsi="Times New Roman" w:cs="Times New Roman"/>
          <w:sz w:val="24"/>
          <w:szCs w:val="24"/>
          <w:lang w:eastAsia="en-IN"/>
        </w:rPr>
        <w:t xml:space="preserve"> </w:t>
      </w:r>
    </w:p>
    <w:p w14:paraId="4D277D7A" w14:textId="4399DB4C"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9264" behindDoc="1" locked="0" layoutInCell="1" allowOverlap="1" wp14:anchorId="5B7AE576" wp14:editId="400BD0AD">
            <wp:simplePos x="0" y="0"/>
            <wp:positionH relativeFrom="column">
              <wp:posOffset>685800</wp:posOffset>
            </wp:positionH>
            <wp:positionV relativeFrom="paragraph">
              <wp:posOffset>106680</wp:posOffset>
            </wp:positionV>
            <wp:extent cx="4632960" cy="2346960"/>
            <wp:effectExtent l="19050" t="19050" r="15240" b="15240"/>
            <wp:wrapTight wrapText="bothSides">
              <wp:wrapPolygon edited="0">
                <wp:start x="-89" y="-175"/>
                <wp:lineTo x="-89" y="21565"/>
                <wp:lineTo x="21582" y="21565"/>
                <wp:lineTo x="21582" y="-175"/>
                <wp:lineTo x="-89" y="-175"/>
              </wp:wrapPolygon>
            </wp:wrapTight>
            <wp:docPr id="209698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8813" name="Picture 2096988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32960" cy="23469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6AA515" w14:textId="6B5A862B"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152B8E82" w14:textId="14B3A636"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78F9796D" w14:textId="1B710746"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3F16DE1F" w14:textId="2276FBCA"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15AA4D6C" w14:textId="4F97E154"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B3CE0D1" w14:textId="007ED55E" w:rsidR="00EE2492" w:rsidRDefault="002E4E2D" w:rsidP="00EE2492">
      <w:pPr>
        <w:spacing w:beforeAutospacing="1" w:after="0" w:afterAutospacing="1" w:line="36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anchor distT="0" distB="0" distL="114300" distR="114300" simplePos="0" relativeHeight="251660288" behindDoc="1" locked="0" layoutInCell="1" allowOverlap="1" wp14:anchorId="382BE5AF" wp14:editId="0DBC3E4C">
            <wp:simplePos x="0" y="0"/>
            <wp:positionH relativeFrom="column">
              <wp:posOffset>1584960</wp:posOffset>
            </wp:positionH>
            <wp:positionV relativeFrom="paragraph">
              <wp:posOffset>335280</wp:posOffset>
            </wp:positionV>
            <wp:extent cx="2964180" cy="2959100"/>
            <wp:effectExtent l="19050" t="19050" r="26670" b="12700"/>
            <wp:wrapTight wrapText="bothSides">
              <wp:wrapPolygon edited="0">
                <wp:start x="-139" y="-139"/>
                <wp:lineTo x="-139" y="21554"/>
                <wp:lineTo x="21656" y="21554"/>
                <wp:lineTo x="21656" y="-139"/>
                <wp:lineTo x="-139" y="-139"/>
              </wp:wrapPolygon>
            </wp:wrapTight>
            <wp:docPr id="83844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45137" name="Picture 8384451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4180" cy="29591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E2492" w:rsidRPr="002E4E2D">
        <w:rPr>
          <w:rFonts w:ascii="Times New Roman" w:eastAsia="Times New Roman" w:hAnsi="Times New Roman" w:cs="Times New Roman"/>
          <w:b/>
          <w:bCs/>
          <w:sz w:val="24"/>
          <w:szCs w:val="24"/>
          <w:lang w:eastAsia="en-IN"/>
        </w:rPr>
        <w:t xml:space="preserve">Fig.2 </w:t>
      </w:r>
      <w:r w:rsidRPr="002E4E2D">
        <w:rPr>
          <w:rFonts w:ascii="Times New Roman" w:eastAsia="Times New Roman" w:hAnsi="Times New Roman" w:cs="Times New Roman"/>
          <w:b/>
          <w:bCs/>
          <w:sz w:val="24"/>
          <w:szCs w:val="24"/>
          <w:lang w:eastAsia="en-IN"/>
        </w:rPr>
        <w:t>Website Desktop Version</w:t>
      </w:r>
    </w:p>
    <w:p w14:paraId="31353845" w14:textId="0F94F22D" w:rsidR="002E4E2D" w:rsidRPr="002E4E2D" w:rsidRDefault="002E4E2D" w:rsidP="00EE2492">
      <w:pPr>
        <w:spacing w:beforeAutospacing="1" w:after="0" w:afterAutospacing="1" w:line="360" w:lineRule="auto"/>
        <w:jc w:val="center"/>
        <w:rPr>
          <w:rFonts w:ascii="Times New Roman" w:eastAsia="Times New Roman" w:hAnsi="Times New Roman" w:cs="Times New Roman"/>
          <w:b/>
          <w:bCs/>
          <w:sz w:val="24"/>
          <w:szCs w:val="24"/>
          <w:lang w:eastAsia="en-IN"/>
        </w:rPr>
      </w:pPr>
    </w:p>
    <w:p w14:paraId="71064CAA" w14:textId="77777777"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0ECDCDC6"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49559F40"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33FBB81F"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7779A0DB"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61DC3328"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3AC0E2C4" w14:textId="4B4EA6B1" w:rsidR="002E4E2D" w:rsidRDefault="002E4E2D" w:rsidP="002E4E2D">
      <w:pPr>
        <w:spacing w:beforeAutospacing="1" w:after="0" w:afterAutospacing="1" w:line="360" w:lineRule="auto"/>
        <w:jc w:val="center"/>
        <w:rPr>
          <w:rFonts w:ascii="Times New Roman" w:eastAsia="Times New Roman" w:hAnsi="Times New Roman" w:cs="Times New Roman"/>
          <w:b/>
          <w:bCs/>
          <w:sz w:val="24"/>
          <w:szCs w:val="24"/>
          <w:lang w:eastAsia="en-IN"/>
        </w:rPr>
      </w:pPr>
      <w:r w:rsidRPr="002E4E2D">
        <w:rPr>
          <w:rFonts w:ascii="Times New Roman" w:eastAsia="Times New Roman" w:hAnsi="Times New Roman" w:cs="Times New Roman"/>
          <w:b/>
          <w:bCs/>
          <w:sz w:val="24"/>
          <w:szCs w:val="24"/>
          <w:lang w:eastAsia="en-IN"/>
        </w:rPr>
        <w:t>Fig.3 Output Predictions</w:t>
      </w:r>
    </w:p>
    <w:p w14:paraId="1B057D6C" w14:textId="77777777" w:rsidR="002E4E2D" w:rsidRDefault="002E4E2D" w:rsidP="00EE2492">
      <w:pPr>
        <w:spacing w:beforeAutospacing="1" w:after="0" w:afterAutospacing="1" w:line="360" w:lineRule="auto"/>
        <w:jc w:val="both"/>
        <w:rPr>
          <w:rFonts w:ascii="Times New Roman" w:eastAsia="Times New Roman" w:hAnsi="Times New Roman" w:cs="Times New Roman"/>
          <w:sz w:val="24"/>
          <w:szCs w:val="24"/>
          <w:lang w:eastAsia="en-IN"/>
        </w:rPr>
      </w:pPr>
    </w:p>
    <w:p w14:paraId="60BBDEFA" w14:textId="067A4068" w:rsidR="00EE2492" w:rsidRDefault="00EE2492" w:rsidP="00EE2492">
      <w:pPr>
        <w:spacing w:beforeAutospacing="1" w:after="0" w:afterAutospacing="1" w:line="360" w:lineRule="auto"/>
        <w:jc w:val="both"/>
        <w:rPr>
          <w:rFonts w:ascii="Times New Roman" w:eastAsia="Times New Roman" w:hAnsi="Times New Roman" w:cs="Times New Roman"/>
          <w:sz w:val="24"/>
          <w:szCs w:val="24"/>
          <w:lang w:eastAsia="en-IN"/>
        </w:rPr>
      </w:pPr>
      <w:r w:rsidRPr="00EE2492">
        <w:rPr>
          <w:rFonts w:ascii="Times New Roman" w:eastAsia="Times New Roman" w:hAnsi="Times New Roman" w:cs="Times New Roman"/>
          <w:sz w:val="24"/>
          <w:szCs w:val="24"/>
          <w:lang w:eastAsia="en-IN"/>
        </w:rPr>
        <w:t xml:space="preserve">This platform serves not only as a </w:t>
      </w:r>
      <w:r w:rsidRPr="00EE2492">
        <w:rPr>
          <w:rFonts w:ascii="Times New Roman" w:eastAsia="Times New Roman" w:hAnsi="Times New Roman" w:cs="Times New Roman"/>
          <w:b/>
          <w:bCs/>
          <w:sz w:val="24"/>
          <w:szCs w:val="24"/>
          <w:lang w:eastAsia="en-IN"/>
        </w:rPr>
        <w:t>demonstration tool for the project</w:t>
      </w:r>
      <w:r w:rsidRPr="00EE2492">
        <w:rPr>
          <w:rFonts w:ascii="Times New Roman" w:eastAsia="Times New Roman" w:hAnsi="Times New Roman" w:cs="Times New Roman"/>
          <w:sz w:val="24"/>
          <w:szCs w:val="24"/>
          <w:lang w:eastAsia="en-IN"/>
        </w:rPr>
        <w:t xml:space="preserve"> but also as a </w:t>
      </w:r>
      <w:r w:rsidRPr="00EE2492">
        <w:rPr>
          <w:rFonts w:ascii="Times New Roman" w:eastAsia="Times New Roman" w:hAnsi="Times New Roman" w:cs="Times New Roman"/>
          <w:b/>
          <w:bCs/>
          <w:sz w:val="24"/>
          <w:szCs w:val="24"/>
          <w:lang w:eastAsia="en-IN"/>
        </w:rPr>
        <w:t>foundation for future expansion</w:t>
      </w:r>
      <w:r w:rsidRPr="00EE2492">
        <w:rPr>
          <w:rFonts w:ascii="Times New Roman" w:eastAsia="Times New Roman" w:hAnsi="Times New Roman" w:cs="Times New Roman"/>
          <w:sz w:val="24"/>
          <w:szCs w:val="24"/>
          <w:lang w:eastAsia="en-IN"/>
        </w:rPr>
        <w:t>, where clinical partners or healthcare providers could integrate the system into their diagnostic workflow. By combining model interpretability and ease of access through the web interface, the project extends its real-world applicability.</w:t>
      </w:r>
    </w:p>
    <w:tbl>
      <w:tblPr>
        <w:tblStyle w:val="TableGrid"/>
        <w:tblpPr w:leftFromText="180" w:rightFromText="180" w:vertAnchor="text" w:horzAnchor="margin" w:tblpY="596"/>
        <w:tblW w:w="9747" w:type="dxa"/>
        <w:tblLayout w:type="fixed"/>
        <w:tblLook w:val="04A0" w:firstRow="1" w:lastRow="0" w:firstColumn="1" w:lastColumn="0" w:noHBand="0" w:noVBand="1"/>
      </w:tblPr>
      <w:tblGrid>
        <w:gridCol w:w="2235"/>
        <w:gridCol w:w="7512"/>
      </w:tblGrid>
      <w:tr w:rsidR="002E4E2D" w:rsidRPr="00F34C6F" w14:paraId="30942861" w14:textId="77777777" w:rsidTr="002E4E2D">
        <w:trPr>
          <w:trHeight w:val="694"/>
        </w:trPr>
        <w:tc>
          <w:tcPr>
            <w:tcW w:w="2235" w:type="dxa"/>
            <w:shd w:val="clear" w:color="auto" w:fill="B6DDE8" w:themeFill="accent5" w:themeFillTint="66"/>
          </w:tcPr>
          <w:p w14:paraId="71FCC572" w14:textId="77777777" w:rsidR="002E4E2D" w:rsidRPr="002E4E2D" w:rsidRDefault="002E4E2D" w:rsidP="002E4E2D">
            <w:pPr>
              <w:rPr>
                <w:rFonts w:ascii="Times New Roman" w:eastAsia="Times New Roman" w:hAnsi="Times New Roman" w:cs="Times New Roman"/>
                <w:b/>
                <w:bCs/>
                <w:color w:val="000000"/>
                <w:sz w:val="20"/>
                <w:szCs w:val="20"/>
                <w:lang w:eastAsia="en-IN"/>
              </w:rPr>
            </w:pPr>
            <w:r w:rsidRPr="002E4E2D">
              <w:rPr>
                <w:rFonts w:ascii="Times New Roman" w:eastAsia="Times New Roman" w:hAnsi="Times New Roman" w:cs="Times New Roman"/>
                <w:b/>
                <w:bCs/>
                <w:color w:val="000000"/>
                <w:sz w:val="20"/>
                <w:szCs w:val="20"/>
                <w:lang w:eastAsia="en-IN"/>
              </w:rPr>
              <w:t>Objectives</w:t>
            </w:r>
          </w:p>
          <w:p w14:paraId="092F8B7F" w14:textId="77777777" w:rsidR="002E4E2D" w:rsidRPr="00F34C6F" w:rsidRDefault="002E4E2D" w:rsidP="002E4E2D">
            <w:pPr>
              <w:rPr>
                <w:rFonts w:ascii="Trebuchet MS" w:hAnsi="Trebuchet MS" w:cs="Calibri"/>
                <w:color w:val="000000"/>
                <w:sz w:val="20"/>
                <w:szCs w:val="20"/>
              </w:rPr>
            </w:pPr>
          </w:p>
        </w:tc>
        <w:tc>
          <w:tcPr>
            <w:tcW w:w="7512" w:type="dxa"/>
          </w:tcPr>
          <w:p w14:paraId="563B81F9" w14:textId="448F2689" w:rsidR="002E4E2D" w:rsidRPr="00211333" w:rsidRDefault="002E4E2D" w:rsidP="00211333">
            <w:pPr>
              <w:pStyle w:val="ListParagraph"/>
              <w:numPr>
                <w:ilvl w:val="0"/>
                <w:numId w:val="3"/>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 xml:space="preserve">To </w:t>
            </w:r>
            <w:r w:rsidRPr="00211333">
              <w:rPr>
                <w:rFonts w:ascii="Times New Roman" w:hAnsi="Times New Roman" w:cs="Times New Roman"/>
                <w:color w:val="000000"/>
                <w:sz w:val="20"/>
                <w:szCs w:val="20"/>
              </w:rPr>
              <w:t>Automate the detection of retinal diseases like AMD using OCT image classification.</w:t>
            </w:r>
          </w:p>
          <w:p w14:paraId="47AA4A84" w14:textId="389DEF64" w:rsidR="002E4E2D" w:rsidRPr="00211333" w:rsidRDefault="002E4E2D" w:rsidP="00211333">
            <w:pPr>
              <w:pStyle w:val="ListParagraph"/>
              <w:numPr>
                <w:ilvl w:val="0"/>
                <w:numId w:val="3"/>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 xml:space="preserve">To </w:t>
            </w:r>
            <w:r w:rsidRPr="00211333">
              <w:rPr>
                <w:rFonts w:ascii="Times New Roman" w:hAnsi="Times New Roman" w:cs="Times New Roman"/>
                <w:color w:val="000000"/>
                <w:sz w:val="20"/>
                <w:szCs w:val="20"/>
              </w:rPr>
              <w:t>Identify the most accurate deep learning model through comparative analysis.</w:t>
            </w:r>
          </w:p>
          <w:p w14:paraId="49233FF5" w14:textId="77777777" w:rsidR="002E4E2D" w:rsidRPr="00211333" w:rsidRDefault="002E4E2D" w:rsidP="00211333">
            <w:pPr>
              <w:pStyle w:val="ListParagraph"/>
              <w:numPr>
                <w:ilvl w:val="0"/>
                <w:numId w:val="3"/>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Provide an interactive web platform for image upload and result visualization.</w:t>
            </w:r>
          </w:p>
          <w:p w14:paraId="00073BF7" w14:textId="79B3BEC5" w:rsidR="002E4E2D" w:rsidRPr="00F34C6F" w:rsidRDefault="002E4E2D" w:rsidP="002E4E2D">
            <w:pPr>
              <w:pStyle w:val="ListParagraph"/>
              <w:rPr>
                <w:rFonts w:ascii="Trebuchet MS" w:hAnsi="Trebuchet MS" w:cs="Calibri"/>
                <w:color w:val="000000"/>
                <w:sz w:val="20"/>
                <w:szCs w:val="20"/>
              </w:rPr>
            </w:pPr>
          </w:p>
        </w:tc>
      </w:tr>
      <w:tr w:rsidR="002E4E2D" w:rsidRPr="00F34C6F" w14:paraId="624AA0FA" w14:textId="77777777" w:rsidTr="002E4E2D">
        <w:trPr>
          <w:trHeight w:val="561"/>
        </w:trPr>
        <w:tc>
          <w:tcPr>
            <w:tcW w:w="2235" w:type="dxa"/>
            <w:shd w:val="clear" w:color="auto" w:fill="B6DDE8" w:themeFill="accent5" w:themeFillTint="66"/>
          </w:tcPr>
          <w:p w14:paraId="3EDDED2D" w14:textId="77777777" w:rsidR="002E4E2D" w:rsidRPr="00F34C6F" w:rsidRDefault="002E4E2D" w:rsidP="002E4E2D">
            <w:pPr>
              <w:rPr>
                <w:rFonts w:ascii="Trebuchet MS" w:hAnsi="Trebuchet MS" w:cs="Calibri"/>
                <w:color w:val="000000"/>
                <w:sz w:val="20"/>
                <w:szCs w:val="20"/>
              </w:rPr>
            </w:pPr>
            <w:r w:rsidRPr="002C1DD1">
              <w:rPr>
                <w:rFonts w:ascii="Trebuchet MS" w:eastAsia="Times New Roman" w:hAnsi="Trebuchet MS" w:cs="Times New Roman"/>
                <w:b/>
                <w:bCs/>
                <w:color w:val="000000"/>
                <w:sz w:val="20"/>
                <w:szCs w:val="20"/>
                <w:lang w:eastAsia="en-IN"/>
              </w:rPr>
              <w:t xml:space="preserve">Knowledge </w:t>
            </w:r>
            <w:r>
              <w:rPr>
                <w:rFonts w:ascii="Trebuchet MS" w:eastAsia="Times New Roman" w:hAnsi="Trebuchet MS" w:cs="Times New Roman"/>
                <w:b/>
                <w:bCs/>
                <w:color w:val="000000"/>
                <w:sz w:val="20"/>
                <w:szCs w:val="20"/>
                <w:lang w:eastAsia="en-IN"/>
              </w:rPr>
              <w:t>acquired from the courses studied</w:t>
            </w:r>
          </w:p>
        </w:tc>
        <w:tc>
          <w:tcPr>
            <w:tcW w:w="7512" w:type="dxa"/>
          </w:tcPr>
          <w:p w14:paraId="01D3ACDD" w14:textId="77777777" w:rsidR="002E4E2D" w:rsidRPr="00211333" w:rsidRDefault="002E4E2D" w:rsidP="00211333">
            <w:pPr>
              <w:pStyle w:val="ListParagraph"/>
              <w:numPr>
                <w:ilvl w:val="0"/>
                <w:numId w:val="4"/>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This project applied and reinforced concepts from various courses such as Deep Learning, Machine Learning, Digital Image Processing, Artificial Intelligence, and Web Development.</w:t>
            </w:r>
          </w:p>
          <w:p w14:paraId="5F1F1CB0" w14:textId="77777777" w:rsidR="002E4E2D" w:rsidRPr="00211333" w:rsidRDefault="002E4E2D" w:rsidP="00211333">
            <w:pPr>
              <w:pStyle w:val="ListParagraph"/>
              <w:numPr>
                <w:ilvl w:val="0"/>
                <w:numId w:val="4"/>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The knowledge of neural networks, convolutional operations, overfitting control techniques, activation functions, and optimization algorithms gained through coursework played a vital role in developing and fine-tuning the deep learning models.</w:t>
            </w:r>
          </w:p>
          <w:p w14:paraId="2D57EDED" w14:textId="77777777" w:rsidR="002E4E2D" w:rsidRPr="002E4E2D" w:rsidRDefault="002E4E2D" w:rsidP="00211333">
            <w:pPr>
              <w:pStyle w:val="ListParagraph"/>
              <w:numPr>
                <w:ilvl w:val="0"/>
                <w:numId w:val="4"/>
              </w:numPr>
              <w:spacing w:line="276" w:lineRule="auto"/>
              <w:jc w:val="both"/>
              <w:rPr>
                <w:rFonts w:ascii="Times New Roman" w:hAnsi="Times New Roman" w:cs="Times New Roman"/>
                <w:color w:val="000000"/>
                <w:sz w:val="20"/>
                <w:szCs w:val="20"/>
              </w:rPr>
            </w:pPr>
            <w:r w:rsidRPr="002E4E2D">
              <w:rPr>
                <w:rFonts w:ascii="Times New Roman" w:hAnsi="Times New Roman" w:cs="Times New Roman"/>
                <w:color w:val="000000"/>
                <w:sz w:val="20"/>
                <w:szCs w:val="20"/>
              </w:rPr>
              <w:t xml:space="preserve">Additionally, the web development component utilized skills from courses like </w:t>
            </w:r>
            <w:r w:rsidRPr="002E4E2D">
              <w:rPr>
                <w:rFonts w:ascii="Times New Roman" w:hAnsi="Times New Roman" w:cs="Times New Roman"/>
                <w:b/>
                <w:bCs/>
                <w:color w:val="000000"/>
                <w:sz w:val="20"/>
                <w:szCs w:val="20"/>
              </w:rPr>
              <w:t>Full Stack Development</w:t>
            </w:r>
            <w:r w:rsidRPr="002E4E2D">
              <w:rPr>
                <w:rFonts w:ascii="Times New Roman" w:hAnsi="Times New Roman" w:cs="Times New Roman"/>
                <w:color w:val="000000"/>
                <w:sz w:val="20"/>
                <w:szCs w:val="20"/>
              </w:rPr>
              <w:t xml:space="preserve"> and </w:t>
            </w:r>
            <w:r w:rsidRPr="002E4E2D">
              <w:rPr>
                <w:rFonts w:ascii="Times New Roman" w:hAnsi="Times New Roman" w:cs="Times New Roman"/>
                <w:b/>
                <w:bCs/>
                <w:color w:val="000000"/>
                <w:sz w:val="20"/>
                <w:szCs w:val="20"/>
              </w:rPr>
              <w:t>UI/UX Design</w:t>
            </w:r>
            <w:r w:rsidRPr="002E4E2D">
              <w:rPr>
                <w:rFonts w:ascii="Times New Roman" w:hAnsi="Times New Roman" w:cs="Times New Roman"/>
                <w:color w:val="000000"/>
                <w:sz w:val="20"/>
                <w:szCs w:val="20"/>
              </w:rPr>
              <w:t>, including frontend development with React and backend integration.</w:t>
            </w:r>
          </w:p>
          <w:p w14:paraId="62E0B9F4" w14:textId="19E6973E" w:rsidR="002E4E2D" w:rsidRPr="002E4E2D" w:rsidRDefault="002E4E2D" w:rsidP="002E4E2D">
            <w:pPr>
              <w:pStyle w:val="ListParagraph"/>
              <w:rPr>
                <w:rFonts w:ascii="Trebuchet MS" w:hAnsi="Trebuchet MS" w:cs="Calibri"/>
                <w:color w:val="000000"/>
                <w:sz w:val="20"/>
                <w:szCs w:val="20"/>
              </w:rPr>
            </w:pPr>
          </w:p>
        </w:tc>
      </w:tr>
      <w:tr w:rsidR="002E4E2D" w:rsidRPr="00F34C6F" w14:paraId="0691B510" w14:textId="77777777" w:rsidTr="002E4E2D">
        <w:trPr>
          <w:trHeight w:val="1103"/>
        </w:trPr>
        <w:tc>
          <w:tcPr>
            <w:tcW w:w="2235" w:type="dxa"/>
            <w:shd w:val="clear" w:color="auto" w:fill="B6DDE8" w:themeFill="accent5" w:themeFillTint="66"/>
          </w:tcPr>
          <w:p w14:paraId="640E80C4" w14:textId="77777777" w:rsidR="002E4E2D" w:rsidRPr="00F34C6F" w:rsidRDefault="002E4E2D" w:rsidP="002E4E2D">
            <w:pPr>
              <w:rPr>
                <w:rFonts w:ascii="Trebuchet MS" w:hAnsi="Trebuchet MS" w:cs="Calibri"/>
                <w:color w:val="000000"/>
                <w:sz w:val="20"/>
                <w:szCs w:val="20"/>
              </w:rPr>
            </w:pPr>
            <w:r w:rsidRPr="00F34C6F">
              <w:rPr>
                <w:rFonts w:ascii="Trebuchet MS" w:eastAsia="Times New Roman" w:hAnsi="Trebuchet MS" w:cs="Times New Roman"/>
                <w:b/>
                <w:bCs/>
                <w:color w:val="000000"/>
                <w:sz w:val="20"/>
                <w:szCs w:val="20"/>
                <w:lang w:eastAsia="en-IN"/>
              </w:rPr>
              <w:t xml:space="preserve">Realistic </w:t>
            </w:r>
            <w:r>
              <w:rPr>
                <w:rFonts w:ascii="Trebuchet MS" w:eastAsia="Times New Roman" w:hAnsi="Trebuchet MS" w:cs="Times New Roman"/>
                <w:b/>
                <w:bCs/>
                <w:color w:val="000000"/>
                <w:sz w:val="20"/>
                <w:szCs w:val="20"/>
                <w:lang w:eastAsia="en-IN"/>
              </w:rPr>
              <w:t>C</w:t>
            </w:r>
            <w:r w:rsidRPr="00F34C6F">
              <w:rPr>
                <w:rFonts w:ascii="Trebuchet MS" w:eastAsia="Times New Roman" w:hAnsi="Trebuchet MS" w:cs="Times New Roman"/>
                <w:b/>
                <w:bCs/>
                <w:color w:val="000000"/>
                <w:sz w:val="20"/>
                <w:szCs w:val="20"/>
                <w:lang w:eastAsia="en-IN"/>
              </w:rPr>
              <w:t>onstraints</w:t>
            </w:r>
          </w:p>
        </w:tc>
        <w:tc>
          <w:tcPr>
            <w:tcW w:w="7512" w:type="dxa"/>
          </w:tcPr>
          <w:p w14:paraId="21B9C95F" w14:textId="77777777" w:rsidR="002E4E2D" w:rsidRPr="00211333" w:rsidRDefault="002E4E2D" w:rsidP="00211333">
            <w:pPr>
              <w:pStyle w:val="ListParagraph"/>
              <w:numPr>
                <w:ilvl w:val="0"/>
                <w:numId w:val="5"/>
              </w:numPr>
              <w:spacing w:line="276" w:lineRule="auto"/>
              <w:rPr>
                <w:rFonts w:ascii="Trebuchet MS" w:hAnsi="Trebuchet MS" w:cs="Calibri"/>
                <w:color w:val="000000"/>
                <w:sz w:val="20"/>
                <w:szCs w:val="20"/>
              </w:rPr>
            </w:pPr>
            <w:r w:rsidRPr="00211333">
              <w:rPr>
                <w:rFonts w:ascii="Trebuchet MS" w:hAnsi="Trebuchet MS" w:cs="Calibri"/>
                <w:color w:val="000000"/>
                <w:sz w:val="20"/>
                <w:szCs w:val="20"/>
              </w:rPr>
              <w:t>Data Availability</w:t>
            </w:r>
          </w:p>
          <w:p w14:paraId="77647090" w14:textId="77777777" w:rsidR="002E4E2D" w:rsidRPr="00211333" w:rsidRDefault="002E4E2D" w:rsidP="00211333">
            <w:pPr>
              <w:pStyle w:val="ListParagraph"/>
              <w:spacing w:line="276" w:lineRule="auto"/>
              <w:rPr>
                <w:rFonts w:ascii="Times New Roman" w:hAnsi="Times New Roman" w:cs="Times New Roman"/>
                <w:color w:val="000000"/>
                <w:sz w:val="20"/>
                <w:szCs w:val="20"/>
              </w:rPr>
            </w:pPr>
            <w:r w:rsidRPr="00211333">
              <w:rPr>
                <w:rFonts w:ascii="Times New Roman" w:hAnsi="Times New Roman" w:cs="Times New Roman"/>
                <w:color w:val="000000"/>
                <w:sz w:val="20"/>
                <w:szCs w:val="20"/>
              </w:rPr>
              <w:t xml:space="preserve">Limited access to high-quality, </w:t>
            </w:r>
            <w:proofErr w:type="spellStart"/>
            <w:r w:rsidRPr="00211333">
              <w:rPr>
                <w:rFonts w:ascii="Times New Roman" w:hAnsi="Times New Roman" w:cs="Times New Roman"/>
                <w:color w:val="000000"/>
                <w:sz w:val="20"/>
                <w:szCs w:val="20"/>
              </w:rPr>
              <w:t>labeled</w:t>
            </w:r>
            <w:proofErr w:type="spellEnd"/>
            <w:r w:rsidRPr="00211333">
              <w:rPr>
                <w:rFonts w:ascii="Times New Roman" w:hAnsi="Times New Roman" w:cs="Times New Roman"/>
                <w:color w:val="000000"/>
                <w:sz w:val="20"/>
                <w:szCs w:val="20"/>
              </w:rPr>
              <w:t xml:space="preserve"> OCT datasets.</w:t>
            </w:r>
          </w:p>
          <w:p w14:paraId="617BA70F" w14:textId="77777777" w:rsidR="002E4E2D" w:rsidRPr="00211333" w:rsidRDefault="002E4E2D" w:rsidP="00211333">
            <w:pPr>
              <w:pStyle w:val="ListParagraph"/>
              <w:numPr>
                <w:ilvl w:val="0"/>
                <w:numId w:val="5"/>
              </w:numPr>
              <w:spacing w:line="276" w:lineRule="auto"/>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t>Computational Resources</w:t>
            </w:r>
          </w:p>
          <w:p w14:paraId="5AE1AF1B" w14:textId="77777777" w:rsidR="002E4E2D" w:rsidRPr="00211333" w:rsidRDefault="002E4E2D" w:rsidP="00211333">
            <w:pPr>
              <w:pStyle w:val="ListParagraph"/>
              <w:spacing w:line="276" w:lineRule="auto"/>
              <w:rPr>
                <w:rFonts w:ascii="Times New Roman" w:hAnsi="Times New Roman" w:cs="Times New Roman"/>
                <w:color w:val="000000"/>
                <w:sz w:val="20"/>
                <w:szCs w:val="20"/>
              </w:rPr>
            </w:pPr>
            <w:r w:rsidRPr="00211333">
              <w:rPr>
                <w:rFonts w:ascii="Times New Roman" w:hAnsi="Times New Roman" w:cs="Times New Roman"/>
                <w:color w:val="000000"/>
                <w:sz w:val="20"/>
                <w:szCs w:val="20"/>
              </w:rPr>
              <w:t>Training deep learning models required high GPU capacity, which was managed using cloud-based platforms and local systems.</w:t>
            </w:r>
          </w:p>
          <w:p w14:paraId="7CCA6E20" w14:textId="77777777" w:rsidR="002E4E2D" w:rsidRPr="00211333" w:rsidRDefault="00211333" w:rsidP="00211333">
            <w:pPr>
              <w:pStyle w:val="ListParagraph"/>
              <w:numPr>
                <w:ilvl w:val="0"/>
                <w:numId w:val="5"/>
              </w:numPr>
              <w:spacing w:line="276" w:lineRule="auto"/>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t>Time Constraints</w:t>
            </w:r>
          </w:p>
          <w:p w14:paraId="6BD68D7E" w14:textId="77777777" w:rsidR="00211333" w:rsidRPr="00211333" w:rsidRDefault="00211333" w:rsidP="00211333">
            <w:pPr>
              <w:pStyle w:val="ListParagraph"/>
              <w:spacing w:line="276" w:lineRule="auto"/>
              <w:rPr>
                <w:rFonts w:ascii="Times New Roman" w:hAnsi="Times New Roman" w:cs="Times New Roman"/>
                <w:color w:val="000000"/>
                <w:sz w:val="20"/>
                <w:szCs w:val="20"/>
              </w:rPr>
            </w:pPr>
            <w:r w:rsidRPr="00211333">
              <w:rPr>
                <w:rFonts w:ascii="Times New Roman" w:hAnsi="Times New Roman" w:cs="Times New Roman"/>
                <w:color w:val="000000"/>
                <w:sz w:val="20"/>
                <w:szCs w:val="20"/>
              </w:rPr>
              <w:t>Balancing academic schedules with model training and web development timelines.</w:t>
            </w:r>
          </w:p>
          <w:p w14:paraId="1AC698A6" w14:textId="77777777" w:rsidR="00211333" w:rsidRPr="00211333" w:rsidRDefault="00211333" w:rsidP="00211333">
            <w:pPr>
              <w:pStyle w:val="ListParagraph"/>
              <w:numPr>
                <w:ilvl w:val="0"/>
                <w:numId w:val="5"/>
              </w:numPr>
              <w:spacing w:line="276" w:lineRule="auto"/>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t>Scalability</w:t>
            </w:r>
          </w:p>
          <w:p w14:paraId="1B6ED944" w14:textId="39545980" w:rsidR="00211333" w:rsidRPr="00211333" w:rsidRDefault="00211333" w:rsidP="00211333">
            <w:pPr>
              <w:pStyle w:val="ListParagraph"/>
              <w:spacing w:line="276" w:lineRule="auto"/>
              <w:rPr>
                <w:rFonts w:ascii="Times New Roman" w:hAnsi="Times New Roman" w:cs="Times New Roman"/>
                <w:color w:val="000000"/>
                <w:sz w:val="20"/>
                <w:szCs w:val="20"/>
              </w:rPr>
            </w:pPr>
            <w:r w:rsidRPr="00211333">
              <w:rPr>
                <w:rFonts w:ascii="Times New Roman" w:hAnsi="Times New Roman" w:cs="Times New Roman"/>
                <w:color w:val="000000"/>
                <w:sz w:val="20"/>
                <w:szCs w:val="20"/>
              </w:rPr>
              <w:t>Ensuring the solution can be extended to include more classes or real-time diagnosis without losing performance.</w:t>
            </w:r>
          </w:p>
        </w:tc>
      </w:tr>
      <w:tr w:rsidR="002E4E2D" w:rsidRPr="00F34C6F" w14:paraId="0126CECA" w14:textId="77777777" w:rsidTr="002E4E2D">
        <w:trPr>
          <w:trHeight w:val="707"/>
        </w:trPr>
        <w:tc>
          <w:tcPr>
            <w:tcW w:w="2235" w:type="dxa"/>
            <w:shd w:val="clear" w:color="auto" w:fill="B6DDE8" w:themeFill="accent5" w:themeFillTint="66"/>
          </w:tcPr>
          <w:p w14:paraId="1EDBD280" w14:textId="77777777" w:rsidR="002E4E2D" w:rsidRPr="00F34C6F" w:rsidRDefault="002E4E2D" w:rsidP="002E4E2D">
            <w:pPr>
              <w:rPr>
                <w:rFonts w:ascii="Trebuchet MS" w:hAnsi="Trebuchet MS" w:cs="Calibri"/>
                <w:color w:val="000000"/>
                <w:sz w:val="20"/>
                <w:szCs w:val="20"/>
              </w:rPr>
            </w:pPr>
            <w:r w:rsidRPr="00F34C6F">
              <w:rPr>
                <w:rFonts w:ascii="Trebuchet MS" w:eastAsia="Times New Roman" w:hAnsi="Trebuchet MS" w:cs="Times New Roman"/>
                <w:b/>
                <w:bCs/>
                <w:color w:val="000000"/>
                <w:sz w:val="20"/>
                <w:szCs w:val="20"/>
                <w:lang w:eastAsia="en-IN"/>
              </w:rPr>
              <w:t>Standards to be referred/followed</w:t>
            </w:r>
          </w:p>
        </w:tc>
        <w:tc>
          <w:tcPr>
            <w:tcW w:w="7512" w:type="dxa"/>
          </w:tcPr>
          <w:p w14:paraId="63368E58" w14:textId="75BEE699" w:rsidR="002E4E2D" w:rsidRPr="00211333" w:rsidRDefault="00211333" w:rsidP="00211333">
            <w:pPr>
              <w:pStyle w:val="ListParagraph"/>
              <w:numPr>
                <w:ilvl w:val="0"/>
                <w:numId w:val="6"/>
              </w:numPr>
              <w:spacing w:line="276" w:lineRule="auto"/>
              <w:rPr>
                <w:rFonts w:ascii="Times New Roman" w:hAnsi="Times New Roman" w:cs="Times New Roman"/>
                <w:color w:val="000000"/>
                <w:sz w:val="18"/>
                <w:szCs w:val="18"/>
              </w:rPr>
            </w:pPr>
            <w:r w:rsidRPr="00211333">
              <w:rPr>
                <w:rFonts w:ascii="Times New Roman" w:hAnsi="Times New Roman" w:cs="Times New Roman"/>
                <w:sz w:val="20"/>
                <w:szCs w:val="20"/>
              </w:rPr>
              <w:t>IEEE Std 11073-2019: Health informatic—device interoperability— Part 20701: Point-of-care medical device communication— OCT device specialization</w:t>
            </w:r>
          </w:p>
          <w:p w14:paraId="419B62B7" w14:textId="2DE82CCE" w:rsidR="002E4E2D" w:rsidRPr="00211333" w:rsidRDefault="00211333" w:rsidP="00211333">
            <w:pPr>
              <w:pStyle w:val="NormalWeb"/>
              <w:numPr>
                <w:ilvl w:val="0"/>
                <w:numId w:val="6"/>
              </w:numPr>
              <w:spacing w:line="276" w:lineRule="auto"/>
              <w:ind w:right="567"/>
              <w:jc w:val="both"/>
              <w:rPr>
                <w:sz w:val="20"/>
                <w:szCs w:val="20"/>
              </w:rPr>
            </w:pPr>
            <w:r w:rsidRPr="00211333">
              <w:rPr>
                <w:sz w:val="20"/>
                <w:szCs w:val="20"/>
              </w:rPr>
              <w:t>ASTM E2526-16: Standard guide for OCT imaging of the eye.</w:t>
            </w:r>
          </w:p>
        </w:tc>
      </w:tr>
      <w:tr w:rsidR="002E4E2D" w:rsidRPr="00F34C6F" w14:paraId="66175822" w14:textId="77777777" w:rsidTr="002E4E2D">
        <w:trPr>
          <w:trHeight w:val="555"/>
        </w:trPr>
        <w:tc>
          <w:tcPr>
            <w:tcW w:w="2235" w:type="dxa"/>
            <w:shd w:val="clear" w:color="auto" w:fill="B6DDE8" w:themeFill="accent5" w:themeFillTint="66"/>
          </w:tcPr>
          <w:p w14:paraId="48D7D9B9" w14:textId="77777777" w:rsidR="002E4E2D" w:rsidRPr="00F34C6F" w:rsidRDefault="002E4E2D" w:rsidP="002E4E2D">
            <w:pPr>
              <w:rPr>
                <w:rFonts w:ascii="Trebuchet MS" w:hAnsi="Trebuchet MS" w:cs="Calibri"/>
                <w:color w:val="000000"/>
                <w:sz w:val="20"/>
                <w:szCs w:val="20"/>
              </w:rPr>
            </w:pPr>
            <w:r w:rsidRPr="00F34C6F">
              <w:rPr>
                <w:rFonts w:ascii="Trebuchet MS" w:eastAsia="Times New Roman" w:hAnsi="Trebuchet MS" w:cs="Times New Roman"/>
                <w:b/>
                <w:bCs/>
                <w:color w:val="000000"/>
                <w:sz w:val="20"/>
                <w:szCs w:val="20"/>
                <w:lang w:eastAsia="en-IN"/>
              </w:rPr>
              <w:t>Multidisciplinary tasks involved</w:t>
            </w:r>
          </w:p>
        </w:tc>
        <w:tc>
          <w:tcPr>
            <w:tcW w:w="7512" w:type="dxa"/>
          </w:tcPr>
          <w:p w14:paraId="1BC86CD8" w14:textId="2074E631" w:rsidR="002E4E2D" w:rsidRDefault="00211333" w:rsidP="00211333">
            <w:pPr>
              <w:pStyle w:val="ListParagraph"/>
              <w:numPr>
                <w:ilvl w:val="0"/>
                <w:numId w:val="8"/>
              </w:numPr>
              <w:spacing w:line="276" w:lineRule="auto"/>
              <w:jc w:val="both"/>
              <w:rPr>
                <w:rFonts w:ascii="Trebuchet MS" w:hAnsi="Trebuchet MS" w:cs="Calibri"/>
                <w:color w:val="000000"/>
                <w:sz w:val="20"/>
                <w:szCs w:val="20"/>
              </w:rPr>
            </w:pPr>
            <w:r w:rsidRPr="00211333">
              <w:rPr>
                <w:rFonts w:ascii="Trebuchet MS" w:hAnsi="Trebuchet MS" w:cs="Calibri"/>
                <w:b/>
                <w:bCs/>
                <w:color w:val="000000"/>
                <w:sz w:val="20"/>
                <w:szCs w:val="20"/>
              </w:rPr>
              <w:t>Electronics and Communication Engineering</w:t>
            </w:r>
          </w:p>
          <w:p w14:paraId="5030381A" w14:textId="79BC6287" w:rsidR="00211333" w:rsidRDefault="00211333" w:rsidP="00211333">
            <w:pPr>
              <w:pStyle w:val="ListParagraph"/>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Understanding of imaging systems like OCT.</w:t>
            </w:r>
          </w:p>
          <w:p w14:paraId="30FF90D4" w14:textId="576B6AD4" w:rsidR="00211333" w:rsidRDefault="00211333" w:rsidP="00211333">
            <w:pPr>
              <w:pStyle w:val="ListParagraph"/>
              <w:numPr>
                <w:ilvl w:val="0"/>
                <w:numId w:val="8"/>
              </w:numPr>
              <w:spacing w:line="276" w:lineRule="auto"/>
              <w:jc w:val="both"/>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t>Computer Science</w:t>
            </w:r>
          </w:p>
          <w:p w14:paraId="246BB552" w14:textId="1636637B" w:rsidR="00211333" w:rsidRDefault="00211333" w:rsidP="00211333">
            <w:pPr>
              <w:pStyle w:val="ListParagraph"/>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Model development, algorithm implementation, data preprocessing, and backend logic.</w:t>
            </w:r>
          </w:p>
          <w:p w14:paraId="640BC61F" w14:textId="18C3C839" w:rsidR="00211333" w:rsidRDefault="00211333" w:rsidP="00211333">
            <w:pPr>
              <w:pStyle w:val="ListParagraph"/>
              <w:numPr>
                <w:ilvl w:val="0"/>
                <w:numId w:val="8"/>
              </w:numPr>
              <w:spacing w:line="276" w:lineRule="auto"/>
              <w:jc w:val="both"/>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t>Healthcare/Ophthalmology</w:t>
            </w:r>
          </w:p>
          <w:p w14:paraId="5061C816" w14:textId="43C0F92B" w:rsidR="00211333" w:rsidRDefault="00211333" w:rsidP="00211333">
            <w:pPr>
              <w:pStyle w:val="ListParagraph"/>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Understanding the significance of AMD detection and OCT imaging in clinical workflows.</w:t>
            </w:r>
          </w:p>
          <w:p w14:paraId="4FA43706" w14:textId="77777777" w:rsidR="00211333" w:rsidRDefault="00211333" w:rsidP="00211333">
            <w:pPr>
              <w:pStyle w:val="ListParagraph"/>
              <w:spacing w:line="276" w:lineRule="auto"/>
              <w:jc w:val="both"/>
              <w:rPr>
                <w:rFonts w:ascii="Times New Roman" w:hAnsi="Times New Roman" w:cs="Times New Roman"/>
                <w:color w:val="000000"/>
                <w:sz w:val="20"/>
                <w:szCs w:val="20"/>
              </w:rPr>
            </w:pPr>
          </w:p>
          <w:p w14:paraId="459551D1" w14:textId="77777777" w:rsidR="00211333" w:rsidRDefault="00211333" w:rsidP="00211333">
            <w:pPr>
              <w:pStyle w:val="ListParagraph"/>
              <w:spacing w:line="276" w:lineRule="auto"/>
              <w:jc w:val="both"/>
              <w:rPr>
                <w:rFonts w:ascii="Times New Roman" w:hAnsi="Times New Roman" w:cs="Times New Roman"/>
                <w:color w:val="000000"/>
                <w:sz w:val="20"/>
                <w:szCs w:val="20"/>
              </w:rPr>
            </w:pPr>
          </w:p>
          <w:p w14:paraId="2615D51D" w14:textId="3104121F" w:rsidR="00211333" w:rsidRDefault="00211333" w:rsidP="00211333">
            <w:pPr>
              <w:pStyle w:val="ListParagraph"/>
              <w:numPr>
                <w:ilvl w:val="0"/>
                <w:numId w:val="8"/>
              </w:numPr>
              <w:spacing w:line="276" w:lineRule="auto"/>
              <w:jc w:val="both"/>
              <w:rPr>
                <w:rFonts w:ascii="Times New Roman" w:hAnsi="Times New Roman" w:cs="Times New Roman"/>
                <w:color w:val="000000"/>
                <w:sz w:val="20"/>
                <w:szCs w:val="20"/>
              </w:rPr>
            </w:pPr>
            <w:r w:rsidRPr="00211333">
              <w:rPr>
                <w:rFonts w:ascii="Times New Roman" w:hAnsi="Times New Roman" w:cs="Times New Roman"/>
                <w:b/>
                <w:bCs/>
                <w:color w:val="000000"/>
                <w:sz w:val="20"/>
                <w:szCs w:val="20"/>
              </w:rPr>
              <w:lastRenderedPageBreak/>
              <w:t>Design and User Experience</w:t>
            </w:r>
          </w:p>
          <w:p w14:paraId="72B35D83" w14:textId="0C70A774" w:rsidR="002E4E2D" w:rsidRPr="00211333" w:rsidRDefault="00211333" w:rsidP="00211333">
            <w:pPr>
              <w:pStyle w:val="ListParagraph"/>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Creating a clean, responsive, and user-friendly interface for the website. This multidisciplinary approach enriched the project and emphasized collaboration across fields.</w:t>
            </w:r>
          </w:p>
        </w:tc>
      </w:tr>
      <w:tr w:rsidR="002E4E2D" w:rsidRPr="00F34C6F" w14:paraId="50B4BADB" w14:textId="77777777" w:rsidTr="002E4E2D">
        <w:trPr>
          <w:trHeight w:val="1073"/>
        </w:trPr>
        <w:tc>
          <w:tcPr>
            <w:tcW w:w="2235" w:type="dxa"/>
            <w:shd w:val="clear" w:color="auto" w:fill="B6DDE8" w:themeFill="accent5" w:themeFillTint="66"/>
          </w:tcPr>
          <w:p w14:paraId="289CFFC6" w14:textId="77777777" w:rsidR="002E4E2D" w:rsidRPr="00F34C6F" w:rsidRDefault="002E4E2D" w:rsidP="002E4E2D">
            <w:pPr>
              <w:rPr>
                <w:rFonts w:ascii="Trebuchet MS" w:hAnsi="Trebuchet MS" w:cs="Calibri"/>
                <w:color w:val="000000"/>
                <w:sz w:val="20"/>
                <w:szCs w:val="20"/>
              </w:rPr>
            </w:pPr>
            <w:r w:rsidRPr="00F34C6F">
              <w:rPr>
                <w:rFonts w:ascii="Trebuchet MS" w:eastAsia="Times New Roman" w:hAnsi="Trebuchet MS" w:cs="Times New Roman"/>
                <w:b/>
                <w:bCs/>
                <w:color w:val="000000"/>
                <w:sz w:val="20"/>
                <w:szCs w:val="20"/>
                <w:lang w:eastAsia="en-IN"/>
              </w:rPr>
              <w:lastRenderedPageBreak/>
              <w:t>Deliverables/</w:t>
            </w:r>
            <w:r>
              <w:rPr>
                <w:rFonts w:ascii="Trebuchet MS" w:eastAsia="Times New Roman" w:hAnsi="Trebuchet MS" w:cs="Times New Roman"/>
                <w:b/>
                <w:bCs/>
                <w:color w:val="000000"/>
                <w:sz w:val="20"/>
                <w:szCs w:val="20"/>
                <w:lang w:eastAsia="en-IN"/>
              </w:rPr>
              <w:t xml:space="preserve"> </w:t>
            </w:r>
            <w:r w:rsidRPr="00F34C6F">
              <w:rPr>
                <w:rFonts w:ascii="Trebuchet MS" w:eastAsia="Times New Roman" w:hAnsi="Trebuchet MS" w:cs="Times New Roman"/>
                <w:b/>
                <w:bCs/>
                <w:color w:val="000000"/>
                <w:sz w:val="20"/>
                <w:szCs w:val="20"/>
                <w:lang w:eastAsia="en-IN"/>
              </w:rPr>
              <w:t>Outcomes</w:t>
            </w:r>
          </w:p>
        </w:tc>
        <w:tc>
          <w:tcPr>
            <w:tcW w:w="7512" w:type="dxa"/>
          </w:tcPr>
          <w:p w14:paraId="0C42F00B" w14:textId="77777777" w:rsidR="0007753E" w:rsidRDefault="00211333" w:rsidP="00211333">
            <w:pPr>
              <w:pStyle w:val="ListParagraph"/>
              <w:numPr>
                <w:ilvl w:val="0"/>
                <w:numId w:val="9"/>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 xml:space="preserve">This work presented the design and implementation of an Intelligent Deep Learning System for Automated AMD Detection using Optical Coherence Tomography (OCT) images. </w:t>
            </w:r>
          </w:p>
          <w:p w14:paraId="28EEDC0C" w14:textId="1F83543A" w:rsidR="00211333" w:rsidRPr="00211333" w:rsidRDefault="00211333" w:rsidP="00211333">
            <w:pPr>
              <w:pStyle w:val="ListParagraph"/>
              <w:numPr>
                <w:ilvl w:val="0"/>
                <w:numId w:val="9"/>
              </w:numPr>
              <w:spacing w:line="276" w:lineRule="auto"/>
              <w:jc w:val="both"/>
              <w:rPr>
                <w:rFonts w:ascii="Times New Roman" w:hAnsi="Times New Roman" w:cs="Times New Roman"/>
                <w:color w:val="000000"/>
                <w:sz w:val="20"/>
                <w:szCs w:val="20"/>
              </w:rPr>
            </w:pPr>
            <w:r w:rsidRPr="00211333">
              <w:rPr>
                <w:rFonts w:ascii="Times New Roman" w:hAnsi="Times New Roman" w:cs="Times New Roman"/>
                <w:color w:val="000000"/>
                <w:sz w:val="20"/>
                <w:szCs w:val="20"/>
              </w:rPr>
              <w:t xml:space="preserve">The system leverages multiple deep learning models, including </w:t>
            </w:r>
            <w:proofErr w:type="spellStart"/>
            <w:r w:rsidRPr="00211333">
              <w:rPr>
                <w:rFonts w:ascii="Times New Roman" w:hAnsi="Times New Roman" w:cs="Times New Roman"/>
                <w:color w:val="000000"/>
                <w:sz w:val="20"/>
                <w:szCs w:val="20"/>
              </w:rPr>
              <w:t>MobileNet</w:t>
            </w:r>
            <w:proofErr w:type="spellEnd"/>
            <w:r w:rsidRPr="00211333">
              <w:rPr>
                <w:rFonts w:ascii="Times New Roman" w:hAnsi="Times New Roman" w:cs="Times New Roman"/>
                <w:color w:val="000000"/>
                <w:sz w:val="20"/>
                <w:szCs w:val="20"/>
              </w:rPr>
              <w:t xml:space="preserve">, ResNet50, </w:t>
            </w:r>
            <w:proofErr w:type="spellStart"/>
            <w:r w:rsidRPr="00211333">
              <w:rPr>
                <w:rFonts w:ascii="Times New Roman" w:hAnsi="Times New Roman" w:cs="Times New Roman"/>
                <w:color w:val="000000"/>
                <w:sz w:val="20"/>
                <w:szCs w:val="20"/>
              </w:rPr>
              <w:t>GoogleNet</w:t>
            </w:r>
            <w:proofErr w:type="spellEnd"/>
            <w:r w:rsidRPr="00211333">
              <w:rPr>
                <w:rFonts w:ascii="Times New Roman" w:hAnsi="Times New Roman" w:cs="Times New Roman"/>
                <w:color w:val="000000"/>
                <w:sz w:val="20"/>
                <w:szCs w:val="20"/>
              </w:rPr>
              <w:t xml:space="preserve">, </w:t>
            </w:r>
            <w:proofErr w:type="spellStart"/>
            <w:r w:rsidRPr="00211333">
              <w:rPr>
                <w:rFonts w:ascii="Times New Roman" w:hAnsi="Times New Roman" w:cs="Times New Roman"/>
                <w:color w:val="000000"/>
                <w:sz w:val="20"/>
                <w:szCs w:val="20"/>
              </w:rPr>
              <w:t>DenseNet</w:t>
            </w:r>
            <w:proofErr w:type="spellEnd"/>
            <w:r w:rsidRPr="00211333">
              <w:rPr>
                <w:rFonts w:ascii="Times New Roman" w:hAnsi="Times New Roman" w:cs="Times New Roman"/>
                <w:color w:val="000000"/>
                <w:sz w:val="20"/>
                <w:szCs w:val="20"/>
              </w:rPr>
              <w:t>, and a custom CNN, to classify OCT images for detecting Age-related Macular Degeneration (AMD).</w:t>
            </w:r>
          </w:p>
          <w:p w14:paraId="2C01DBDD" w14:textId="77777777" w:rsidR="0007753E" w:rsidRPr="0007753E" w:rsidRDefault="00211333" w:rsidP="00211333">
            <w:pPr>
              <w:pStyle w:val="ListParagraph"/>
              <w:numPr>
                <w:ilvl w:val="0"/>
                <w:numId w:val="9"/>
              </w:numPr>
              <w:spacing w:line="276" w:lineRule="auto"/>
              <w:jc w:val="both"/>
              <w:rPr>
                <w:rFonts w:ascii="Trebuchet MS" w:hAnsi="Trebuchet MS" w:cs="Calibri"/>
                <w:color w:val="000000"/>
                <w:sz w:val="20"/>
                <w:szCs w:val="20"/>
              </w:rPr>
            </w:pPr>
            <w:r w:rsidRPr="00211333">
              <w:rPr>
                <w:rFonts w:ascii="Times New Roman" w:hAnsi="Times New Roman" w:cs="Times New Roman"/>
                <w:color w:val="000000"/>
                <w:sz w:val="20"/>
                <w:szCs w:val="20"/>
              </w:rPr>
              <w:t xml:space="preserve">The models were trained and tested under various configurations, with </w:t>
            </w:r>
            <w:proofErr w:type="spellStart"/>
            <w:r w:rsidRPr="00211333">
              <w:rPr>
                <w:rFonts w:ascii="Times New Roman" w:hAnsi="Times New Roman" w:cs="Times New Roman"/>
                <w:color w:val="000000"/>
                <w:sz w:val="20"/>
                <w:szCs w:val="20"/>
              </w:rPr>
              <w:t>DenseNet</w:t>
            </w:r>
            <w:proofErr w:type="spellEnd"/>
            <w:r w:rsidRPr="00211333">
              <w:rPr>
                <w:rFonts w:ascii="Times New Roman" w:hAnsi="Times New Roman" w:cs="Times New Roman"/>
                <w:color w:val="000000"/>
                <w:sz w:val="20"/>
                <w:szCs w:val="20"/>
              </w:rPr>
              <w:t xml:space="preserve"> demonstrating the highest accuracy. </w:t>
            </w:r>
          </w:p>
          <w:p w14:paraId="2A0D063A" w14:textId="7EFF8798" w:rsidR="00211333" w:rsidRPr="00211333" w:rsidRDefault="00211333" w:rsidP="00211333">
            <w:pPr>
              <w:pStyle w:val="ListParagraph"/>
              <w:numPr>
                <w:ilvl w:val="0"/>
                <w:numId w:val="9"/>
              </w:numPr>
              <w:spacing w:line="276" w:lineRule="auto"/>
              <w:jc w:val="both"/>
              <w:rPr>
                <w:rFonts w:ascii="Trebuchet MS" w:hAnsi="Trebuchet MS" w:cs="Calibri"/>
                <w:color w:val="000000"/>
                <w:sz w:val="20"/>
                <w:szCs w:val="20"/>
              </w:rPr>
            </w:pPr>
            <w:r w:rsidRPr="00211333">
              <w:rPr>
                <w:rFonts w:ascii="Times New Roman" w:hAnsi="Times New Roman" w:cs="Times New Roman"/>
                <w:color w:val="000000"/>
                <w:sz w:val="20"/>
                <w:szCs w:val="20"/>
              </w:rPr>
              <w:t>Additionally, a responsive web application was developed to allow users to upload OCT images and view real-time classification results, along with key performance metrics for model comparison.</w:t>
            </w:r>
          </w:p>
        </w:tc>
      </w:tr>
    </w:tbl>
    <w:p w14:paraId="46CBA6A1" w14:textId="77777777" w:rsidR="00582381" w:rsidRPr="00CC4A72" w:rsidRDefault="00582381" w:rsidP="00CC4A72">
      <w:pPr>
        <w:rPr>
          <w:rFonts w:ascii="Trebuchet MS" w:hAnsi="Trebuchet MS"/>
        </w:rPr>
      </w:pPr>
    </w:p>
    <w:p w14:paraId="4EB10613" w14:textId="1B2D69B1" w:rsidR="0007753E" w:rsidRDefault="009653D2" w:rsidP="00CC4A72">
      <w:pPr>
        <w:rPr>
          <w:rFonts w:ascii="Trebuchet MS" w:hAnsi="Trebuchet MS"/>
          <w:color w:val="000000" w:themeColor="text1"/>
        </w:rPr>
      </w:pPr>
      <w:r>
        <w:rPr>
          <w:rFonts w:ascii="Trebuchet MS" w:hAnsi="Trebuchet MS"/>
        </w:rPr>
        <w:t>References</w:t>
      </w:r>
      <w:r w:rsidR="0007753E">
        <w:rPr>
          <w:rFonts w:ascii="Trebuchet MS" w:hAnsi="Trebuchet MS"/>
          <w:color w:val="000000" w:themeColor="text1"/>
        </w:rPr>
        <w:t>:</w:t>
      </w:r>
    </w:p>
    <w:p w14:paraId="204141B7" w14:textId="77777777" w:rsidR="00EF6D71" w:rsidRPr="00C70101" w:rsidRDefault="00EF6D71" w:rsidP="00EF6D71">
      <w:pPr>
        <w:pStyle w:val="ListParagraph"/>
        <w:widowControl w:val="0"/>
        <w:numPr>
          <w:ilvl w:val="0"/>
          <w:numId w:val="10"/>
        </w:numPr>
        <w:autoSpaceDE w:val="0"/>
        <w:autoSpaceDN w:val="0"/>
        <w:spacing w:after="0" w:line="360" w:lineRule="auto"/>
        <w:ind w:left="570" w:right="567"/>
        <w:contextualSpacing w:val="0"/>
        <w:jc w:val="both"/>
        <w:rPr>
          <w:color w:val="333333"/>
          <w:sz w:val="24"/>
          <w:szCs w:val="24"/>
          <w:lang w:eastAsia="en-IN"/>
        </w:rPr>
      </w:pPr>
      <w:r w:rsidRPr="00C70101">
        <w:rPr>
          <w:color w:val="333333"/>
          <w:sz w:val="24"/>
          <w:szCs w:val="24"/>
          <w:lang w:eastAsia="en-IN"/>
        </w:rPr>
        <w:t>Dong, Y., Zhang, Q., Qiao, Z., Yang, J.-J.: Classification of cataract fundus image based on deep learning. In: 2017 IEEE International Conference on Imaging Systems and Techniques (IST), pp. 1–5. IEEE (2017). https://doi.org/10.1109/IST.2017.8261463</w:t>
      </w:r>
    </w:p>
    <w:p w14:paraId="0E420B71" w14:textId="77777777" w:rsidR="00EF6D71" w:rsidRPr="00C70101" w:rsidRDefault="00EF6D71" w:rsidP="00EF6D71">
      <w:pPr>
        <w:pStyle w:val="referenceitem"/>
        <w:numPr>
          <w:ilvl w:val="0"/>
          <w:numId w:val="10"/>
        </w:numPr>
        <w:spacing w:line="360" w:lineRule="auto"/>
        <w:ind w:left="570" w:right="567"/>
        <w:rPr>
          <w:sz w:val="24"/>
          <w:szCs w:val="28"/>
        </w:rPr>
      </w:pPr>
      <w:r w:rsidRPr="00C70101">
        <w:rPr>
          <w:sz w:val="24"/>
          <w:szCs w:val="28"/>
        </w:rPr>
        <w:t xml:space="preserve">Raghu Raj, P., </w:t>
      </w:r>
      <w:proofErr w:type="spellStart"/>
      <w:r w:rsidRPr="00C70101">
        <w:rPr>
          <w:sz w:val="24"/>
          <w:szCs w:val="28"/>
        </w:rPr>
        <w:t>Gurudatha</w:t>
      </w:r>
      <w:proofErr w:type="spellEnd"/>
      <w:r w:rsidRPr="00C70101">
        <w:rPr>
          <w:sz w:val="24"/>
          <w:szCs w:val="28"/>
        </w:rPr>
        <w:t xml:space="preserve"> Pai, K., Shylaja, S.S.: Algorithmic approach for prediction and early detection of diseases using retinal images. In: Computer Graphics, Imaging and </w:t>
      </w:r>
      <w:proofErr w:type="spellStart"/>
      <w:r w:rsidRPr="00C70101">
        <w:rPr>
          <w:sz w:val="24"/>
          <w:szCs w:val="28"/>
        </w:rPr>
        <w:t>Visualisation</w:t>
      </w:r>
      <w:proofErr w:type="spellEnd"/>
      <w:r w:rsidRPr="00C70101">
        <w:rPr>
          <w:sz w:val="24"/>
          <w:szCs w:val="28"/>
        </w:rPr>
        <w:t xml:space="preserve"> (CGIV 2007), pp. 501–505. IEEE (2007). https://doi.org/10.1109/CGIV.2007.16</w:t>
      </w:r>
    </w:p>
    <w:p w14:paraId="42EF54E3" w14:textId="77777777" w:rsidR="00EF6D71" w:rsidRPr="00C70101" w:rsidRDefault="00EF6D71" w:rsidP="00EF6D71">
      <w:pPr>
        <w:pStyle w:val="referenceitem"/>
        <w:numPr>
          <w:ilvl w:val="0"/>
          <w:numId w:val="10"/>
        </w:numPr>
        <w:spacing w:line="360" w:lineRule="auto"/>
        <w:ind w:left="570" w:right="567"/>
        <w:rPr>
          <w:sz w:val="24"/>
          <w:szCs w:val="28"/>
        </w:rPr>
      </w:pPr>
      <w:r w:rsidRPr="00C70101">
        <w:rPr>
          <w:sz w:val="24"/>
          <w:szCs w:val="28"/>
        </w:rPr>
        <w:t xml:space="preserve">Kadry, S., Rajinikanth, V., Crespo, R.G., Verdú, E.: Automated detection of age-related macular degeneration using a pre-trained deep-learning scheme. J. </w:t>
      </w:r>
      <w:proofErr w:type="spellStart"/>
      <w:r w:rsidRPr="00C70101">
        <w:rPr>
          <w:sz w:val="24"/>
          <w:szCs w:val="28"/>
        </w:rPr>
        <w:t>Supercomput</w:t>
      </w:r>
      <w:proofErr w:type="spellEnd"/>
      <w:r w:rsidRPr="00C70101">
        <w:rPr>
          <w:sz w:val="24"/>
          <w:szCs w:val="28"/>
        </w:rPr>
        <w:t>. 78, 7321–7340 (2022). https://doi.org/10.1007/s11227-021-04181-w</w:t>
      </w:r>
    </w:p>
    <w:p w14:paraId="375629AE" w14:textId="77777777" w:rsidR="00EF6D71" w:rsidRPr="00C70101" w:rsidRDefault="00EF6D71" w:rsidP="00EF6D71">
      <w:pPr>
        <w:pStyle w:val="referenceitem"/>
        <w:numPr>
          <w:ilvl w:val="0"/>
          <w:numId w:val="10"/>
        </w:numPr>
        <w:spacing w:line="360" w:lineRule="auto"/>
        <w:ind w:left="570" w:right="567"/>
        <w:rPr>
          <w:sz w:val="24"/>
          <w:szCs w:val="28"/>
        </w:rPr>
      </w:pPr>
      <w:r w:rsidRPr="00C70101">
        <w:rPr>
          <w:sz w:val="24"/>
          <w:szCs w:val="28"/>
        </w:rPr>
        <w:t>Wong, W.L., Su, X., Li, X., Cheung, C.M.G., Klein, R., Cheng, C.Y., Wong, T.Y.: Global prevalence of age-related macular degeneration and disease burden projection for 2020 and 2040: a systematic review and meta-analysis. Lancet Glob. Health 2(2), e106–e116 (2014)</w:t>
      </w:r>
    </w:p>
    <w:p w14:paraId="00B356F5" w14:textId="77777777" w:rsidR="0007753E" w:rsidRPr="0007753E" w:rsidRDefault="0007753E" w:rsidP="00CC4A72">
      <w:pPr>
        <w:rPr>
          <w:rFonts w:ascii="Trebuchet MS" w:hAnsi="Trebuchet MS"/>
          <w:color w:val="000000" w:themeColor="text1"/>
        </w:rPr>
      </w:pPr>
    </w:p>
    <w:p w14:paraId="27631455" w14:textId="1F0FCB23" w:rsidR="00CC4A72" w:rsidRPr="00CC4A72" w:rsidRDefault="00CC4A72" w:rsidP="00CC4A72">
      <w:pPr>
        <w:rPr>
          <w:rFonts w:ascii="Trebuchet MS" w:hAnsi="Trebuchet MS"/>
        </w:rPr>
      </w:pPr>
    </w:p>
    <w:p w14:paraId="3BF0B16A" w14:textId="1BD31616" w:rsidR="00CC4A72" w:rsidRPr="00CC4A72" w:rsidRDefault="00CC4A72" w:rsidP="00CC4A72">
      <w:pPr>
        <w:rPr>
          <w:rFonts w:ascii="Trebuchet MS" w:hAnsi="Trebuchet MS"/>
        </w:rPr>
      </w:pPr>
    </w:p>
    <w:p w14:paraId="0C031706" w14:textId="6D96EA2A" w:rsidR="00CC4A72" w:rsidRPr="00CC4A72" w:rsidRDefault="00CC4A72" w:rsidP="00CC4A72">
      <w:pPr>
        <w:rPr>
          <w:rFonts w:ascii="Trebuchet MS" w:hAnsi="Trebuchet MS"/>
        </w:rPr>
      </w:pPr>
    </w:p>
    <w:p w14:paraId="51A234CF" w14:textId="56D0C43C" w:rsidR="00CC4A72" w:rsidRPr="00CC4A72" w:rsidRDefault="00CC4A72" w:rsidP="00CC4A72">
      <w:pPr>
        <w:rPr>
          <w:rFonts w:ascii="Trebuchet MS" w:hAnsi="Trebuchet MS"/>
        </w:rPr>
      </w:pPr>
    </w:p>
    <w:p w14:paraId="2205263D" w14:textId="77777777" w:rsidR="00CC4A72" w:rsidRPr="00CC4A72" w:rsidRDefault="00CC4A72" w:rsidP="00CC4A72">
      <w:pPr>
        <w:rPr>
          <w:rFonts w:ascii="Trebuchet MS" w:hAnsi="Trebuchet MS"/>
        </w:rPr>
      </w:pPr>
    </w:p>
    <w:sectPr w:rsidR="00CC4A72" w:rsidRPr="00CC4A72" w:rsidSect="00C07FB0">
      <w:headerReference w:type="default" r:id="rId10"/>
      <w:footerReference w:type="default" r:id="rId11"/>
      <w:pgSz w:w="11906" w:h="16838"/>
      <w:pgMar w:top="1276" w:right="849"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F5BCF" w14:textId="77777777" w:rsidR="00E53371" w:rsidRDefault="00E53371" w:rsidP="00132829">
      <w:pPr>
        <w:spacing w:after="0" w:line="240" w:lineRule="auto"/>
      </w:pPr>
      <w:r>
        <w:separator/>
      </w:r>
    </w:p>
  </w:endnote>
  <w:endnote w:type="continuationSeparator" w:id="0">
    <w:p w14:paraId="53BB8D32" w14:textId="77777777" w:rsidR="00E53371" w:rsidRDefault="00E53371" w:rsidP="0013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556262"/>
      <w:docPartObj>
        <w:docPartGallery w:val="Page Numbers (Bottom of Page)"/>
        <w:docPartUnique/>
      </w:docPartObj>
    </w:sdtPr>
    <w:sdtEndPr>
      <w:rPr>
        <w:noProof/>
      </w:rPr>
    </w:sdtEndPr>
    <w:sdtContent>
      <w:p w14:paraId="2A5D4BFF" w14:textId="2788A591" w:rsidR="00132829" w:rsidRDefault="00132829">
        <w:pPr>
          <w:pStyle w:val="Footer"/>
          <w:jc w:val="right"/>
        </w:pPr>
        <w:r>
          <w:fldChar w:fldCharType="begin"/>
        </w:r>
        <w:r>
          <w:instrText xml:space="preserve"> PAGE   \* MERGEFORMAT </w:instrText>
        </w:r>
        <w:r>
          <w:fldChar w:fldCharType="separate"/>
        </w:r>
        <w:r w:rsidR="00AF6EAC">
          <w:rPr>
            <w:noProof/>
          </w:rPr>
          <w:t>1</w:t>
        </w:r>
        <w:r>
          <w:rPr>
            <w:noProof/>
          </w:rPr>
          <w:fldChar w:fldCharType="end"/>
        </w:r>
      </w:p>
    </w:sdtContent>
  </w:sdt>
  <w:p w14:paraId="16A385C2" w14:textId="583BC38A" w:rsidR="00132829" w:rsidRDefault="00CC4A72">
    <w:pPr>
      <w:pStyle w:val="Footer"/>
    </w:pPr>
    <w:r>
      <w:t>Department of ECE, SRMIST, KTR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8A59" w14:textId="77777777" w:rsidR="00E53371" w:rsidRDefault="00E53371" w:rsidP="00132829">
      <w:pPr>
        <w:spacing w:after="0" w:line="240" w:lineRule="auto"/>
      </w:pPr>
      <w:r>
        <w:separator/>
      </w:r>
    </w:p>
  </w:footnote>
  <w:footnote w:type="continuationSeparator" w:id="0">
    <w:p w14:paraId="74B1F04A" w14:textId="77777777" w:rsidR="00E53371" w:rsidRDefault="00E53371" w:rsidP="00132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B162" w14:textId="11DE526F" w:rsidR="00132829" w:rsidRPr="00F34C6F" w:rsidRDefault="00132829">
    <w:pPr>
      <w:pStyle w:val="Header"/>
      <w:rPr>
        <w:b/>
        <w:bCs/>
        <w:color w:val="984806" w:themeColor="accent6" w:themeShade="80"/>
      </w:rPr>
    </w:pPr>
    <w:r>
      <w:t xml:space="preserve">18ECP109L – Project </w:t>
    </w:r>
    <w:r>
      <w:tab/>
    </w:r>
    <w:r>
      <w:tab/>
      <w:t xml:space="preserve">Domain: </w:t>
    </w:r>
    <w:r w:rsidR="0053752E">
      <w:rPr>
        <w:b/>
        <w:bCs/>
        <w:color w:val="984806" w:themeColor="accent6" w:themeShade="80"/>
      </w:rPr>
      <w:t>MDD-1</w:t>
    </w:r>
  </w:p>
  <w:p w14:paraId="05090D74" w14:textId="794D4496" w:rsidR="00132829" w:rsidRDefault="00132829">
    <w:pPr>
      <w:pStyle w:val="Header"/>
    </w:pPr>
    <w:r>
      <w:t>AY</w:t>
    </w:r>
    <w:r w:rsidR="00786126">
      <w:t>: 202</w:t>
    </w:r>
    <w:r w:rsidR="009F3CB8">
      <w:t>4</w:t>
    </w:r>
    <w:r w:rsidR="00786126">
      <w:t xml:space="preserve"> - 2</w:t>
    </w:r>
    <w:r w:rsidR="009F3CB8">
      <w:t>5</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D9A"/>
    <w:multiLevelType w:val="multilevel"/>
    <w:tmpl w:val="A57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223A7"/>
    <w:multiLevelType w:val="hybridMultilevel"/>
    <w:tmpl w:val="FB6AD0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086D8A"/>
    <w:multiLevelType w:val="hybridMultilevel"/>
    <w:tmpl w:val="907449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231DCB"/>
    <w:multiLevelType w:val="multilevel"/>
    <w:tmpl w:val="5B4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749C0"/>
    <w:multiLevelType w:val="hybridMultilevel"/>
    <w:tmpl w:val="729C2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016E60"/>
    <w:multiLevelType w:val="hybridMultilevel"/>
    <w:tmpl w:val="39E8D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A590B5C"/>
    <w:multiLevelType w:val="multilevel"/>
    <w:tmpl w:val="BEB0E5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5094C"/>
    <w:multiLevelType w:val="hybridMultilevel"/>
    <w:tmpl w:val="E6DE67D4"/>
    <w:lvl w:ilvl="0" w:tplc="E682C6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45C4D9B"/>
    <w:multiLevelType w:val="hybridMultilevel"/>
    <w:tmpl w:val="ECF07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57E277C"/>
    <w:multiLevelType w:val="hybridMultilevel"/>
    <w:tmpl w:val="04DA5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490633406">
    <w:abstractNumId w:val="3"/>
  </w:num>
  <w:num w:numId="2" w16cid:durableId="599993478">
    <w:abstractNumId w:val="6"/>
  </w:num>
  <w:num w:numId="3" w16cid:durableId="1087114290">
    <w:abstractNumId w:val="1"/>
  </w:num>
  <w:num w:numId="4" w16cid:durableId="420686785">
    <w:abstractNumId w:val="5"/>
  </w:num>
  <w:num w:numId="5" w16cid:durableId="1933272206">
    <w:abstractNumId w:val="9"/>
  </w:num>
  <w:num w:numId="6" w16cid:durableId="611329955">
    <w:abstractNumId w:val="2"/>
  </w:num>
  <w:num w:numId="7" w16cid:durableId="662200123">
    <w:abstractNumId w:val="0"/>
  </w:num>
  <w:num w:numId="8" w16cid:durableId="455416279">
    <w:abstractNumId w:val="8"/>
  </w:num>
  <w:num w:numId="9" w16cid:durableId="611281564">
    <w:abstractNumId w:val="4"/>
  </w:num>
  <w:num w:numId="10" w16cid:durableId="1923679757">
    <w:abstractNumId w:val="7"/>
  </w:num>
  <w:num w:numId="11" w16cid:durableId="522985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84"/>
    <w:rsid w:val="000043FE"/>
    <w:rsid w:val="0007753E"/>
    <w:rsid w:val="000C71FD"/>
    <w:rsid w:val="00132829"/>
    <w:rsid w:val="00211333"/>
    <w:rsid w:val="002C1DD1"/>
    <w:rsid w:val="002E4E2D"/>
    <w:rsid w:val="00360AFA"/>
    <w:rsid w:val="003D081A"/>
    <w:rsid w:val="003E51B2"/>
    <w:rsid w:val="00463162"/>
    <w:rsid w:val="0049184A"/>
    <w:rsid w:val="0053752E"/>
    <w:rsid w:val="005754F3"/>
    <w:rsid w:val="00582381"/>
    <w:rsid w:val="005D4E04"/>
    <w:rsid w:val="005F03AB"/>
    <w:rsid w:val="00601F1B"/>
    <w:rsid w:val="00690784"/>
    <w:rsid w:val="00726291"/>
    <w:rsid w:val="00786126"/>
    <w:rsid w:val="0082365A"/>
    <w:rsid w:val="00834683"/>
    <w:rsid w:val="009653D2"/>
    <w:rsid w:val="0097156C"/>
    <w:rsid w:val="009F3CB8"/>
    <w:rsid w:val="00A51A14"/>
    <w:rsid w:val="00A56B84"/>
    <w:rsid w:val="00AF6EAC"/>
    <w:rsid w:val="00B36773"/>
    <w:rsid w:val="00BE037E"/>
    <w:rsid w:val="00C07FB0"/>
    <w:rsid w:val="00C15FAC"/>
    <w:rsid w:val="00C53595"/>
    <w:rsid w:val="00CA1B2D"/>
    <w:rsid w:val="00CC4A72"/>
    <w:rsid w:val="00CD5EC9"/>
    <w:rsid w:val="00CF6120"/>
    <w:rsid w:val="00D45096"/>
    <w:rsid w:val="00D47FD0"/>
    <w:rsid w:val="00E53371"/>
    <w:rsid w:val="00EE2492"/>
    <w:rsid w:val="00EF6088"/>
    <w:rsid w:val="00EF6D71"/>
    <w:rsid w:val="00F34C6F"/>
    <w:rsid w:val="00F77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3C7D"/>
  <w15:docId w15:val="{4B17F7CD-82C1-40DD-A6EA-A6EF2F9E9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04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2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2829"/>
  </w:style>
  <w:style w:type="paragraph" w:styleId="Footer">
    <w:name w:val="footer"/>
    <w:basedOn w:val="Normal"/>
    <w:link w:val="FooterChar"/>
    <w:uiPriority w:val="99"/>
    <w:unhideWhenUsed/>
    <w:rsid w:val="00132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2829"/>
  </w:style>
  <w:style w:type="paragraph" w:styleId="NormalWeb">
    <w:name w:val="Normal (Web)"/>
    <w:basedOn w:val="Normal"/>
    <w:uiPriority w:val="99"/>
    <w:unhideWhenUsed/>
    <w:rsid w:val="00EF60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F6088"/>
    <w:rPr>
      <w:b/>
      <w:bCs/>
    </w:rPr>
  </w:style>
  <w:style w:type="paragraph" w:styleId="ListParagraph">
    <w:name w:val="List Paragraph"/>
    <w:basedOn w:val="Normal"/>
    <w:uiPriority w:val="34"/>
    <w:qFormat/>
    <w:rsid w:val="002E4E2D"/>
    <w:pPr>
      <w:ind w:left="720"/>
      <w:contextualSpacing/>
    </w:pPr>
  </w:style>
  <w:style w:type="paragraph" w:customStyle="1" w:styleId="referenceitem">
    <w:name w:val="referenceitem"/>
    <w:basedOn w:val="Normal"/>
    <w:rsid w:val="00EF6D71"/>
    <w:pPr>
      <w:numPr>
        <w:numId w:val="11"/>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NoList"/>
    <w:semiHidden/>
    <w:rsid w:val="00EF6D7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460009">
      <w:bodyDiv w:val="1"/>
      <w:marLeft w:val="0"/>
      <w:marRight w:val="0"/>
      <w:marTop w:val="0"/>
      <w:marBottom w:val="0"/>
      <w:divBdr>
        <w:top w:val="none" w:sz="0" w:space="0" w:color="auto"/>
        <w:left w:val="none" w:sz="0" w:space="0" w:color="auto"/>
        <w:bottom w:val="none" w:sz="0" w:space="0" w:color="auto"/>
        <w:right w:val="none" w:sz="0" w:space="0" w:color="auto"/>
      </w:divBdr>
    </w:div>
    <w:div w:id="720178797">
      <w:bodyDiv w:val="1"/>
      <w:marLeft w:val="0"/>
      <w:marRight w:val="0"/>
      <w:marTop w:val="0"/>
      <w:marBottom w:val="0"/>
      <w:divBdr>
        <w:top w:val="none" w:sz="0" w:space="0" w:color="auto"/>
        <w:left w:val="none" w:sz="0" w:space="0" w:color="auto"/>
        <w:bottom w:val="none" w:sz="0" w:space="0" w:color="auto"/>
        <w:right w:val="none" w:sz="0" w:space="0" w:color="auto"/>
      </w:divBdr>
    </w:div>
    <w:div w:id="722950314">
      <w:bodyDiv w:val="1"/>
      <w:marLeft w:val="0"/>
      <w:marRight w:val="0"/>
      <w:marTop w:val="0"/>
      <w:marBottom w:val="0"/>
      <w:divBdr>
        <w:top w:val="none" w:sz="0" w:space="0" w:color="auto"/>
        <w:left w:val="none" w:sz="0" w:space="0" w:color="auto"/>
        <w:bottom w:val="none" w:sz="0" w:space="0" w:color="auto"/>
        <w:right w:val="none" w:sz="0" w:space="0" w:color="auto"/>
      </w:divBdr>
    </w:div>
    <w:div w:id="950161586">
      <w:bodyDiv w:val="1"/>
      <w:marLeft w:val="0"/>
      <w:marRight w:val="0"/>
      <w:marTop w:val="0"/>
      <w:marBottom w:val="0"/>
      <w:divBdr>
        <w:top w:val="none" w:sz="0" w:space="0" w:color="auto"/>
        <w:left w:val="none" w:sz="0" w:space="0" w:color="auto"/>
        <w:bottom w:val="none" w:sz="0" w:space="0" w:color="auto"/>
        <w:right w:val="none" w:sz="0" w:space="0" w:color="auto"/>
      </w:divBdr>
    </w:div>
    <w:div w:id="990905420">
      <w:bodyDiv w:val="1"/>
      <w:marLeft w:val="0"/>
      <w:marRight w:val="0"/>
      <w:marTop w:val="0"/>
      <w:marBottom w:val="0"/>
      <w:divBdr>
        <w:top w:val="none" w:sz="0" w:space="0" w:color="auto"/>
        <w:left w:val="none" w:sz="0" w:space="0" w:color="auto"/>
        <w:bottom w:val="none" w:sz="0" w:space="0" w:color="auto"/>
        <w:right w:val="none" w:sz="0" w:space="0" w:color="auto"/>
      </w:divBdr>
    </w:div>
    <w:div w:id="1096630019">
      <w:bodyDiv w:val="1"/>
      <w:marLeft w:val="0"/>
      <w:marRight w:val="0"/>
      <w:marTop w:val="0"/>
      <w:marBottom w:val="0"/>
      <w:divBdr>
        <w:top w:val="none" w:sz="0" w:space="0" w:color="auto"/>
        <w:left w:val="none" w:sz="0" w:space="0" w:color="auto"/>
        <w:bottom w:val="none" w:sz="0" w:space="0" w:color="auto"/>
        <w:right w:val="none" w:sz="0" w:space="0" w:color="auto"/>
      </w:divBdr>
    </w:div>
    <w:div w:id="1273127688">
      <w:bodyDiv w:val="1"/>
      <w:marLeft w:val="0"/>
      <w:marRight w:val="0"/>
      <w:marTop w:val="0"/>
      <w:marBottom w:val="0"/>
      <w:divBdr>
        <w:top w:val="none" w:sz="0" w:space="0" w:color="auto"/>
        <w:left w:val="none" w:sz="0" w:space="0" w:color="auto"/>
        <w:bottom w:val="none" w:sz="0" w:space="0" w:color="auto"/>
        <w:right w:val="none" w:sz="0" w:space="0" w:color="auto"/>
      </w:divBdr>
    </w:div>
    <w:div w:id="1428884610">
      <w:bodyDiv w:val="1"/>
      <w:marLeft w:val="0"/>
      <w:marRight w:val="0"/>
      <w:marTop w:val="0"/>
      <w:marBottom w:val="0"/>
      <w:divBdr>
        <w:top w:val="none" w:sz="0" w:space="0" w:color="auto"/>
        <w:left w:val="none" w:sz="0" w:space="0" w:color="auto"/>
        <w:bottom w:val="none" w:sz="0" w:space="0" w:color="auto"/>
        <w:right w:val="none" w:sz="0" w:space="0" w:color="auto"/>
      </w:divBdr>
    </w:div>
    <w:div w:id="1465276295">
      <w:bodyDiv w:val="1"/>
      <w:marLeft w:val="0"/>
      <w:marRight w:val="0"/>
      <w:marTop w:val="0"/>
      <w:marBottom w:val="0"/>
      <w:divBdr>
        <w:top w:val="none" w:sz="0" w:space="0" w:color="auto"/>
        <w:left w:val="none" w:sz="0" w:space="0" w:color="auto"/>
        <w:bottom w:val="none" w:sz="0" w:space="0" w:color="auto"/>
        <w:right w:val="none" w:sz="0" w:space="0" w:color="auto"/>
      </w:divBdr>
    </w:div>
    <w:div w:id="1672948019">
      <w:bodyDiv w:val="1"/>
      <w:marLeft w:val="0"/>
      <w:marRight w:val="0"/>
      <w:marTop w:val="0"/>
      <w:marBottom w:val="0"/>
      <w:divBdr>
        <w:top w:val="none" w:sz="0" w:space="0" w:color="auto"/>
        <w:left w:val="none" w:sz="0" w:space="0" w:color="auto"/>
        <w:bottom w:val="none" w:sz="0" w:space="0" w:color="auto"/>
        <w:right w:val="none" w:sz="0" w:space="0" w:color="auto"/>
      </w:divBdr>
    </w:div>
    <w:div w:id="1684477928">
      <w:bodyDiv w:val="1"/>
      <w:marLeft w:val="0"/>
      <w:marRight w:val="0"/>
      <w:marTop w:val="0"/>
      <w:marBottom w:val="0"/>
      <w:divBdr>
        <w:top w:val="none" w:sz="0" w:space="0" w:color="auto"/>
        <w:left w:val="none" w:sz="0" w:space="0" w:color="auto"/>
        <w:bottom w:val="none" w:sz="0" w:space="0" w:color="auto"/>
        <w:right w:val="none" w:sz="0" w:space="0" w:color="auto"/>
      </w:divBdr>
    </w:div>
    <w:div w:id="1788498908">
      <w:bodyDiv w:val="1"/>
      <w:marLeft w:val="0"/>
      <w:marRight w:val="0"/>
      <w:marTop w:val="0"/>
      <w:marBottom w:val="0"/>
      <w:divBdr>
        <w:top w:val="none" w:sz="0" w:space="0" w:color="auto"/>
        <w:left w:val="none" w:sz="0" w:space="0" w:color="auto"/>
        <w:bottom w:val="none" w:sz="0" w:space="0" w:color="auto"/>
        <w:right w:val="none" w:sz="0" w:space="0" w:color="auto"/>
      </w:divBdr>
    </w:div>
    <w:div w:id="200142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vasanthi</dc:creator>
  <cp:keywords/>
  <dc:description/>
  <cp:lastModifiedBy>Aditya Agarwal</cp:lastModifiedBy>
  <cp:revision>12</cp:revision>
  <dcterms:created xsi:type="dcterms:W3CDTF">2024-03-26T08:51:00Z</dcterms:created>
  <dcterms:modified xsi:type="dcterms:W3CDTF">2025-04-25T20:04:00Z</dcterms:modified>
</cp:coreProperties>
</file>