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6.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Fonts w:ascii="Times New Roman" w:hAnsi="Times New Roman"/>
          <w:sz w:val="80"/>
          <w:szCs w:val="80"/>
        </w:rPr>
        <w:t>Digital Cafeteria</w:t>
      </w:r>
    </w:p>
    <w:p>
      <w:pPr>
        <w:pStyle w:val="Normal"/>
        <w:jc w:val="center"/>
        <w:rPr/>
      </w:pPr>
      <w:r>
        <w:rPr>
          <w:rFonts w:ascii="Times New Roman" w:hAnsi="Times New Roman"/>
          <w:sz w:val="40"/>
          <w:szCs w:val="40"/>
        </w:rPr>
        <w:t>Designed and Developed by</w:t>
      </w:r>
    </w:p>
    <w:p>
      <w:pPr>
        <w:pStyle w:val="Normal"/>
        <w:jc w:val="center"/>
        <w:rPr/>
      </w:pPr>
      <w:hyperlink r:id="rId2">
        <w:r>
          <w:rPr>
            <w:rStyle w:val="InternetLink"/>
            <w:rFonts w:ascii="Times New Roman" w:hAnsi="Times New Roman"/>
            <w:sz w:val="40"/>
            <w:szCs w:val="40"/>
          </w:rPr>
          <w:t>automations.digital</w:t>
        </w:r>
      </w:hyperlink>
    </w:p>
    <w:p>
      <w:pPr>
        <w:pStyle w:val="Normal"/>
        <w:jc w:val="center"/>
        <w:rPr>
          <w:rFonts w:ascii="Times New Roman" w:hAnsi="Times New Roman"/>
          <w:sz w:val="40"/>
          <w:szCs w:val="40"/>
        </w:rPr>
      </w:pPr>
      <w:r>
        <w:rPr>
          <w:rFonts w:ascii="Times New Roman" w:hAnsi="Times New Roman"/>
          <w:sz w:val="40"/>
          <w:szCs w:val="40"/>
        </w:rPr>
      </w:r>
    </w:p>
    <w:p>
      <w:pPr>
        <w:pStyle w:val="Normal"/>
        <w:jc w:val="center"/>
        <w:rPr>
          <w:rFonts w:ascii="Times New Roman" w:hAnsi="Times New Roman"/>
          <w:sz w:val="40"/>
          <w:szCs w:val="40"/>
        </w:rPr>
      </w:pPr>
      <w:r>
        <w:rPr>
          <w:rFonts w:ascii="Times New Roman" w:hAnsi="Times New Roman"/>
          <w:sz w:val="40"/>
          <w:szCs w:val="40"/>
        </w:rPr>
      </w:r>
    </w:p>
    <w:p>
      <w:pPr>
        <w:pStyle w:val="Normal"/>
        <w:jc w:val="center"/>
        <w:rPr>
          <w:rFonts w:ascii="Times New Roman" w:hAnsi="Times New Roman"/>
          <w:sz w:val="40"/>
          <w:szCs w:val="40"/>
        </w:rPr>
      </w:pPr>
      <w:r>
        <w:rPr>
          <w:rFonts w:ascii="Times New Roman" w:hAnsi="Times New Roman"/>
          <w:sz w:val="40"/>
          <w:szCs w:val="40"/>
        </w:rPr>
      </w:r>
    </w:p>
    <w:p>
      <w:pPr>
        <w:pStyle w:val="Normal"/>
        <w:jc w:val="center"/>
        <w:rPr>
          <w:rFonts w:ascii="Times New Roman" w:hAnsi="Times New Roman"/>
          <w:sz w:val="40"/>
          <w:szCs w:val="40"/>
        </w:rPr>
      </w:pPr>
      <w:r>
        <w:rPr>
          <w:rFonts w:ascii="Times New Roman" w:hAnsi="Times New Roman"/>
          <w:sz w:val="40"/>
          <w:szCs w:val="40"/>
        </w:rPr>
      </w:r>
    </w:p>
    <w:p>
      <w:pPr>
        <w:pStyle w:val="Normal"/>
        <w:jc w:val="center"/>
        <w:rPr>
          <w:rFonts w:ascii="Times New Roman" w:hAnsi="Times New Roman"/>
          <w:sz w:val="40"/>
          <w:szCs w:val="40"/>
        </w:rPr>
      </w:pPr>
      <w:r>
        <w:rPr>
          <w:rFonts w:ascii="Times New Roman" w:hAnsi="Times New Roman"/>
          <w:sz w:val="40"/>
          <w:szCs w:val="40"/>
        </w:rPr>
      </w:r>
    </w:p>
    <w:p>
      <w:pPr>
        <w:pStyle w:val="Normal"/>
        <w:jc w:val="center"/>
        <w:rPr>
          <w:rFonts w:ascii="Times New Roman" w:hAnsi="Times New Roman"/>
          <w:sz w:val="40"/>
          <w:szCs w:val="40"/>
        </w:rPr>
      </w:pPr>
      <w:r>
        <w:rPr>
          <w:rFonts w:ascii="Times New Roman" w:hAnsi="Times New Roman"/>
          <w:sz w:val="40"/>
          <w:szCs w:val="40"/>
        </w:rPr>
      </w:r>
    </w:p>
    <w:p>
      <w:pPr>
        <w:pStyle w:val="Normal"/>
        <w:jc w:val="center"/>
        <w:rPr>
          <w:rFonts w:ascii="Times New Roman" w:hAnsi="Times New Roman"/>
          <w:sz w:val="40"/>
          <w:szCs w:val="40"/>
        </w:rPr>
      </w:pPr>
      <w:r>
        <w:rPr>
          <w:rFonts w:ascii="Times New Roman" w:hAnsi="Times New Roman"/>
          <w:sz w:val="40"/>
          <w:szCs w:val="40"/>
        </w:rPr>
      </w:r>
    </w:p>
    <w:p>
      <w:pPr>
        <w:pStyle w:val="Normal"/>
        <w:jc w:val="center"/>
        <w:rPr>
          <w:rFonts w:ascii="Times New Roman" w:hAnsi="Times New Roman"/>
          <w:sz w:val="40"/>
          <w:szCs w:val="40"/>
        </w:rPr>
      </w:pPr>
      <w:r>
        <w:rPr>
          <w:rFonts w:ascii="Times New Roman" w:hAnsi="Times New Roman"/>
          <w:sz w:val="40"/>
          <w:szCs w:val="40"/>
        </w:rPr>
      </w:r>
    </w:p>
    <w:p>
      <w:pPr>
        <w:pStyle w:val="Normal"/>
        <w:jc w:val="center"/>
        <w:rPr>
          <w:rFonts w:ascii="Times New Roman" w:hAnsi="Times New Roman"/>
          <w:sz w:val="40"/>
          <w:szCs w:val="40"/>
        </w:rPr>
      </w:pPr>
      <w:r>
        <w:rPr>
          <w:rFonts w:ascii="Times New Roman" w:hAnsi="Times New Roman"/>
          <w:sz w:val="40"/>
          <w:szCs w:val="40"/>
        </w:rPr>
      </w:r>
    </w:p>
    <w:p>
      <w:pPr>
        <w:pStyle w:val="Normal"/>
        <w:jc w:val="center"/>
        <w:rPr>
          <w:rFonts w:ascii="Times New Roman" w:hAnsi="Times New Roman"/>
          <w:sz w:val="40"/>
          <w:szCs w:val="40"/>
        </w:rPr>
      </w:pPr>
      <w:r>
        <w:rPr>
          <w:rFonts w:ascii="Times New Roman" w:hAnsi="Times New Roman"/>
          <w:sz w:val="40"/>
          <w:szCs w:val="40"/>
        </w:rPr>
      </w:r>
    </w:p>
    <w:p>
      <w:pPr>
        <w:pStyle w:val="Normal"/>
        <w:jc w:val="center"/>
        <w:rPr/>
      </w:pPr>
      <w:r>
        <w:rPr>
          <w:rFonts w:ascii="Times New Roman" w:hAnsi="Times New Roman"/>
          <w:sz w:val="40"/>
          <w:szCs w:val="40"/>
        </w:rPr>
        <w:t>User Guide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Contact:</w:t>
      </w:r>
    </w:p>
    <w:p>
      <w:pPr>
        <w:pStyle w:val="Normal"/>
        <w:jc w:val="center"/>
        <w:rPr/>
      </w:pPr>
      <w:r>
        <w:rPr/>
        <w:t xml:space="preserve">Aditya Ajay : 7761839403, </w:t>
      </w:r>
      <w:hyperlink r:id="rId3">
        <w:r>
          <w:rPr>
            <w:rStyle w:val="InternetLink"/>
          </w:rPr>
          <w:t>aditya.ajay@outlook.in</w:t>
        </w:r>
      </w:hyperlink>
    </w:p>
    <w:p>
      <w:pPr>
        <w:pStyle w:val="Normal"/>
        <w:jc w:val="center"/>
        <w:rPr/>
      </w:pPr>
      <w:r>
        <w:rPr/>
        <w:t xml:space="preserve">Ayush Pratap Singh: 9990030362, </w:t>
      </w:r>
      <w:hyperlink r:id="rId4">
        <w:r>
          <w:rPr>
            <w:rStyle w:val="InternetLink"/>
          </w:rPr>
          <w:t>ayushsinghpratap10@gmail.com</w:t>
        </w:r>
      </w:hyperlink>
      <w:r>
        <w:br w:type="page"/>
      </w:r>
    </w:p>
    <w:p>
      <w:pPr>
        <w:pStyle w:val="Normal"/>
        <w:jc w:val="both"/>
        <w:rPr/>
      </w:pPr>
      <w:r>
        <w:rPr>
          <w:rStyle w:val="InternetLink"/>
          <w:rFonts w:ascii="Times New Roman" w:hAnsi="Times New Roman"/>
          <w:color w:val="000000"/>
          <w:sz w:val="36"/>
          <w:szCs w:val="36"/>
          <w:u w:val="none"/>
        </w:rPr>
        <w:t>Table of Contents</w:t>
      </w:r>
    </w:p>
    <w:p>
      <w:pPr>
        <w:pStyle w:val="Normal"/>
        <w:jc w:val="both"/>
        <w:rPr>
          <w:rStyle w:val="InternetLink"/>
          <w:rFonts w:ascii="Times New Roman" w:hAnsi="Times New Roman"/>
          <w:color w:val="000000"/>
          <w:sz w:val="36"/>
          <w:szCs w:val="36"/>
          <w:u w:val="none"/>
        </w:rPr>
      </w:pPr>
      <w:r>
        <w:rPr/>
      </w:r>
    </w:p>
    <w:p>
      <w:pPr>
        <w:pStyle w:val="Normal"/>
        <w:jc w:val="both"/>
        <w:rPr/>
      </w:pPr>
      <w:r>
        <w:rPr>
          <w:rStyle w:val="InternetLink"/>
          <w:rFonts w:ascii="Times New Roman" w:hAnsi="Times New Roman"/>
          <w:color w:val="000000"/>
          <w:sz w:val="28"/>
          <w:szCs w:val="28"/>
          <w:u w:val="none"/>
        </w:rPr>
        <w:t xml:space="preserve">1. </w:t>
      </w:r>
      <w:hyperlink w:anchor="1">
        <w:r>
          <w:rPr>
            <w:rStyle w:val="InternetLink"/>
            <w:rFonts w:ascii="Times New Roman" w:hAnsi="Times New Roman"/>
            <w:color w:val="000000"/>
            <w:sz w:val="28"/>
            <w:szCs w:val="28"/>
            <w:u w:val="none"/>
          </w:rPr>
          <w:t>Hardware Guide</w:t>
        </w:r>
      </w:hyperlink>
    </w:p>
    <w:p>
      <w:pPr>
        <w:pStyle w:val="Normal"/>
        <w:jc w:val="both"/>
        <w:rPr>
          <w:rStyle w:val="InternetLink"/>
          <w:rFonts w:ascii="Times New Roman" w:hAnsi="Times New Roman"/>
          <w:color w:val="000000"/>
          <w:sz w:val="28"/>
          <w:szCs w:val="28"/>
          <w:u w:val="none"/>
        </w:rPr>
      </w:pPr>
      <w:r>
        <w:rPr/>
      </w:r>
    </w:p>
    <w:p>
      <w:pPr>
        <w:pStyle w:val="Normal"/>
        <w:jc w:val="both"/>
        <w:rPr/>
      </w:pPr>
      <w:r>
        <w:rPr>
          <w:rStyle w:val="InternetLink"/>
          <w:rFonts w:ascii="Times New Roman" w:hAnsi="Times New Roman"/>
          <w:color w:val="000000"/>
          <w:sz w:val="28"/>
          <w:szCs w:val="28"/>
          <w:u w:val="none"/>
        </w:rPr>
        <w:t xml:space="preserve">2. </w:t>
      </w:r>
      <w:hyperlink w:anchor="2">
        <w:r>
          <w:rPr>
            <w:rStyle w:val="InternetLink"/>
            <w:rFonts w:ascii="Times New Roman" w:hAnsi="Times New Roman"/>
            <w:color w:val="000000"/>
            <w:sz w:val="28"/>
            <w:szCs w:val="28"/>
            <w:u w:val="none"/>
          </w:rPr>
          <w:t>Software Guide (Management)</w:t>
        </w:r>
      </w:hyperlink>
    </w:p>
    <w:p>
      <w:pPr>
        <w:pStyle w:val="Normal"/>
        <w:jc w:val="both"/>
        <w:rPr>
          <w:rStyle w:val="InternetLink"/>
          <w:rFonts w:ascii="Times New Roman" w:hAnsi="Times New Roman"/>
          <w:color w:val="000000"/>
          <w:sz w:val="28"/>
          <w:szCs w:val="28"/>
          <w:u w:val="none"/>
        </w:rPr>
      </w:pPr>
      <w:r>
        <w:rPr/>
      </w:r>
    </w:p>
    <w:p>
      <w:pPr>
        <w:pStyle w:val="Normal"/>
        <w:jc w:val="both"/>
        <w:rPr/>
      </w:pPr>
      <w:r>
        <w:rPr>
          <w:rStyle w:val="InternetLink"/>
          <w:rFonts w:ascii="Times New Roman" w:hAnsi="Times New Roman"/>
          <w:color w:val="000000"/>
          <w:sz w:val="28"/>
          <w:szCs w:val="28"/>
          <w:u w:val="none"/>
        </w:rPr>
        <w:t xml:space="preserve">3. </w:t>
      </w:r>
      <w:hyperlink w:anchor="4">
        <w:r>
          <w:rPr>
            <w:rStyle w:val="InternetLink"/>
            <w:rFonts w:ascii="Times New Roman" w:hAnsi="Times New Roman"/>
            <w:color w:val="000000"/>
            <w:sz w:val="28"/>
            <w:szCs w:val="28"/>
            <w:u w:val="none"/>
          </w:rPr>
          <w:t>Software Guide (Customer)</w:t>
        </w:r>
      </w:hyperlink>
    </w:p>
    <w:p>
      <w:pPr>
        <w:pStyle w:val="Normal"/>
        <w:jc w:val="both"/>
        <w:rPr>
          <w:rStyle w:val="InternetLink"/>
          <w:rFonts w:ascii="Times New Roman" w:hAnsi="Times New Roman"/>
          <w:color w:val="000000"/>
          <w:sz w:val="28"/>
          <w:szCs w:val="28"/>
          <w:u w:val="none"/>
        </w:rPr>
      </w:pPr>
      <w:r>
        <w:rPr/>
      </w:r>
      <w:r>
        <w:br w:type="page"/>
      </w:r>
    </w:p>
    <w:p>
      <w:pPr>
        <w:pStyle w:val="Normal"/>
        <w:jc w:val="both"/>
        <w:rPr/>
      </w:pPr>
      <w:bookmarkStart w:id="0" w:name="1"/>
      <w:r>
        <w:rPr>
          <w:rStyle w:val="InternetLink"/>
          <w:rFonts w:ascii="Times New Roman" w:hAnsi="Times New Roman"/>
          <w:color w:val="000000"/>
          <w:sz w:val="36"/>
          <w:szCs w:val="36"/>
          <w:u w:val="none"/>
        </w:rPr>
        <w:t>1. Hardware Guide</w:t>
      </w:r>
      <w:bookmarkEnd w:id="0"/>
    </w:p>
    <w:p>
      <w:pPr>
        <w:pStyle w:val="Normal"/>
        <w:jc w:val="both"/>
        <w:rPr>
          <w:rStyle w:val="InternetLink"/>
          <w:rFonts w:ascii="Times New Roman" w:hAnsi="Times New Roman"/>
          <w:color w:val="000000"/>
          <w:sz w:val="36"/>
          <w:szCs w:val="36"/>
          <w:u w:val="none"/>
        </w:rPr>
      </w:pPr>
      <w:r>
        <w:rPr/>
      </w:r>
    </w:p>
    <w:p>
      <w:pPr>
        <w:pStyle w:val="Normal"/>
        <w:numPr>
          <w:ilvl w:val="0"/>
          <w:numId w:val="1"/>
        </w:numPr>
        <w:jc w:val="both"/>
        <w:rPr/>
      </w:pPr>
      <w:r>
        <w:rPr>
          <w:rStyle w:val="InternetLink"/>
          <w:rFonts w:ascii="Times New Roman" w:hAnsi="Times New Roman"/>
          <w:b/>
          <w:bCs/>
          <w:color w:val="000000"/>
          <w:sz w:val="28"/>
          <w:szCs w:val="28"/>
          <w:u w:val="none"/>
        </w:rPr>
        <w:t>Raspberry Pi</w:t>
      </w:r>
      <w:r>
        <w:rPr>
          <w:rStyle w:val="InternetLink"/>
          <w:rFonts w:ascii="Times New Roman" w:hAnsi="Times New Roman"/>
          <w:color w:val="000000"/>
          <w:sz w:val="28"/>
          <w:szCs w:val="28"/>
          <w:u w:val="none"/>
        </w:rPr>
        <w:t>: Raspberry Pi is a single board computer which is used in this project to power our kiosk. As with traditional computers, a mouse, a keyboard and a monitor will be attached. To boot up the raspberry pi, simply turn on the power supply. To shut down, go to the power menu and click on shut down.A button (optional) will be provided to shut down the system.</w:t>
      </w:r>
    </w:p>
    <w:p>
      <w:pPr>
        <w:pStyle w:val="Normal"/>
        <w:numPr>
          <w:ilvl w:val="0"/>
          <w:numId w:val="0"/>
        </w:numPr>
        <w:ind w:start="720" w:hanging="0"/>
        <w:jc w:val="both"/>
        <w:rPr>
          <w:rStyle w:val="InternetLink"/>
          <w:rFonts w:ascii="Times New Roman" w:hAnsi="Times New Roman"/>
          <w:color w:val="000000"/>
          <w:sz w:val="28"/>
          <w:szCs w:val="28"/>
          <w:u w:val="none"/>
        </w:rPr>
      </w:pPr>
      <w:r>
        <w:rPr/>
      </w:r>
    </w:p>
    <w:p>
      <w:pPr>
        <w:pStyle w:val="Normal"/>
        <w:numPr>
          <w:ilvl w:val="0"/>
          <w:numId w:val="1"/>
        </w:numPr>
        <w:jc w:val="both"/>
        <w:rPr/>
      </w:pPr>
      <w:r>
        <w:rPr>
          <w:rStyle w:val="InternetLink"/>
          <w:rFonts w:ascii="Times New Roman" w:hAnsi="Times New Roman"/>
          <w:b/>
          <w:bCs/>
          <w:color w:val="000000"/>
          <w:sz w:val="28"/>
          <w:szCs w:val="28"/>
          <w:u w:val="none"/>
        </w:rPr>
        <w:t>RFID Reader:</w:t>
      </w:r>
      <w:r>
        <w:rPr>
          <w:rStyle w:val="InternetLink"/>
          <w:rFonts w:ascii="Times New Roman" w:hAnsi="Times New Roman"/>
          <w:b w:val="false"/>
          <w:bCs w:val="false"/>
          <w:color w:val="000000"/>
          <w:sz w:val="28"/>
          <w:szCs w:val="28"/>
          <w:u w:val="none"/>
        </w:rPr>
        <w:t xml:space="preserve"> An MFRC522 module is used to read data from the ID cards of the users.</w:t>
      </w:r>
      <w:r>
        <w:br w:type="page"/>
      </w:r>
    </w:p>
    <w:p>
      <w:pPr>
        <w:pStyle w:val="Normal"/>
        <w:jc w:val="both"/>
        <w:rPr/>
      </w:pPr>
      <w:bookmarkStart w:id="1" w:name="2"/>
      <w:r>
        <w:rPr>
          <w:rStyle w:val="InternetLink"/>
          <w:rFonts w:ascii="Times New Roman" w:hAnsi="Times New Roman"/>
          <w:color w:val="000000"/>
          <w:sz w:val="36"/>
          <w:szCs w:val="36"/>
          <w:u w:val="none"/>
        </w:rPr>
        <w:t>2</w:t>
      </w:r>
      <w:r>
        <w:rPr>
          <w:rStyle w:val="InternetLink"/>
          <w:rFonts w:ascii="Times New Roman" w:hAnsi="Times New Roman"/>
          <w:color w:val="000000"/>
          <w:sz w:val="36"/>
          <w:szCs w:val="36"/>
          <w:u w:val="none"/>
        </w:rPr>
        <w:t xml:space="preserve">. Software Guide </w:t>
      </w:r>
      <w:r>
        <w:rPr>
          <w:rStyle w:val="InternetLink"/>
          <w:rFonts w:ascii="Times New Roman" w:hAnsi="Times New Roman"/>
          <w:color w:val="000000"/>
          <w:sz w:val="36"/>
          <w:szCs w:val="36"/>
          <w:u w:val="none"/>
        </w:rPr>
        <w:t>(Management)</w:t>
      </w:r>
      <w:bookmarkEnd w:id="1"/>
    </w:p>
    <w:p>
      <w:pPr>
        <w:pStyle w:val="Normal"/>
        <w:jc w:val="both"/>
        <w:rPr>
          <w:rStyle w:val="InternetLink"/>
          <w:rFonts w:ascii="Times New Roman" w:hAnsi="Times New Roman"/>
          <w:color w:val="000000"/>
          <w:sz w:val="28"/>
          <w:szCs w:val="28"/>
          <w:u w:val="none"/>
        </w:rPr>
      </w:pPr>
      <w:r>
        <w:rPr/>
      </w:r>
    </w:p>
    <w:p>
      <w:pPr>
        <w:pStyle w:val="Normal"/>
        <w:jc w:val="both"/>
        <w:rPr/>
      </w:pPr>
      <w:r>
        <w:rPr>
          <w:rStyle w:val="InternetLink"/>
          <w:rFonts w:ascii="Times New Roman" w:hAnsi="Times New Roman"/>
          <w:color w:val="000000"/>
          <w:sz w:val="28"/>
          <w:szCs w:val="28"/>
          <w:u w:val="none"/>
        </w:rPr>
        <w:t xml:space="preserve">The administrator section is intended to be very simple for the layman. The admin section can be accessed at </w:t>
      </w:r>
      <w:hyperlink r:id="rId5">
        <w:r>
          <w:rPr>
            <w:rStyle w:val="InternetLink"/>
            <w:rFonts w:ascii="Times New Roman" w:hAnsi="Times New Roman"/>
            <w:color w:val="000000"/>
            <w:sz w:val="28"/>
            <w:szCs w:val="28"/>
            <w:u w:val="none"/>
          </w:rPr>
          <w:t>localhost:8000/admin</w:t>
        </w:r>
      </w:hyperlink>
      <w:r>
        <w:rPr>
          <w:rStyle w:val="InternetLink"/>
          <w:rFonts w:ascii="Times New Roman" w:hAnsi="Times New Roman"/>
          <w:color w:val="000000"/>
          <w:sz w:val="28"/>
          <w:szCs w:val="28"/>
          <w:u w:val="none"/>
        </w:rPr>
        <w:t xml:space="preserve"> . The login screen is shown in Fig 2.1</w:t>
      </w:r>
    </w:p>
    <w:p>
      <w:pPr>
        <w:pStyle w:val="Normal"/>
        <w:jc w:val="both"/>
        <w:rPr>
          <w:rStyle w:val="InternetLink"/>
          <w:rFonts w:ascii="Times New Roman" w:hAnsi="Times New Roman"/>
          <w:color w:val="000000"/>
          <w:sz w:val="28"/>
          <w:szCs w:val="28"/>
          <w:u w:val="none"/>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372100" cy="3152775"/>
            <wp:effectExtent l="0" t="0" r="0" b="0"/>
            <wp:wrapSquare wrapText="largest"/>
            <wp:docPr id="1"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title=""/>
                    <pic:cNvPicPr>
                      <a:picLocks noChangeAspect="1" noChangeArrowheads="1"/>
                    </pic:cNvPicPr>
                  </pic:nvPicPr>
                  <pic:blipFill>
                    <a:blip r:embed="rId6"/>
                    <a:stretch>
                      <a:fillRect/>
                    </a:stretch>
                  </pic:blipFill>
                  <pic:spPr bwMode="auto">
                    <a:xfrm>
                      <a:off x="0" y="0"/>
                      <a:ext cx="5372100" cy="3152775"/>
                    </a:xfrm>
                    <a:prstGeom prst="rect">
                      <a:avLst/>
                    </a:prstGeom>
                  </pic:spPr>
                </pic:pic>
              </a:graphicData>
            </a:graphic>
          </wp:anchor>
        </w:drawing>
      </w:r>
    </w:p>
    <w:p>
      <w:pPr>
        <w:pStyle w:val="Normal"/>
        <w:jc w:val="both"/>
        <w:rPr/>
      </w:pPr>
      <w:r>
        <w:rPr>
          <w:rStyle w:val="InternetLink"/>
          <w:rFonts w:ascii="Times New Roman" w:hAnsi="Times New Roman"/>
          <w:color w:val="000000"/>
          <w:sz w:val="20"/>
          <w:szCs w:val="20"/>
          <w:u w:val="none"/>
        </w:rPr>
        <w:tab/>
        <w:tab/>
        <w:tab/>
        <w:tab/>
        <w:tab/>
        <w:t>Fig 2.1: Login Screen</w:t>
      </w:r>
    </w:p>
    <w:p>
      <w:pPr>
        <w:pStyle w:val="Normal"/>
        <w:jc w:val="both"/>
        <w:rPr/>
      </w:pPr>
      <w:r>
        <w:rPr>
          <w:rStyle w:val="InternetLink"/>
          <w:rFonts w:ascii="Times New Roman" w:hAnsi="Times New Roman"/>
          <w:color w:val="000000"/>
          <w:sz w:val="28"/>
          <w:szCs w:val="28"/>
          <w:u w:val="none"/>
        </w:rPr>
        <w:t>The administrator can create accounts for staff with limited access, like changing availability of items, etc.</w:t>
      </w:r>
    </w:p>
    <w:p>
      <w:pPr>
        <w:pStyle w:val="Normal"/>
        <w:jc w:val="both"/>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2037080"/>
            <wp:effectExtent l="0" t="0" r="0" b="0"/>
            <wp:wrapSquare wrapText="largest"/>
            <wp:docPr id="2"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title=""/>
                    <pic:cNvPicPr>
                      <a:picLocks noChangeAspect="1" noChangeArrowheads="1"/>
                    </pic:cNvPicPr>
                  </pic:nvPicPr>
                  <pic:blipFill>
                    <a:blip r:embed="rId7"/>
                    <a:stretch>
                      <a:fillRect/>
                    </a:stretch>
                  </pic:blipFill>
                  <pic:spPr bwMode="auto">
                    <a:xfrm>
                      <a:off x="0" y="0"/>
                      <a:ext cx="6332220" cy="2037080"/>
                    </a:xfrm>
                    <a:prstGeom prst="rect">
                      <a:avLst/>
                    </a:prstGeom>
                  </pic:spPr>
                </pic:pic>
              </a:graphicData>
            </a:graphic>
          </wp:anchor>
        </w:drawing>
      </w:r>
      <w:r>
        <w:rPr>
          <w:rStyle w:val="InternetLink"/>
          <w:rFonts w:ascii="Times New Roman" w:hAnsi="Times New Roman"/>
          <w:color w:val="000000"/>
          <w:sz w:val="28"/>
          <w:szCs w:val="28"/>
          <w:u w:val="none"/>
        </w:rPr>
        <w:tab/>
        <w:tab/>
        <w:tab/>
        <w:tab/>
      </w:r>
      <w:r>
        <w:rPr>
          <w:rStyle w:val="InternetLink"/>
          <w:rFonts w:ascii="Times New Roman" w:hAnsi="Times New Roman"/>
          <w:color w:val="000000"/>
          <w:sz w:val="20"/>
          <w:szCs w:val="20"/>
          <w:u w:val="none"/>
        </w:rPr>
        <w:t>Fig 2.2: Admin Console</w:t>
      </w:r>
    </w:p>
    <w:p>
      <w:pPr>
        <w:pStyle w:val="Normal"/>
        <w:jc w:val="both"/>
        <w:rPr/>
      </w:pPr>
      <w:r>
        <w:rPr>
          <w:rStyle w:val="InternetLink"/>
          <w:rFonts w:ascii="Times New Roman" w:hAnsi="Times New Roman"/>
          <w:color w:val="000000"/>
          <w:sz w:val="28"/>
          <w:szCs w:val="28"/>
          <w:u w:val="none"/>
        </w:rPr>
        <w:t>The food items can be added in the Foods table as shown here in Fig 2.3</w:t>
      </w:r>
    </w:p>
    <w:p>
      <w:pPr>
        <w:pStyle w:val="Normal"/>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2366010"/>
            <wp:effectExtent l="0" t="0" r="0" b="0"/>
            <wp:wrapSquare wrapText="largest"/>
            <wp:docPr id="3"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title=""/>
                    <pic:cNvPicPr>
                      <a:picLocks noChangeAspect="1" noChangeArrowheads="1"/>
                    </pic:cNvPicPr>
                  </pic:nvPicPr>
                  <pic:blipFill>
                    <a:blip r:embed="rId8"/>
                    <a:stretch>
                      <a:fillRect/>
                    </a:stretch>
                  </pic:blipFill>
                  <pic:spPr bwMode="auto">
                    <a:xfrm>
                      <a:off x="0" y="0"/>
                      <a:ext cx="6332220" cy="2366010"/>
                    </a:xfrm>
                    <a:prstGeom prst="rect">
                      <a:avLst/>
                    </a:prstGeom>
                  </pic:spPr>
                </pic:pic>
              </a:graphicData>
            </a:graphic>
          </wp:anchor>
        </w:drawing>
      </w:r>
      <w:r>
        <w:rPr>
          <w:rStyle w:val="InternetLink"/>
          <w:rFonts w:ascii="Times New Roman" w:hAnsi="Times New Roman"/>
          <w:color w:val="000000"/>
          <w:sz w:val="28"/>
          <w:szCs w:val="28"/>
          <w:u w:val="none"/>
        </w:rPr>
        <w:tab/>
        <w:tab/>
        <w:tab/>
      </w:r>
      <w:r>
        <w:rPr>
          <w:rStyle w:val="InternetLink"/>
          <w:rFonts w:ascii="Times New Roman" w:hAnsi="Times New Roman"/>
          <w:color w:val="000000"/>
          <w:sz w:val="20"/>
          <w:szCs w:val="20"/>
          <w:u w:val="none"/>
        </w:rPr>
        <w:t>Fig 2.3: Adding/Modifying Food Items</w:t>
      </w:r>
    </w:p>
    <w:p>
      <w:pPr>
        <w:pStyle w:val="Normal"/>
        <w:jc w:val="both"/>
        <w:rPr>
          <w:rStyle w:val="InternetLink"/>
          <w:rFonts w:ascii="Times New Roman" w:hAnsi="Times New Roman"/>
          <w:color w:val="000000"/>
          <w:sz w:val="20"/>
          <w:szCs w:val="20"/>
          <w:u w:val="none"/>
        </w:rPr>
      </w:pPr>
      <w:r>
        <w:rPr/>
      </w:r>
      <w:r>
        <w:br w:type="page"/>
      </w:r>
    </w:p>
    <w:p>
      <w:pPr>
        <w:pStyle w:val="Normal"/>
        <w:jc w:val="both"/>
        <w:rPr/>
      </w:pPr>
      <w:bookmarkStart w:id="2" w:name="4"/>
      <w:r>
        <w:rPr>
          <w:rStyle w:val="InternetLink"/>
          <w:rFonts w:ascii="Times New Roman" w:hAnsi="Times New Roman"/>
          <w:color w:val="000000"/>
          <w:sz w:val="36"/>
          <w:szCs w:val="36"/>
          <w:u w:val="none"/>
        </w:rPr>
        <w:t>3</w:t>
      </w:r>
      <w:r>
        <w:rPr>
          <w:rStyle w:val="InternetLink"/>
          <w:rFonts w:ascii="Times New Roman" w:hAnsi="Times New Roman"/>
          <w:color w:val="000000"/>
          <w:sz w:val="36"/>
          <w:szCs w:val="36"/>
          <w:u w:val="none"/>
        </w:rPr>
        <w:t xml:space="preserve">. Software Guide </w:t>
      </w:r>
      <w:r>
        <w:rPr>
          <w:rStyle w:val="InternetLink"/>
          <w:rFonts w:ascii="Times New Roman" w:hAnsi="Times New Roman"/>
          <w:color w:val="000000"/>
          <w:sz w:val="36"/>
          <w:szCs w:val="36"/>
          <w:u w:val="none"/>
        </w:rPr>
        <w:t>(Customer)</w:t>
      </w:r>
      <w:bookmarkEnd w:id="2"/>
    </w:p>
    <w:p>
      <w:pPr>
        <w:pStyle w:val="Normal"/>
        <w:jc w:val="both"/>
        <w:rPr>
          <w:rStyle w:val="InternetLink"/>
          <w:rFonts w:ascii="Times New Roman" w:hAnsi="Times New Roman"/>
          <w:color w:val="000000"/>
          <w:sz w:val="36"/>
          <w:szCs w:val="36"/>
          <w:u w:val="none"/>
        </w:rPr>
      </w:pPr>
      <w:r>
        <w:rPr/>
      </w:r>
    </w:p>
    <w:p>
      <w:pPr>
        <w:pStyle w:val="Normal"/>
        <w:numPr>
          <w:ilvl w:val="0"/>
          <w:numId w:val="2"/>
        </w:numPr>
        <w:jc w:val="both"/>
        <w:rPr/>
      </w:pPr>
      <w:r>
        <w:rPr>
          <w:rStyle w:val="InternetLink"/>
          <w:rFonts w:ascii="Times New Roman" w:hAnsi="Times New Roman"/>
          <w:color w:val="000000"/>
          <w:sz w:val="28"/>
          <w:szCs w:val="28"/>
          <w:u w:val="none"/>
        </w:rPr>
        <w:t>Kiosk View: The system will, by default, boot up to the Kiosk view as shown here in Fig 3.1</w:t>
      </w:r>
    </w:p>
    <w:p>
      <w:pPr>
        <w:pStyle w:val="Normal"/>
        <w:numPr>
          <w:ilvl w:val="0"/>
          <w:numId w:val="0"/>
        </w:numPr>
        <w:ind w:start="720" w:hanging="0"/>
        <w:jc w:val="both"/>
        <w:rPr/>
      </w:pPr>
      <w:r>
        <w:drawing>
          <wp:anchor behindDoc="0" distT="0" distB="0" distL="0" distR="0" simplePos="0" locked="0" layoutInCell="1" allowOverlap="1" relativeHeight="2">
            <wp:simplePos x="0" y="0"/>
            <wp:positionH relativeFrom="column">
              <wp:posOffset>400050</wp:posOffset>
            </wp:positionH>
            <wp:positionV relativeFrom="paragraph">
              <wp:posOffset>73025</wp:posOffset>
            </wp:positionV>
            <wp:extent cx="6103620" cy="3138170"/>
            <wp:effectExtent l="0" t="0" r="0" b="0"/>
            <wp:wrapSquare wrapText="largest"/>
            <wp:docPr id="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title=""/>
                    <pic:cNvPicPr>
                      <a:picLocks noChangeAspect="1" noChangeArrowheads="1"/>
                    </pic:cNvPicPr>
                  </pic:nvPicPr>
                  <pic:blipFill>
                    <a:blip r:embed="rId9"/>
                    <a:stretch>
                      <a:fillRect/>
                    </a:stretch>
                  </pic:blipFill>
                  <pic:spPr bwMode="auto">
                    <a:xfrm>
                      <a:off x="0" y="0"/>
                      <a:ext cx="6103620" cy="3138170"/>
                    </a:xfrm>
                    <a:prstGeom prst="rect">
                      <a:avLst/>
                    </a:prstGeom>
                  </pic:spPr>
                </pic:pic>
              </a:graphicData>
            </a:graphic>
          </wp:anchor>
        </w:drawing>
      </w:r>
      <w:r>
        <w:rPr>
          <w:rStyle w:val="InternetLink"/>
          <w:rFonts w:ascii="Times New Roman" w:hAnsi="Times New Roman"/>
          <w:color w:val="000000"/>
          <w:sz w:val="28"/>
          <w:szCs w:val="28"/>
          <w:u w:val="none"/>
        </w:rPr>
        <w:br/>
      </w:r>
      <w:r>
        <w:rPr>
          <w:rStyle w:val="InternetLink"/>
          <w:rFonts w:ascii="Times New Roman" w:hAnsi="Times New Roman"/>
          <w:color w:val="000000"/>
          <w:sz w:val="20"/>
          <w:szCs w:val="20"/>
          <w:u w:val="none"/>
        </w:rPr>
        <w:t>Fig 3.1: Landing Page</w:t>
      </w:r>
    </w:p>
    <w:p>
      <w:pPr>
        <w:pStyle w:val="Normal"/>
        <w:numPr>
          <w:ilvl w:val="0"/>
          <w:numId w:val="0"/>
        </w:numPr>
        <w:ind w:start="720" w:hanging="0"/>
        <w:jc w:val="both"/>
        <w:rPr>
          <w:rStyle w:val="InternetLink"/>
          <w:rFonts w:ascii="Times New Roman" w:hAnsi="Times New Roman"/>
          <w:color w:val="000000"/>
          <w:sz w:val="28"/>
          <w:szCs w:val="28"/>
          <w:u w:val="none"/>
        </w:rPr>
      </w:pPr>
      <w:r>
        <w:rPr/>
      </w:r>
    </w:p>
    <w:p>
      <w:pPr>
        <w:pStyle w:val="Normal"/>
        <w:numPr>
          <w:ilvl w:val="0"/>
          <w:numId w:val="2"/>
        </w:numPr>
        <w:jc w:val="both"/>
        <w:rPr/>
      </w:pPr>
      <w:r>
        <w:rPr>
          <w:rStyle w:val="InternetLink"/>
          <w:rFonts w:ascii="Times New Roman" w:hAnsi="Times New Roman"/>
          <w:color w:val="000000"/>
          <w:sz w:val="28"/>
          <w:szCs w:val="28"/>
          <w:u w:val="none"/>
        </w:rPr>
        <w:t xml:space="preserve">On clicking the button, the user will tap his ID which will lead him to the screen shown in Fig 3.2. </w:t>
      </w:r>
      <w:r>
        <w:rPr>
          <w:rStyle w:val="InternetLink"/>
          <w:rFonts w:ascii="Times New Roman" w:hAnsi="Times New Roman"/>
          <w:color w:val="000000"/>
          <w:sz w:val="28"/>
          <w:szCs w:val="28"/>
          <w:u w:val="none"/>
        </w:rPr>
        <w:t>Th</w:t>
      </w:r>
      <w:r>
        <w:rPr>
          <w:rStyle w:val="InternetLink"/>
          <w:rFonts w:ascii="Times New Roman" w:hAnsi="Times New Roman"/>
          <w:color w:val="000000"/>
          <w:sz w:val="28"/>
          <w:szCs w:val="28"/>
          <w:u w:val="none"/>
        </w:rPr>
        <w:t>is order page will display the balance associated with the user’s ID and the items that are available for sale. The user won’t be able to add the items which are marked as unavailable.</w:t>
      </w:r>
    </w:p>
    <w:p>
      <w:pPr>
        <w:pStyle w:val="Normal"/>
        <w:numPr>
          <w:ilvl w:val="0"/>
          <w:numId w:val="0"/>
        </w:numPr>
        <w:ind w:start="720" w:hanging="0"/>
        <w:jc w:val="both"/>
        <w:rPr/>
      </w:pPr>
      <w:r>
        <w:drawing>
          <wp:anchor behindDoc="0" distT="0" distB="0" distL="0" distR="0" simplePos="0" locked="0" layoutInCell="1" allowOverlap="1" relativeHeight="3">
            <wp:simplePos x="0" y="0"/>
            <wp:positionH relativeFrom="column">
              <wp:posOffset>495935</wp:posOffset>
            </wp:positionH>
            <wp:positionV relativeFrom="paragraph">
              <wp:posOffset>120015</wp:posOffset>
            </wp:positionV>
            <wp:extent cx="5771515" cy="2963545"/>
            <wp:effectExtent l="0" t="0" r="0" b="0"/>
            <wp:wrapTopAndBottom/>
            <wp:docPr id="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title=""/>
                    <pic:cNvPicPr>
                      <a:picLocks noChangeAspect="1" noChangeArrowheads="1"/>
                    </pic:cNvPicPr>
                  </pic:nvPicPr>
                  <pic:blipFill>
                    <a:blip r:embed="rId10"/>
                    <a:stretch>
                      <a:fillRect/>
                    </a:stretch>
                  </pic:blipFill>
                  <pic:spPr bwMode="auto">
                    <a:xfrm>
                      <a:off x="0" y="0"/>
                      <a:ext cx="5771515" cy="2963545"/>
                    </a:xfrm>
                    <a:prstGeom prst="rect">
                      <a:avLst/>
                    </a:prstGeom>
                  </pic:spPr>
                </pic:pic>
              </a:graphicData>
            </a:graphic>
          </wp:anchor>
        </w:drawing>
      </w:r>
      <w:r>
        <w:rPr>
          <w:rStyle w:val="InternetLink"/>
          <w:rFonts w:ascii="Times New Roman" w:hAnsi="Times New Roman"/>
          <w:color w:val="000000"/>
          <w:sz w:val="20"/>
          <w:szCs w:val="20"/>
          <w:u w:val="none"/>
        </w:rPr>
        <w:br/>
        <w:t>Fig 3.2 Order Page displaying available balance and items</w:t>
      </w:r>
    </w:p>
    <w:p>
      <w:pPr>
        <w:pStyle w:val="Normal"/>
        <w:numPr>
          <w:ilvl w:val="0"/>
          <w:numId w:val="0"/>
        </w:numPr>
        <w:ind w:start="720" w:hanging="0"/>
        <w:jc w:val="both"/>
        <w:rPr>
          <w:rStyle w:val="InternetLink"/>
          <w:rFonts w:ascii="Times New Roman" w:hAnsi="Times New Roman"/>
          <w:color w:val="000000"/>
          <w:sz w:val="20"/>
          <w:szCs w:val="20"/>
          <w:u w:val="none"/>
        </w:rPr>
      </w:pPr>
      <w:r>
        <w:rPr/>
      </w:r>
    </w:p>
    <w:p>
      <w:pPr>
        <w:pStyle w:val="Normal"/>
        <w:numPr>
          <w:ilvl w:val="0"/>
          <w:numId w:val="2"/>
        </w:numPr>
        <w:jc w:val="both"/>
        <w:rPr/>
      </w:pPr>
      <w:r>
        <w:rPr>
          <w:rStyle w:val="InternetLink"/>
          <w:rFonts w:ascii="Times New Roman" w:hAnsi="Times New Roman"/>
          <w:color w:val="000000"/>
          <w:sz w:val="28"/>
          <w:szCs w:val="28"/>
          <w:u w:val="none"/>
        </w:rPr>
        <w:t xml:space="preserve">Once items have been selected, the cart icon will appear on the top left screen. </w:t>
      </w:r>
      <w:r>
        <w:rPr>
          <w:rStyle w:val="InternetLink"/>
          <w:rFonts w:ascii="Times New Roman" w:hAnsi="Times New Roman"/>
          <w:color w:val="000000"/>
          <w:sz w:val="28"/>
          <w:szCs w:val="28"/>
          <w:u w:val="none"/>
        </w:rPr>
        <w:t>When clicked, the user will be redirected to review their cart and confirm payment as shown in Fig 3.3</w:t>
      </w:r>
    </w:p>
    <w:p>
      <w:pPr>
        <w:pStyle w:val="Normal"/>
        <w:numPr>
          <w:ilvl w:val="0"/>
          <w:numId w:val="0"/>
        </w:numPr>
        <w:ind w:start="720" w:hanging="0"/>
        <w:jc w:val="both"/>
        <w:rPr/>
      </w:pPr>
      <w:r>
        <w:drawing>
          <wp:anchor behindDoc="0" distT="0" distB="0" distL="0" distR="0" simplePos="0" locked="0" layoutInCell="1" allowOverlap="1" relativeHeight="4">
            <wp:simplePos x="0" y="0"/>
            <wp:positionH relativeFrom="column">
              <wp:posOffset>528320</wp:posOffset>
            </wp:positionH>
            <wp:positionV relativeFrom="paragraph">
              <wp:posOffset>34925</wp:posOffset>
            </wp:positionV>
            <wp:extent cx="5528945" cy="2842895"/>
            <wp:effectExtent l="0" t="0" r="0" b="0"/>
            <wp:wrapSquare wrapText="largest"/>
            <wp:docPr id="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title=""/>
                    <pic:cNvPicPr>
                      <a:picLocks noChangeAspect="1" noChangeArrowheads="1"/>
                    </pic:cNvPicPr>
                  </pic:nvPicPr>
                  <pic:blipFill>
                    <a:blip r:embed="rId11"/>
                    <a:stretch>
                      <a:fillRect/>
                    </a:stretch>
                  </pic:blipFill>
                  <pic:spPr bwMode="auto">
                    <a:xfrm>
                      <a:off x="0" y="0"/>
                      <a:ext cx="5528945" cy="2842895"/>
                    </a:xfrm>
                    <a:prstGeom prst="rect">
                      <a:avLst/>
                    </a:prstGeom>
                  </pic:spPr>
                </pic:pic>
              </a:graphicData>
            </a:graphic>
          </wp:anchor>
        </w:drawing>
      </w:r>
      <w:r>
        <w:rPr>
          <w:rStyle w:val="InternetLink"/>
          <w:rFonts w:ascii="Times New Roman" w:hAnsi="Times New Roman"/>
          <w:color w:val="000000"/>
          <w:sz w:val="20"/>
          <w:szCs w:val="20"/>
          <w:u w:val="none"/>
        </w:rPr>
        <w:br/>
        <w:tab/>
        <w:t>Fig 3.</w:t>
      </w:r>
      <w:r>
        <w:rPr>
          <w:rStyle w:val="InternetLink"/>
          <w:rFonts w:ascii="Times New Roman" w:hAnsi="Times New Roman"/>
          <w:color w:val="000000"/>
          <w:sz w:val="20"/>
          <w:szCs w:val="20"/>
          <w:u w:val="none"/>
        </w:rPr>
        <w:t>3</w:t>
      </w:r>
      <w:r>
        <w:rPr>
          <w:rStyle w:val="InternetLink"/>
          <w:rFonts w:ascii="Times New Roman" w:hAnsi="Times New Roman"/>
          <w:color w:val="000000"/>
          <w:sz w:val="20"/>
          <w:szCs w:val="20"/>
          <w:u w:val="none"/>
        </w:rPr>
        <w:t xml:space="preserve"> </w:t>
      </w:r>
      <w:r>
        <w:rPr>
          <w:rStyle w:val="InternetLink"/>
          <w:rFonts w:ascii="Times New Roman" w:hAnsi="Times New Roman"/>
          <w:color w:val="000000"/>
          <w:sz w:val="20"/>
          <w:szCs w:val="20"/>
          <w:u w:val="none"/>
        </w:rPr>
        <w:t>Cart page</w:t>
      </w:r>
    </w:p>
    <w:p>
      <w:pPr>
        <w:pStyle w:val="Normal"/>
        <w:numPr>
          <w:ilvl w:val="0"/>
          <w:numId w:val="0"/>
        </w:numPr>
        <w:ind w:start="720" w:hanging="0"/>
        <w:jc w:val="both"/>
        <w:rPr>
          <w:rStyle w:val="InternetLink"/>
          <w:rFonts w:ascii="Times New Roman" w:hAnsi="Times New Roman"/>
          <w:color w:val="000000"/>
          <w:sz w:val="20"/>
          <w:szCs w:val="20"/>
          <w:u w:val="none"/>
        </w:rPr>
      </w:pPr>
      <w:r>
        <w:rPr/>
      </w:r>
    </w:p>
    <w:p>
      <w:pPr>
        <w:pStyle w:val="Normal"/>
        <w:numPr>
          <w:ilvl w:val="0"/>
          <w:numId w:val="2"/>
        </w:numPr>
        <w:jc w:val="both"/>
        <w:rPr/>
      </w:pPr>
      <w:r>
        <w:drawing>
          <wp:anchor behindDoc="0" distT="0" distB="0" distL="0" distR="0" simplePos="0" locked="0" layoutInCell="1" allowOverlap="1" relativeHeight="5">
            <wp:simplePos x="0" y="0"/>
            <wp:positionH relativeFrom="column">
              <wp:posOffset>1748155</wp:posOffset>
            </wp:positionH>
            <wp:positionV relativeFrom="paragraph">
              <wp:posOffset>816610</wp:posOffset>
            </wp:positionV>
            <wp:extent cx="2752725" cy="5410200"/>
            <wp:effectExtent l="0" t="0" r="0" b="0"/>
            <wp:wrapTopAndBottom/>
            <wp:docPr id="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title=""/>
                    <pic:cNvPicPr>
                      <a:picLocks noChangeAspect="1" noChangeArrowheads="1"/>
                    </pic:cNvPicPr>
                  </pic:nvPicPr>
                  <pic:blipFill>
                    <a:blip r:embed="rId12"/>
                    <a:stretch>
                      <a:fillRect/>
                    </a:stretch>
                  </pic:blipFill>
                  <pic:spPr bwMode="auto">
                    <a:xfrm>
                      <a:off x="0" y="0"/>
                      <a:ext cx="2752725" cy="5410200"/>
                    </a:xfrm>
                    <a:prstGeom prst="rect">
                      <a:avLst/>
                    </a:prstGeom>
                  </pic:spPr>
                </pic:pic>
              </a:graphicData>
            </a:graphic>
          </wp:anchor>
        </w:drawing>
      </w:r>
      <w:r>
        <w:rPr>
          <w:rStyle w:val="InternetLink"/>
          <w:rFonts w:ascii="Times New Roman" w:hAnsi="Times New Roman"/>
          <w:color w:val="000000"/>
          <w:sz w:val="28"/>
          <w:szCs w:val="28"/>
          <w:u w:val="none"/>
        </w:rPr>
        <w:t>Once the user confirms the payment, the bill will be generated and the user’s balance will be updated in the database. The user will then be redirected to the landing page. The bill is shown in Fig 3.4</w:t>
      </w:r>
    </w:p>
    <w:p>
      <w:pPr>
        <w:pStyle w:val="Normal"/>
        <w:jc w:val="both"/>
        <w:rPr/>
      </w:pPr>
      <w:r>
        <w:rPr/>
      </w:r>
    </w:p>
    <w:p>
      <w:pPr>
        <w:pStyle w:val="Normal"/>
        <w:jc w:val="both"/>
        <w:rPr>
          <w:rStyle w:val="InternetLink"/>
          <w:rFonts w:ascii="Times New Roman" w:hAnsi="Times New Roman"/>
          <w:color w:val="000000"/>
          <w:sz w:val="36"/>
          <w:szCs w:val="36"/>
          <w:u w:val="none"/>
        </w:rPr>
      </w:pPr>
      <w:r>
        <w:rPr/>
      </w:r>
    </w:p>
    <w:p>
      <w:pPr>
        <w:pStyle w:val="Normal"/>
        <w:jc w:val="both"/>
        <w:rPr/>
      </w:pPr>
      <w:r>
        <w:rPr>
          <w:rStyle w:val="InternetLink"/>
          <w:rFonts w:ascii="Times New Roman" w:hAnsi="Times New Roman"/>
          <w:color w:val="000000"/>
          <w:sz w:val="20"/>
          <w:szCs w:val="20"/>
          <w:u w:val="none"/>
        </w:rPr>
        <w:tab/>
        <w:tab/>
        <w:tab/>
        <w:tab/>
        <w:tab/>
        <w:t>Fig 3.</w:t>
      </w:r>
      <w:r>
        <w:rPr>
          <w:rStyle w:val="InternetLink"/>
          <w:rFonts w:ascii="Times New Roman" w:hAnsi="Times New Roman"/>
          <w:color w:val="000000"/>
          <w:sz w:val="20"/>
          <w:szCs w:val="20"/>
          <w:u w:val="none"/>
        </w:rPr>
        <w:t>4</w:t>
      </w:r>
      <w:r>
        <w:rPr>
          <w:rStyle w:val="InternetLink"/>
          <w:rFonts w:ascii="Times New Roman" w:hAnsi="Times New Roman"/>
          <w:color w:val="000000"/>
          <w:sz w:val="20"/>
          <w:szCs w:val="20"/>
          <w:u w:val="none"/>
        </w:rPr>
        <w:t xml:space="preserve"> </w:t>
      </w:r>
      <w:r>
        <w:rPr>
          <w:rStyle w:val="InternetLink"/>
          <w:rFonts w:ascii="Times New Roman" w:hAnsi="Times New Roman"/>
          <w:color w:val="000000"/>
          <w:sz w:val="20"/>
          <w:szCs w:val="20"/>
          <w:u w:val="none"/>
        </w:rPr>
        <w:t>Generated bill</w:t>
      </w:r>
    </w:p>
    <w:p>
      <w:pPr>
        <w:pStyle w:val="Normal"/>
        <w:numPr>
          <w:ilvl w:val="0"/>
          <w:numId w:val="0"/>
        </w:numPr>
        <w:ind w:start="720" w:hanging="0"/>
        <w:jc w:val="both"/>
        <w:rPr>
          <w:rStyle w:val="InternetLink"/>
          <w:rFonts w:ascii="Times New Roman" w:hAnsi="Times New Roman"/>
          <w:color w:val="000000"/>
          <w:sz w:val="28"/>
          <w:szCs w:val="28"/>
          <w:u w:val="none"/>
        </w:rPr>
      </w:pPr>
      <w:r>
        <w:rPr/>
      </w:r>
    </w:p>
    <w:p>
      <w:pPr>
        <w:pStyle w:val="Normal"/>
        <w:jc w:val="center"/>
        <w:rPr>
          <w:rStyle w:val="InternetLink"/>
        </w:rPr>
      </w:pPr>
      <w:r>
        <w:rPr/>
      </w:r>
    </w:p>
    <w:p>
      <w:pPr>
        <w:pStyle w:val="Normal"/>
        <w:jc w:val="center"/>
        <w:rPr>
          <w:rStyle w:val="InternetLink"/>
        </w:rPr>
      </w:pPr>
      <w:r>
        <w:rPr/>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Times New Roman">
    <w:charset w:val="01" w:characterSet="utf-8"/>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 %1."/>
      <w:lvlJc w:val="start"/>
      <w:pPr>
        <w:tabs>
          <w:tab w:val="num" w:pos="720"/>
        </w:tabs>
        <w:ind w:start="720" w:hanging="360"/>
      </w:pPr>
    </w:lvl>
    <w:lvl w:ilvl="1">
      <w:start w:val="1"/>
      <w:numFmt w:val="decimal"/>
      <w:lvlText w:val=" %1.%2."/>
      <w:lvlJc w:val="start"/>
      <w:pPr>
        <w:tabs>
          <w:tab w:val="num" w:pos="1080"/>
        </w:tabs>
        <w:ind w:start="1080" w:hanging="360"/>
      </w:pPr>
    </w:lvl>
    <w:lvl w:ilvl="2">
      <w:start w:val="1"/>
      <w:numFmt w:val="lowerLetter"/>
      <w:lvlText w:val=" %3)"/>
      <w:lvlJc w:val="start"/>
      <w:pPr>
        <w:tabs>
          <w:tab w:val="num" w:pos="1440"/>
        </w:tabs>
        <w:ind w:start="1440" w:hanging="360"/>
      </w:p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
    <w:lvl w:ilvl="0">
      <w:start w:val="1"/>
      <w:numFmt w:val="decimal"/>
      <w:lvlText w:val=" %1."/>
      <w:lvlJc w:val="start"/>
      <w:pPr>
        <w:tabs>
          <w:tab w:val="num" w:pos="720"/>
        </w:tabs>
        <w:ind w:start="720" w:hanging="360"/>
      </w:pPr>
    </w:lvl>
    <w:lvl w:ilvl="1">
      <w:start w:val="1"/>
      <w:numFmt w:val="decimal"/>
      <w:lvlText w:val=" %1.%2."/>
      <w:lvlJc w:val="start"/>
      <w:pPr>
        <w:tabs>
          <w:tab w:val="num" w:pos="1080"/>
        </w:tabs>
        <w:ind w:start="1080" w:hanging="360"/>
      </w:pPr>
    </w:lvl>
    <w:lvl w:ilvl="2">
      <w:start w:val="1"/>
      <w:numFmt w:val="lowerLetter"/>
      <w:lvlText w:val=" %3)"/>
      <w:lvlJc w:val="start"/>
      <w:pPr>
        <w:tabs>
          <w:tab w:val="num" w:pos="1440"/>
        </w:tabs>
        <w:ind w:start="1440" w:hanging="360"/>
      </w:p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pPr>
    </w:pPrDefault>
  </w:docDefaults>
  <w:style w:type="paragraph" w:styleId="Normal">
    <w:name w:val="Normal"/>
    <w:qFormat/>
    <w:pPr>
      <w:widowControl/>
    </w:pPr>
    <w:rPr>
      <w:rFonts w:ascii="Liberation Serif" w:hAnsi="Liberation Serif" w:eastAsia="Noto Serif CJK SC" w:cs="Lohit Devanagari"/>
      <w:color w:val="auto"/>
      <w:kern w:val="2"/>
      <w:sz w:val="24"/>
      <w:szCs w:val="24"/>
      <w:lang w:val="en-IN" w:eastAsia="zh-CN" w:bidi="hi-IN"/>
    </w:rPr>
  </w:style>
  <w:style w:type="character" w:styleId="InternetLink">
    <w:name w:val="Internet Link"/>
    <w:rPr>
      <w:color w:val="0563C1" w:themeColor="hyperlink"/>
      <w:u w:val="single"/>
    </w:rPr>
  </w:style>
  <w:style w:type="character" w:styleId="ListLabel84">
    <w:name w:val="ListLabel 84"/>
    <w:qFormat/>
    <w:rPr/>
  </w:style>
  <w:style w:type="character" w:styleId="VisitedInternetLink">
    <w:name w:val="Visited Internet Link"/>
    <w:rPr>
      <w:color w:val="80000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automations.digital/" TargetMode="External"/><Relationship Id="rId3" Type="http://schemas.openxmlformats.org/officeDocument/2006/relationships/hyperlink" Target="mailto:aditya.ajay@outlook.in" TargetMode="External"/><Relationship Id="rId4" Type="http://schemas.openxmlformats.org/officeDocument/2006/relationships/hyperlink" Target="mailto:ayushsinghpratap10@gmail.com" TargetMode="External"/><Relationship Id="rId5" Type="http://schemas.openxmlformats.org/officeDocument/2006/relationships/hyperlink" Target="http://127.0.0.1:8000/admin"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TotalTime>
  <Application>LibreOffice/6.2.6.2$Linux_X86_64 LibreOffice_project/20$Build-2</Application>
  <Pages>9</Pages>
  <Words>377</Words>
  <Characters>1783</Characters>
  <CharactersWithSpaces>2151</CharactersWithSpaces>
  <Paragraphs>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2019-09-14T11:26:22Z</dcterms:created>
  <dc:creator/>
  <dc:description/>
  <dc:language>en-IN</dc:language>
  <cp:lastModifiedBy/>
  <dcterms:modified xsi:type="dcterms:W3CDTF">2019-09-14T12:37:06Z</dcterms:modified>
  <cp:revision>1</cp:revision>
  <dc:subject/>
  <dc:title/>
</cp:coreProperties>
</file>