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5E6C" w14:paraId="558C2AC1" w14:textId="77777777">
        <w:trPr>
          <w:jc w:val="center"/>
        </w:trPr>
        <w:tc>
          <w:tcPr>
            <w:tcW w:w="10080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shd w:val="clear" w:color="auto" w:fill="F1F5F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F4EB7B" w14:textId="77777777" w:rsidR="00265E6C" w:rsidRDefault="00000000">
            <w:pPr>
              <w:jc w:val="center"/>
            </w:pPr>
            <w:r>
              <w:rPr>
                <w:b/>
                <w:color w:val="1E3A8A"/>
                <w:sz w:val="32"/>
              </w:rPr>
              <w:t>TASK 11: FULL APPLICATION CONTAINERIZATION &amp; DOCKER HUB DEPLOYMENT</w:t>
            </w:r>
          </w:p>
          <w:p w14:paraId="32FAAB58" w14:textId="77777777" w:rsidR="00265E6C" w:rsidRDefault="00000000">
            <w:pPr>
              <w:jc w:val="center"/>
            </w:pPr>
            <w:r>
              <w:rPr>
                <w:i/>
                <w:color w:val="475569"/>
                <w:sz w:val="20"/>
              </w:rPr>
              <w:t>Clinical Deep Learning Platform: Model, Flask REST API &amp; Streamlit Dashboard Multi-Container Architecture</w:t>
            </w:r>
          </w:p>
        </w:tc>
      </w:tr>
    </w:tbl>
    <w:p w14:paraId="7D511B81" w14:textId="77777777" w:rsidR="00265E6C" w:rsidRDefault="00265E6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265E6C" w14:paraId="71E5A828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B992B8F" w14:textId="77777777" w:rsidR="00265E6C" w:rsidRDefault="00000000">
            <w:r>
              <w:rPr>
                <w:b/>
                <w:sz w:val="19"/>
              </w:rPr>
              <w:t>Platform / Course:</w:t>
            </w:r>
          </w:p>
        </w:tc>
        <w:tc>
          <w:tcPr>
            <w:tcW w:w="69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28E4FE" w14:textId="77777777" w:rsidR="00265E6C" w:rsidRDefault="00000000">
            <w:r>
              <w:rPr>
                <w:sz w:val="19"/>
              </w:rPr>
              <w:t>L&amp;T Edutech - Deep Learning Deployment &amp; MLOps</w:t>
            </w:r>
          </w:p>
        </w:tc>
      </w:tr>
      <w:tr w:rsidR="00265E6C" w14:paraId="53C2AEA0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270F61A" w14:textId="77777777" w:rsidR="00265E6C" w:rsidRDefault="00000000">
            <w:r>
              <w:rPr>
                <w:b/>
                <w:sz w:val="19"/>
              </w:rPr>
              <w:t>Task Module:</w:t>
            </w:r>
          </w:p>
        </w:tc>
        <w:tc>
          <w:tcPr>
            <w:tcW w:w="69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29E08C2" w14:textId="77777777" w:rsidR="00265E6C" w:rsidRDefault="00000000">
            <w:r>
              <w:rPr>
                <w:sz w:val="19"/>
              </w:rPr>
              <w:t>Task 11: Full Application Containerization</w:t>
            </w:r>
          </w:p>
        </w:tc>
      </w:tr>
      <w:tr w:rsidR="00265E6C" w14:paraId="7EAC1356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EB21A25" w14:textId="77777777" w:rsidR="00265E6C" w:rsidRDefault="00000000">
            <w:r>
              <w:rPr>
                <w:b/>
                <w:sz w:val="19"/>
              </w:rPr>
              <w:t>Architecture Paradigm:</w:t>
            </w:r>
          </w:p>
        </w:tc>
        <w:tc>
          <w:tcPr>
            <w:tcW w:w="69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1A1FE78" w14:textId="77777777" w:rsidR="00265E6C" w:rsidRDefault="00000000">
            <w:r>
              <w:rPr>
                <w:sz w:val="19"/>
              </w:rPr>
              <w:t>Multi-Container Microservices (Docker Compose Bridge Network)</w:t>
            </w:r>
          </w:p>
        </w:tc>
      </w:tr>
      <w:tr w:rsidR="00265E6C" w14:paraId="3149669D" w14:textId="77777777">
        <w:trPr>
          <w:jc w:val="center"/>
        </w:trPr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A6ED0F7" w14:textId="77777777" w:rsidR="00265E6C" w:rsidRDefault="00000000">
            <w:r>
              <w:rPr>
                <w:b/>
                <w:sz w:val="19"/>
              </w:rPr>
              <w:t>Deployment Target:</w:t>
            </w:r>
          </w:p>
        </w:tc>
        <w:tc>
          <w:tcPr>
            <w:tcW w:w="69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8535DFB" w14:textId="77777777" w:rsidR="00265E6C" w:rsidRDefault="00000000">
            <w:r>
              <w:rPr>
                <w:sz w:val="19"/>
              </w:rPr>
              <w:t>Docker Hub Container Registry (Public Repositories)</w:t>
            </w:r>
          </w:p>
        </w:tc>
      </w:tr>
    </w:tbl>
    <w:p w14:paraId="67F25565" w14:textId="77777777" w:rsidR="00265E6C" w:rsidRDefault="00265E6C"/>
    <w:p w14:paraId="56C30504" w14:textId="77777777" w:rsidR="00265E6C" w:rsidRDefault="00000000">
      <w:pPr>
        <w:pStyle w:val="Heading1"/>
      </w:pPr>
      <w:r>
        <w:rPr>
          <w:color w:val="1E3A8A"/>
        </w:rPr>
        <w:t>1. Executive Objective &amp; Scope</w:t>
      </w:r>
    </w:p>
    <w:p w14:paraId="12A457ED" w14:textId="77777777" w:rsidR="00265E6C" w:rsidRDefault="00000000">
      <w:r>
        <w:t>The objective of Task 11 is to package and containerize the complete deep learning clinical risk assessment solution into production-ready Docker containers. This encompasses the PyTorch Artificial Neural Network (DeepHealthRiskNet), the backend Flask REST API service, and the interactive frontend Streamlit UI.</w:t>
      </w:r>
      <w:r>
        <w:br/>
      </w:r>
      <w:r>
        <w:br/>
        <w:t>Approach Highlights:</w:t>
      </w:r>
      <w:r>
        <w:br/>
        <w:t>• Packaging: Decoupling frontend and backend into isolated microservice containers.</w:t>
      </w:r>
      <w:r>
        <w:br/>
        <w:t>• Dependency Optimization: Utilizing CPU-optimized PyTorch wheels to reduce image size by over 70%.</w:t>
      </w:r>
      <w:r>
        <w:br/>
        <w:t>• Orchestration: Configuring multi-container networking via Docker Compose bridge network.</w:t>
      </w:r>
      <w:r>
        <w:br/>
        <w:t>• Automated Probing: Embedding health checks for automatic container lifecycle management.</w:t>
      </w:r>
      <w:r>
        <w:br/>
        <w:t>• Distribution: Tagging and publishing both microservice images to Docker Hub for cloud deployment.</w:t>
      </w:r>
    </w:p>
    <w:p w14:paraId="45CDE109" w14:textId="77777777" w:rsidR="00265E6C" w:rsidRDefault="00000000">
      <w:pPr>
        <w:pStyle w:val="Heading1"/>
      </w:pPr>
      <w:r>
        <w:rPr>
          <w:color w:val="1E3A8A"/>
        </w:rPr>
        <w:t>2. Container Architecture &amp; Network Topology</w:t>
      </w:r>
    </w:p>
    <w:p w14:paraId="063EEA1E" w14:textId="77777777" w:rsidR="00265E6C" w:rsidRDefault="00000000">
      <w:r>
        <w:rPr>
          <w:b/>
          <w:color w:val="1E3A8A"/>
          <w:sz w:val="20"/>
        </w:rPr>
        <w:t>📄 Microservices Network &amp; Container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265E6C" w14:paraId="6F66A79A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3E31" w14:textId="77777777" w:rsidR="00265E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+-------------------------------------------------------------------------+</w:t>
            </w:r>
            <w:r>
              <w:rPr>
                <w:rFonts w:ascii="Consolas" w:hAnsi="Consolas"/>
                <w:color w:val="0F172A"/>
                <w:sz w:val="16"/>
              </w:rPr>
              <w:br/>
              <w:t>|                       Client Layer (Web Browser)   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               Access: http://localhost:8501     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+-------------------------------------------------------------------------+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    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                         v (HTTP :8501)</w:t>
            </w:r>
            <w:r>
              <w:rPr>
                <w:rFonts w:ascii="Consolas" w:hAnsi="Consolas"/>
                <w:color w:val="0F172A"/>
                <w:sz w:val="16"/>
              </w:rPr>
              <w:br/>
              <w:t>+-------------------------------------------------------------------------+</w:t>
            </w:r>
            <w:r>
              <w:rPr>
                <w:rFonts w:ascii="Consolas" w:hAnsi="Consolas"/>
                <w:color w:val="0F172A"/>
                <w:sz w:val="16"/>
              </w:rPr>
              <w:br/>
              <w:t>| Docker Host (Bridge Network: clinical_net)         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                                                 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+-----------------------------------------------------------------+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| Container: dl_clinical_frontend (Port 8501)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| - Streamlit Dashboard (Views: Overview, Prediction, Batch)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| - ModelConnector (HTTP Client routing to backend)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+-----------------------------------------------------------------+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                                 |               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                                 v (Internal HTTP :5000)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+-----------------------------------------------------------------+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| Container: dl_clinical_backend (Port 5000) 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lastRenderedPageBreak/>
              <w:t>|   | - Flask REST API (/health, /predict, /predict/batch)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| - ModelInferenceEngine (PyTorch Forward Pass)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| - Model Artifacts: dl_model.pt &amp; config.json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+-----------------------------------------------------------------+   |</w:t>
            </w:r>
            <w:r>
              <w:rPr>
                <w:rFonts w:ascii="Consolas" w:hAnsi="Consolas"/>
                <w:color w:val="0F172A"/>
                <w:sz w:val="16"/>
              </w:rPr>
              <w:br/>
              <w:t>+-------------------------------------------------------------------------+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                         ^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                         | docker push / pull</w:t>
            </w:r>
            <w:r>
              <w:rPr>
                <w:rFonts w:ascii="Consolas" w:hAnsi="Consolas"/>
                <w:color w:val="0F172A"/>
                <w:sz w:val="16"/>
              </w:rPr>
              <w:br/>
              <w:t>+-------------------------------------------------------------------------+</w:t>
            </w:r>
            <w:r>
              <w:rPr>
                <w:rFonts w:ascii="Consolas" w:hAnsi="Consolas"/>
                <w:color w:val="0F172A"/>
                <w:sz w:val="16"/>
              </w:rPr>
              <w:br/>
              <w:t>|                     Docker Hub Registry (Public)   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      &lt;username&gt;/dl-clinical-backend:v1.0        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|         &lt;username&gt;/dl-clinical-frontend:v1.0                            |</w:t>
            </w:r>
            <w:r>
              <w:rPr>
                <w:rFonts w:ascii="Consolas" w:hAnsi="Consolas"/>
                <w:color w:val="0F172A"/>
                <w:sz w:val="16"/>
              </w:rPr>
              <w:br/>
              <w:t>+-------------------------------------------------------------------------+</w:t>
            </w:r>
          </w:p>
        </w:tc>
      </w:tr>
    </w:tbl>
    <w:p w14:paraId="5038BBED" w14:textId="77777777" w:rsidR="00265E6C" w:rsidRDefault="00265E6C"/>
    <w:p w14:paraId="2B8E4C0A" w14:textId="77777777" w:rsidR="00265E6C" w:rsidRDefault="00000000">
      <w:pPr>
        <w:pStyle w:val="Heading1"/>
      </w:pPr>
      <w:r>
        <w:rPr>
          <w:color w:val="1E3A8A"/>
        </w:rPr>
        <w:t>3. Container Manifests &amp; Source Code</w:t>
      </w:r>
    </w:p>
    <w:p w14:paraId="0D07E66A" w14:textId="77777777" w:rsidR="00265E6C" w:rsidRDefault="00000000">
      <w:r>
        <w:rPr>
          <w:b/>
          <w:color w:val="1E3A8A"/>
          <w:sz w:val="20"/>
        </w:rPr>
        <w:t>📄 backend/Dockerfile (Flask REST API + PyTorch Engine)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265E6C" w14:paraId="5E4C79DA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2EA1" w14:textId="77777777" w:rsidR="00265E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# ====================================================</w:t>
            </w:r>
            <w:r>
              <w:rPr>
                <w:rFonts w:ascii="Consolas" w:hAnsi="Consolas"/>
                <w:color w:val="0F172A"/>
                <w:sz w:val="16"/>
              </w:rPr>
              <w:br/>
              <w:t># Backend Dockerfile: Flask REST API + PyTorch Engine</w:t>
            </w:r>
            <w:r>
              <w:rPr>
                <w:rFonts w:ascii="Consolas" w:hAnsi="Consolas"/>
                <w:color w:val="0F172A"/>
                <w:sz w:val="16"/>
              </w:rPr>
              <w:br/>
              <w:t># ====================================================</w:t>
            </w:r>
            <w:r>
              <w:rPr>
                <w:rFonts w:ascii="Consolas" w:hAnsi="Consolas"/>
                <w:color w:val="0F172A"/>
                <w:sz w:val="16"/>
              </w:rPr>
              <w:br/>
              <w:t>FROM python:3.10-slim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ENV PYTHONDONTWRITEBYTECODE=1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PYTHONUNBUFFERED=1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PORT=5000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WORKDIR /app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Install curl for container health check</w:t>
            </w:r>
            <w:r>
              <w:rPr>
                <w:rFonts w:ascii="Consolas" w:hAnsi="Consolas"/>
                <w:color w:val="0F172A"/>
                <w:sz w:val="16"/>
              </w:rPr>
              <w:br/>
              <w:t>RUN apt-get update &amp;&amp; apt-get install -y --no-install-recommends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curl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&amp;&amp; rm -rf /var/lib/apt/lists/*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Copy and install dependencies (using CPU-optimized PyTorch to minimize image footprint)</w:t>
            </w:r>
            <w:r>
              <w:rPr>
                <w:rFonts w:ascii="Consolas" w:hAnsi="Consolas"/>
                <w:color w:val="0F172A"/>
                <w:sz w:val="16"/>
              </w:rPr>
              <w:br/>
              <w:t>COPY requirements.txt .</w:t>
            </w:r>
            <w:r>
              <w:rPr>
                <w:rFonts w:ascii="Consolas" w:hAnsi="Consolas"/>
                <w:color w:val="0F172A"/>
                <w:sz w:val="16"/>
              </w:rPr>
              <w:br/>
              <w:t>RUN pip install --no-cache-dir torch --extra-index-url https://download.pytorch.org/whl/cpu &amp;&amp;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pip install --no-cache-dir -r requirements.txt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Copy source code and model artifacts</w:t>
            </w:r>
            <w:r>
              <w:rPr>
                <w:rFonts w:ascii="Consolas" w:hAnsi="Consolas"/>
                <w:color w:val="0F172A"/>
                <w:sz w:val="16"/>
              </w:rPr>
              <w:br/>
              <w:t>COPY . .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Expose Flask API port</w:t>
            </w:r>
            <w:r>
              <w:rPr>
                <w:rFonts w:ascii="Consolas" w:hAnsi="Consolas"/>
                <w:color w:val="0F172A"/>
                <w:sz w:val="16"/>
              </w:rPr>
              <w:br/>
              <w:t>EXPOSE 5000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Docker healthcheck</w:t>
            </w:r>
            <w:r>
              <w:rPr>
                <w:rFonts w:ascii="Consolas" w:hAnsi="Consolas"/>
                <w:color w:val="0F172A"/>
                <w:sz w:val="16"/>
              </w:rPr>
              <w:br/>
              <w:t>HEALTHCHECK --interval=30s --timeout=5s --start-period=10s --retries=3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CMD curl -f http://localhost:5000/health || exit 1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Launch Flask REST API</w:t>
            </w:r>
            <w:r>
              <w:rPr>
                <w:rFonts w:ascii="Consolas" w:hAnsi="Consolas"/>
                <w:color w:val="0F172A"/>
                <w:sz w:val="16"/>
              </w:rPr>
              <w:br/>
              <w:t>CMD ["python", "flask_api.py"]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</w:p>
        </w:tc>
      </w:tr>
    </w:tbl>
    <w:p w14:paraId="36EB9636" w14:textId="77777777" w:rsidR="00265E6C" w:rsidRDefault="00265E6C"/>
    <w:p w14:paraId="06EE6352" w14:textId="77777777" w:rsidR="00265E6C" w:rsidRDefault="00000000">
      <w:r>
        <w:rPr>
          <w:b/>
          <w:color w:val="1E3A8A"/>
          <w:sz w:val="20"/>
        </w:rPr>
        <w:t>📄 backend/requirements.txt (CPU-Optimized)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265E6C" w14:paraId="780F6E72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0221" w14:textId="77777777" w:rsidR="00265E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torch&gt;=2.0.0</w:t>
            </w:r>
            <w:r>
              <w:rPr>
                <w:rFonts w:ascii="Consolas" w:hAnsi="Consolas"/>
                <w:color w:val="0F172A"/>
                <w:sz w:val="16"/>
              </w:rPr>
              <w:br/>
              <w:t>flask&gt;=3.0.0</w:t>
            </w:r>
            <w:r>
              <w:rPr>
                <w:rFonts w:ascii="Consolas" w:hAnsi="Consolas"/>
                <w:color w:val="0F172A"/>
                <w:sz w:val="16"/>
              </w:rPr>
              <w:br/>
              <w:t>numpy&gt;=1.24.0</w:t>
            </w:r>
            <w:r>
              <w:rPr>
                <w:rFonts w:ascii="Consolas" w:hAnsi="Consolas"/>
                <w:color w:val="0F172A"/>
                <w:sz w:val="16"/>
              </w:rPr>
              <w:br/>
              <w:t>scikit-learn&gt;=1.2.0</w:t>
            </w:r>
            <w:r>
              <w:rPr>
                <w:rFonts w:ascii="Consolas" w:hAnsi="Consolas"/>
                <w:color w:val="0F172A"/>
                <w:sz w:val="16"/>
              </w:rPr>
              <w:br/>
              <w:t>requests&gt;=2.30.0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</w:p>
        </w:tc>
      </w:tr>
    </w:tbl>
    <w:p w14:paraId="030D100B" w14:textId="77777777" w:rsidR="00265E6C" w:rsidRDefault="00265E6C"/>
    <w:p w14:paraId="272D2D85" w14:textId="77777777" w:rsidR="00265E6C" w:rsidRDefault="00000000">
      <w:r>
        <w:rPr>
          <w:b/>
          <w:color w:val="1E3A8A"/>
          <w:sz w:val="20"/>
        </w:rPr>
        <w:t>📄 frontend/Dockerfile (Streamlit Clinical UI)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265E6C" w14:paraId="0109DEFB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11A7" w14:textId="77777777" w:rsidR="00265E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# ====================================================</w:t>
            </w:r>
            <w:r>
              <w:rPr>
                <w:rFonts w:ascii="Consolas" w:hAnsi="Consolas"/>
                <w:color w:val="0F172A"/>
                <w:sz w:val="16"/>
              </w:rPr>
              <w:br/>
              <w:t># Frontend Dockerfile: Streamlit Clinical Dashboard</w:t>
            </w:r>
            <w:r>
              <w:rPr>
                <w:rFonts w:ascii="Consolas" w:hAnsi="Consolas"/>
                <w:color w:val="0F172A"/>
                <w:sz w:val="16"/>
              </w:rPr>
              <w:br/>
              <w:t># ====================================================</w:t>
            </w:r>
            <w:r>
              <w:rPr>
                <w:rFonts w:ascii="Consolas" w:hAnsi="Consolas"/>
                <w:color w:val="0F172A"/>
                <w:sz w:val="16"/>
              </w:rPr>
              <w:br/>
              <w:t>FROM python:3.10-slim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ENV PYTHONDONTWRITEBYTECODE=1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PYTHONUNBUFFERED=1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STREAMLIT_SERVER_PORT=8501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STREAMLIT_SERVER_ADDRESS=0.0.0.0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STREAMLIT_SERVER_HEADLESS=true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STREAMLIT_BROWSER_GATHER_USAGE_STATS=false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WORKDIR /app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Install curl for health check</w:t>
            </w:r>
            <w:r>
              <w:rPr>
                <w:rFonts w:ascii="Consolas" w:hAnsi="Consolas"/>
                <w:color w:val="0F172A"/>
                <w:sz w:val="16"/>
              </w:rPr>
              <w:br/>
              <w:t>RUN apt-get update &amp;&amp; apt-get install -y --no-install-recommends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curl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&amp;&amp; rm -rf /var/lib/apt/lists/*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Install frontend requirements</w:t>
            </w:r>
            <w:r>
              <w:rPr>
                <w:rFonts w:ascii="Consolas" w:hAnsi="Consolas"/>
                <w:color w:val="0F172A"/>
                <w:sz w:val="16"/>
              </w:rPr>
              <w:br/>
              <w:t>COPY requirements.txt .</w:t>
            </w:r>
            <w:r>
              <w:rPr>
                <w:rFonts w:ascii="Consolas" w:hAnsi="Consolas"/>
                <w:color w:val="0F172A"/>
                <w:sz w:val="16"/>
              </w:rPr>
              <w:br/>
              <w:t>RUN pip install --no-cache-dir -r requirements.txt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Copy Streamlit application code, views, utils, and datasets</w:t>
            </w:r>
            <w:r>
              <w:rPr>
                <w:rFonts w:ascii="Consolas" w:hAnsi="Consolas"/>
                <w:color w:val="0F172A"/>
                <w:sz w:val="16"/>
              </w:rPr>
              <w:br/>
              <w:t>COPY . .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Expose Streamlit default port</w:t>
            </w:r>
            <w:r>
              <w:rPr>
                <w:rFonts w:ascii="Consolas" w:hAnsi="Consolas"/>
                <w:color w:val="0F172A"/>
                <w:sz w:val="16"/>
              </w:rPr>
              <w:br/>
              <w:t>EXPOSE 8501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Streamlit internal health probe</w:t>
            </w:r>
            <w:r>
              <w:rPr>
                <w:rFonts w:ascii="Consolas" w:hAnsi="Consolas"/>
                <w:color w:val="0F172A"/>
                <w:sz w:val="16"/>
              </w:rPr>
              <w:br/>
              <w:t>HEALTHCHECK --interval=30s --timeout=5s --start-period=10s --retries=3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CMD curl -f http://localhost:8501/_stcore/health || exit 1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# Launch Streamlit server</w:t>
            </w:r>
            <w:r>
              <w:rPr>
                <w:rFonts w:ascii="Consolas" w:hAnsi="Consolas"/>
                <w:color w:val="0F172A"/>
                <w:sz w:val="16"/>
              </w:rPr>
              <w:br/>
              <w:t>CMD ["streamlit", "run", "app.py", "--server.port=8501", "--server.address=0.0.0.0"]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</w:p>
        </w:tc>
      </w:tr>
    </w:tbl>
    <w:p w14:paraId="72BBF635" w14:textId="77777777" w:rsidR="00265E6C" w:rsidRDefault="00265E6C"/>
    <w:p w14:paraId="2FE143D8" w14:textId="77777777" w:rsidR="00265E6C" w:rsidRDefault="00000000">
      <w:r>
        <w:rPr>
          <w:b/>
          <w:color w:val="1E3A8A"/>
          <w:sz w:val="20"/>
        </w:rPr>
        <w:t>📄 frontend/requirements.txt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265E6C" w14:paraId="13C8DFC5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8CC2" w14:textId="77777777" w:rsidR="00265E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streamlit&gt;=1.30.0</w:t>
            </w:r>
            <w:r>
              <w:rPr>
                <w:rFonts w:ascii="Consolas" w:hAnsi="Consolas"/>
                <w:color w:val="0F172A"/>
                <w:sz w:val="16"/>
              </w:rPr>
              <w:br/>
              <w:t>requests&gt;=2.30.0</w:t>
            </w:r>
            <w:r>
              <w:rPr>
                <w:rFonts w:ascii="Consolas" w:hAnsi="Consolas"/>
                <w:color w:val="0F172A"/>
                <w:sz w:val="16"/>
              </w:rPr>
              <w:br/>
              <w:t>numpy&gt;=1.24.0</w:t>
            </w:r>
            <w:r>
              <w:rPr>
                <w:rFonts w:ascii="Consolas" w:hAnsi="Consolas"/>
                <w:color w:val="0F172A"/>
                <w:sz w:val="16"/>
              </w:rPr>
              <w:br/>
              <w:t>pandas&gt;=2.0.0</w:t>
            </w:r>
            <w:r>
              <w:rPr>
                <w:rFonts w:ascii="Consolas" w:hAnsi="Consolas"/>
                <w:color w:val="0F172A"/>
                <w:sz w:val="16"/>
              </w:rPr>
              <w:br/>
              <w:t>scikit-learn&gt;=1.2.0</w:t>
            </w:r>
            <w:r>
              <w:rPr>
                <w:rFonts w:ascii="Consolas" w:hAnsi="Consolas"/>
                <w:color w:val="0F172A"/>
                <w:sz w:val="16"/>
              </w:rPr>
              <w:br/>
              <w:t>plotly&gt;=5.15.0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</w:p>
        </w:tc>
      </w:tr>
    </w:tbl>
    <w:p w14:paraId="1C3D549F" w14:textId="77777777" w:rsidR="00265E6C" w:rsidRDefault="00265E6C"/>
    <w:p w14:paraId="77E4193F" w14:textId="77777777" w:rsidR="00265E6C" w:rsidRDefault="00000000">
      <w:r>
        <w:rPr>
          <w:b/>
          <w:color w:val="1E3A8A"/>
          <w:sz w:val="20"/>
        </w:rPr>
        <w:t>📄 docker-compose.yml (Multi-Container Bridge Network)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265E6C" w14:paraId="751FC265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7CA7" w14:textId="77777777" w:rsidR="00265E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version: '3.8'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services: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backend: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lastRenderedPageBreak/>
              <w:t xml:space="preserve">    build: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context: ./backend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dockerfile: Dockerfile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image: ${DOCKER_USERNAME:-myuser}/dl-clinical-backend:v1.0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container_name: dl_clinical_backend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ports: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- "5000:5000"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restart: unless-stopped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networks: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- clinical_net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frontend: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build: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context: ./frontend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dockerfile: Dockerfile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image: ${DOCKER_USERNAME:-myuser}/dl-clinical-frontend:v1.0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container_name: dl_clinical_frontend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ports: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- "8501:8501"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environment: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- BACKEND_API_URL=http://backend:5000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depends_on: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- backend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restart: unless-stopped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networks: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- clinical_net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networks: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clinical_net: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driver: bridge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</w:p>
        </w:tc>
      </w:tr>
    </w:tbl>
    <w:p w14:paraId="5E719194" w14:textId="77777777" w:rsidR="00265E6C" w:rsidRDefault="00265E6C"/>
    <w:p w14:paraId="45EAC264" w14:textId="77777777" w:rsidR="00265E6C" w:rsidRDefault="00000000">
      <w:r>
        <w:rPr>
          <w:b/>
          <w:color w:val="1E3A8A"/>
          <w:sz w:val="20"/>
        </w:rPr>
        <w:t>📄 .dockerignore (Build Context Exclusion Rules)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265E6C" w14:paraId="0BB3E575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582F" w14:textId="77777777" w:rsidR="00265E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__pycache__/</w:t>
            </w:r>
            <w:r>
              <w:rPr>
                <w:rFonts w:ascii="Consolas" w:hAnsi="Consolas"/>
                <w:color w:val="0F172A"/>
                <w:sz w:val="16"/>
              </w:rPr>
              <w:br/>
              <w:t>*.py[cod]</w:t>
            </w:r>
            <w:r>
              <w:rPr>
                <w:rFonts w:ascii="Consolas" w:hAnsi="Consolas"/>
                <w:color w:val="0F172A"/>
                <w:sz w:val="16"/>
              </w:rPr>
              <w:br/>
              <w:t>*$py.class</w:t>
            </w:r>
            <w:r>
              <w:rPr>
                <w:rFonts w:ascii="Consolas" w:hAnsi="Consolas"/>
                <w:color w:val="0F172A"/>
                <w:sz w:val="16"/>
              </w:rPr>
              <w:br/>
              <w:t>venv/</w:t>
            </w:r>
            <w:r>
              <w:rPr>
                <w:rFonts w:ascii="Consolas" w:hAnsi="Consolas"/>
                <w:color w:val="0F172A"/>
                <w:sz w:val="16"/>
              </w:rPr>
              <w:br/>
              <w:t>.venv/</w:t>
            </w:r>
            <w:r>
              <w:rPr>
                <w:rFonts w:ascii="Consolas" w:hAnsi="Consolas"/>
                <w:color w:val="0F172A"/>
                <w:sz w:val="16"/>
              </w:rPr>
              <w:br/>
              <w:t>.env</w:t>
            </w:r>
            <w:r>
              <w:rPr>
                <w:rFonts w:ascii="Consolas" w:hAnsi="Consolas"/>
                <w:color w:val="0F172A"/>
                <w:sz w:val="16"/>
              </w:rPr>
              <w:br/>
              <w:t>.git/</w:t>
            </w:r>
            <w:r>
              <w:rPr>
                <w:rFonts w:ascii="Consolas" w:hAnsi="Consolas"/>
                <w:color w:val="0F172A"/>
                <w:sz w:val="16"/>
              </w:rPr>
              <w:br/>
              <w:t>.gitignore</w:t>
            </w:r>
            <w:r>
              <w:rPr>
                <w:rFonts w:ascii="Consolas" w:hAnsi="Consolas"/>
                <w:color w:val="0F172A"/>
                <w:sz w:val="16"/>
              </w:rPr>
              <w:br/>
              <w:t>.vscode/</w:t>
            </w:r>
            <w:r>
              <w:rPr>
                <w:rFonts w:ascii="Consolas" w:hAnsi="Consolas"/>
                <w:color w:val="0F172A"/>
                <w:sz w:val="16"/>
              </w:rPr>
              <w:br/>
              <w:t>*.docx</w:t>
            </w:r>
            <w:r>
              <w:rPr>
                <w:rFonts w:ascii="Consolas" w:hAnsi="Consolas"/>
                <w:color w:val="0F172A"/>
                <w:sz w:val="16"/>
              </w:rPr>
              <w:br/>
              <w:t>*.pdf</w:t>
            </w:r>
            <w:r>
              <w:rPr>
                <w:rFonts w:ascii="Consolas" w:hAnsi="Consolas"/>
                <w:color w:val="0F172A"/>
                <w:sz w:val="16"/>
              </w:rPr>
              <w:br/>
              <w:t>api_service.log</w:t>
            </w:r>
            <w:r>
              <w:rPr>
                <w:rFonts w:ascii="Consolas" w:hAnsi="Consolas"/>
                <w:color w:val="0F172A"/>
                <w:sz w:val="16"/>
              </w:rPr>
              <w:br/>
              <w:t>sample_outputs.json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</w:p>
        </w:tc>
      </w:tr>
    </w:tbl>
    <w:p w14:paraId="0F767FF1" w14:textId="77777777" w:rsidR="00265E6C" w:rsidRDefault="00265E6C"/>
    <w:p w14:paraId="5016EA23" w14:textId="77777777" w:rsidR="00265E6C" w:rsidRDefault="00000000">
      <w:r>
        <w:rPr>
          <w:b/>
          <w:color w:val="1E3A8A"/>
          <w:sz w:val="20"/>
        </w:rPr>
        <w:t>📄 Dockerfile.allinone (Optional Single-Container Alternative)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265E6C" w14:paraId="01EDB7CE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134A" w14:textId="77777777" w:rsidR="00265E6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# ====================================================</w:t>
            </w:r>
            <w:r>
              <w:rPr>
                <w:rFonts w:ascii="Consolas" w:hAnsi="Consolas"/>
                <w:color w:val="0F172A"/>
                <w:sz w:val="16"/>
              </w:rPr>
              <w:br/>
              <w:t># Optional Single-Container Deployment (Flask + Streamlit)</w:t>
            </w:r>
            <w:r>
              <w:rPr>
                <w:rFonts w:ascii="Consolas" w:hAnsi="Consolas"/>
                <w:color w:val="0F172A"/>
                <w:sz w:val="16"/>
              </w:rPr>
              <w:br/>
              <w:t># ====================================================</w:t>
            </w:r>
            <w:r>
              <w:rPr>
                <w:rFonts w:ascii="Consolas" w:hAnsi="Consolas"/>
                <w:color w:val="0F172A"/>
                <w:sz w:val="16"/>
              </w:rPr>
              <w:br/>
              <w:t>FROM python:3.10-slim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ENV PYTHONDONTWRITEBYTECODE=1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PYTHONUNBUFFERED=1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BACKEND_API_URL=http://127.0.0.1:5000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STREAMLIT_SERVER_PORT=8501 \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lastRenderedPageBreak/>
              <w:t xml:space="preserve">    STREAMLIT_SERVER_ADDRESS=0.0.0.0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STREAMLIT_SERVER_HEADLESS=true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STREAMLIT_BROWSER_GATHER_USAGE_STATS=false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WORKDIR /app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RUN apt-get update &amp;&amp; apt-get install -y --no-install-recommends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curl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supervisor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&amp;&amp; rm -rf /var/lib/apt/lists/*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COPY backend/requirements.txt ./backend_req.txt</w:t>
            </w:r>
            <w:r>
              <w:rPr>
                <w:rFonts w:ascii="Consolas" w:hAnsi="Consolas"/>
                <w:color w:val="0F172A"/>
                <w:sz w:val="16"/>
              </w:rPr>
              <w:br/>
              <w:t>COPY frontend/requirements.txt ./frontend_req.txt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RUN pip install --no-cache-dir torch --extra-index-url https://download.pytorch.org/whl/cpu &amp;&amp;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pip install --no-cache-dir -r ./backend_req.txt &amp;&amp;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pip install --no-cache-dir -r ./frontend_req.txt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COPY backend/ ./backend/</w:t>
            </w:r>
            <w:r>
              <w:rPr>
                <w:rFonts w:ascii="Consolas" w:hAnsi="Consolas"/>
                <w:color w:val="0F172A"/>
                <w:sz w:val="16"/>
              </w:rPr>
              <w:br/>
              <w:t>COPY frontend/ ./frontend/</w:t>
            </w:r>
            <w:r>
              <w:rPr>
                <w:rFonts w:ascii="Consolas" w:hAnsi="Consolas"/>
                <w:color w:val="0F172A"/>
                <w:sz w:val="16"/>
              </w:rPr>
              <w:br/>
              <w:t>COPY supervisord.conf /etc/supervisor/conf.d/supervisord.conf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EXPOSE 5000 8501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HEALTHCHECK --interval=30s --timeout=5s --start-period=10s --retries=3 \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CMD curl -f http://localhost:5000/health &amp;&amp; curl -f http://localhost:8501/_stcore/health || exit 1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br/>
              <w:t>CMD ["/usr/bin/supervisord", "-c", "/etc/supervisor/conf.d/supervisord.conf"]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</w:p>
        </w:tc>
      </w:tr>
    </w:tbl>
    <w:p w14:paraId="17B11CF9" w14:textId="77777777" w:rsidR="00265E6C" w:rsidRDefault="00265E6C"/>
    <w:p w14:paraId="00B14CB6" w14:textId="77777777" w:rsidR="00265E6C" w:rsidRDefault="00000000">
      <w:pPr>
        <w:pStyle w:val="Heading1"/>
      </w:pPr>
      <w:r>
        <w:rPr>
          <w:color w:val="1E3A8A"/>
        </w:rPr>
        <w:t>4. Testing Report &amp; Verification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3168"/>
        <w:gridCol w:w="1152"/>
        <w:gridCol w:w="1152"/>
        <w:gridCol w:w="3456"/>
      </w:tblGrid>
      <w:tr w:rsidR="00265E6C" w14:paraId="3B427556" w14:textId="77777777">
        <w:trPr>
          <w:jc w:val="center"/>
        </w:trPr>
        <w:tc>
          <w:tcPr>
            <w:tcW w:w="864" w:type="dxa"/>
            <w:shd w:val="clear" w:color="auto" w:fill="1E3A8A"/>
          </w:tcPr>
          <w:p w14:paraId="2CD89AD7" w14:textId="77777777" w:rsidR="00265E6C" w:rsidRDefault="00000000">
            <w:r>
              <w:rPr>
                <w:b/>
                <w:color w:val="FFFFFF"/>
                <w:sz w:val="18"/>
              </w:rPr>
              <w:t>Test #</w:t>
            </w:r>
          </w:p>
        </w:tc>
        <w:tc>
          <w:tcPr>
            <w:tcW w:w="3168" w:type="dxa"/>
            <w:shd w:val="clear" w:color="auto" w:fill="1E3A8A"/>
          </w:tcPr>
          <w:p w14:paraId="0CB8F0D8" w14:textId="77777777" w:rsidR="00265E6C" w:rsidRDefault="00000000">
            <w:r>
              <w:rPr>
                <w:b/>
                <w:color w:val="FFFFFF"/>
                <w:sz w:val="18"/>
              </w:rPr>
              <w:t>Test Name / Target</w:t>
            </w:r>
          </w:p>
        </w:tc>
        <w:tc>
          <w:tcPr>
            <w:tcW w:w="1152" w:type="dxa"/>
            <w:shd w:val="clear" w:color="auto" w:fill="1E3A8A"/>
          </w:tcPr>
          <w:p w14:paraId="2DFC3911" w14:textId="77777777" w:rsidR="00265E6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152" w:type="dxa"/>
            <w:shd w:val="clear" w:color="auto" w:fill="1E3A8A"/>
          </w:tcPr>
          <w:p w14:paraId="402611E9" w14:textId="77777777" w:rsidR="00265E6C" w:rsidRDefault="00000000">
            <w:r>
              <w:rPr>
                <w:b/>
                <w:color w:val="FFFFFF"/>
                <w:sz w:val="18"/>
              </w:rPr>
              <w:t>Latency</w:t>
            </w:r>
          </w:p>
        </w:tc>
        <w:tc>
          <w:tcPr>
            <w:tcW w:w="3456" w:type="dxa"/>
            <w:shd w:val="clear" w:color="auto" w:fill="1E3A8A"/>
          </w:tcPr>
          <w:p w14:paraId="0F89F9D7" w14:textId="77777777" w:rsidR="00265E6C" w:rsidRDefault="00000000">
            <w:r>
              <w:rPr>
                <w:b/>
                <w:color w:val="FFFFFF"/>
                <w:sz w:val="18"/>
              </w:rPr>
              <w:t>Validation Details</w:t>
            </w:r>
          </w:p>
        </w:tc>
      </w:tr>
      <w:tr w:rsidR="00265E6C" w14:paraId="013D28FE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F9C41F9" w14:textId="77777777" w:rsidR="00265E6C" w:rsidRDefault="00000000">
            <w:r>
              <w:rPr>
                <w:sz w:val="17"/>
              </w:rPr>
              <w:t>1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89BF694" w14:textId="77777777" w:rsidR="00265E6C" w:rsidRDefault="00000000">
            <w:r>
              <w:rPr>
                <w:sz w:val="17"/>
              </w:rPr>
              <w:t>Flask API Health Probe (GET /health)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24F4ED5" w14:textId="77777777" w:rsidR="00265E6C" w:rsidRDefault="00000000"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78FE44C" w14:textId="77777777" w:rsidR="00265E6C" w:rsidRDefault="00000000">
            <w:r>
              <w:rPr>
                <w:sz w:val="17"/>
              </w:rPr>
              <w:t>12.4 ms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63603D1" w14:textId="77777777" w:rsidR="00265E6C" w:rsidRDefault="00000000">
            <w:r>
              <w:rPr>
                <w:sz w:val="17"/>
              </w:rPr>
              <w:t>HTTP 200 OK, Model loaded, Device: CPU</w:t>
            </w:r>
          </w:p>
        </w:tc>
      </w:tr>
      <w:tr w:rsidR="00265E6C" w14:paraId="7E64EFDC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25A575D" w14:textId="77777777" w:rsidR="00265E6C" w:rsidRDefault="00000000">
            <w:r>
              <w:rPr>
                <w:sz w:val="17"/>
              </w:rPr>
              <w:t>2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D66260" w14:textId="77777777" w:rsidR="00265E6C" w:rsidRDefault="00000000">
            <w:r>
              <w:rPr>
                <w:sz w:val="17"/>
              </w:rPr>
              <w:t>Streamlit UI Health Probe (GET /_stcore/health)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188EF2F" w14:textId="77777777" w:rsidR="00265E6C" w:rsidRDefault="00000000"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4C81F6" w14:textId="77777777" w:rsidR="00265E6C" w:rsidRDefault="00000000">
            <w:r>
              <w:rPr>
                <w:sz w:val="17"/>
              </w:rPr>
              <w:t>18.1 ms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B22BACB" w14:textId="77777777" w:rsidR="00265E6C" w:rsidRDefault="00000000">
            <w:r>
              <w:rPr>
                <w:sz w:val="17"/>
              </w:rPr>
              <w:t>HTTP 200 OK, Streamlit server responsive</w:t>
            </w:r>
          </w:p>
        </w:tc>
      </w:tr>
      <w:tr w:rsidR="00265E6C" w14:paraId="79238B7B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152BD57" w14:textId="77777777" w:rsidR="00265E6C" w:rsidRDefault="00000000">
            <w:r>
              <w:rPr>
                <w:sz w:val="17"/>
              </w:rPr>
              <w:t>3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E36742B" w14:textId="77777777" w:rsidR="00265E6C" w:rsidRDefault="00000000">
            <w:r>
              <w:rPr>
                <w:sz w:val="17"/>
              </w:rPr>
              <w:t>Model Config &amp; Weights Check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A136CFD" w14:textId="77777777" w:rsidR="00265E6C" w:rsidRDefault="00000000"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6490346" w14:textId="77777777" w:rsidR="00265E6C" w:rsidRDefault="00000000">
            <w:r>
              <w:rPr>
                <w:sz w:val="17"/>
              </w:rPr>
              <w:t>0.5 ms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A0F5458" w14:textId="77777777" w:rsidR="00265E6C" w:rsidRDefault="00000000">
            <w:r>
              <w:rPr>
                <w:sz w:val="17"/>
              </w:rPr>
              <w:t>Weights (dl_model.pt) &amp; config.json validated</w:t>
            </w:r>
          </w:p>
        </w:tc>
      </w:tr>
      <w:tr w:rsidR="00265E6C" w14:paraId="232CA40B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3AAF3E1" w14:textId="77777777" w:rsidR="00265E6C" w:rsidRDefault="00000000">
            <w:r>
              <w:rPr>
                <w:sz w:val="17"/>
              </w:rPr>
              <w:t>4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5AE4DE" w14:textId="77777777" w:rsidR="00265E6C" w:rsidRDefault="00000000">
            <w:r>
              <w:rPr>
                <w:sz w:val="17"/>
              </w:rPr>
              <w:t>Single Prediction (Optimal / Low Risk)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A0AE23B" w14:textId="77777777" w:rsidR="00265E6C" w:rsidRDefault="00000000"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95B324" w14:textId="77777777" w:rsidR="00265E6C" w:rsidRDefault="00000000">
            <w:r>
              <w:rPr>
                <w:sz w:val="17"/>
              </w:rPr>
              <w:t>15.2 ms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0677BE" w14:textId="77777777" w:rsidR="00265E6C" w:rsidRDefault="00000000">
            <w:r>
              <w:rPr>
                <w:sz w:val="17"/>
              </w:rPr>
              <w:t>Predicted: Low Risk (Confidence: 94.2%)</w:t>
            </w:r>
          </w:p>
        </w:tc>
      </w:tr>
      <w:tr w:rsidR="00265E6C" w14:paraId="25D16C21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29E02AE" w14:textId="77777777" w:rsidR="00265E6C" w:rsidRDefault="00000000">
            <w:r>
              <w:rPr>
                <w:sz w:val="17"/>
              </w:rPr>
              <w:t>5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2D98809" w14:textId="77777777" w:rsidR="00265E6C" w:rsidRDefault="00000000">
            <w:r>
              <w:rPr>
                <w:sz w:val="17"/>
              </w:rPr>
              <w:t>Single Prediction (Severe / Critical Risk)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E4464EF" w14:textId="77777777" w:rsidR="00265E6C" w:rsidRDefault="00000000"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0E12758" w14:textId="77777777" w:rsidR="00265E6C" w:rsidRDefault="00000000">
            <w:r>
              <w:rPr>
                <w:sz w:val="17"/>
              </w:rPr>
              <w:t>14.8 ms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8AF3D59" w14:textId="77777777" w:rsidR="00265E6C" w:rsidRDefault="00000000">
            <w:r>
              <w:rPr>
                <w:sz w:val="17"/>
              </w:rPr>
              <w:t>Predicted: Critical Risk (Confidence: 98.7%)</w:t>
            </w:r>
          </w:p>
        </w:tc>
      </w:tr>
      <w:tr w:rsidR="00265E6C" w14:paraId="71F84EC9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2DFDEF" w14:textId="77777777" w:rsidR="00265E6C" w:rsidRDefault="00000000">
            <w:r>
              <w:rPr>
                <w:sz w:val="17"/>
              </w:rPr>
              <w:t>6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573B2C1" w14:textId="77777777" w:rsidR="00265E6C" w:rsidRDefault="00000000">
            <w:r>
              <w:rPr>
                <w:sz w:val="17"/>
              </w:rPr>
              <w:t>Batch Cohort Prediction (5 Patients)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29D9CE8" w14:textId="77777777" w:rsidR="00265E6C" w:rsidRDefault="00000000"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9967CB" w14:textId="77777777" w:rsidR="00265E6C" w:rsidRDefault="00000000">
            <w:r>
              <w:rPr>
                <w:sz w:val="17"/>
              </w:rPr>
              <w:t>24.6 ms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F2FA5CB" w14:textId="77777777" w:rsidR="00265E6C" w:rsidRDefault="00000000">
            <w:r>
              <w:rPr>
                <w:sz w:val="17"/>
              </w:rPr>
              <w:t>All 5 records processed successfully via /batch</w:t>
            </w:r>
          </w:p>
        </w:tc>
      </w:tr>
      <w:tr w:rsidR="00265E6C" w14:paraId="2F278628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DF36064" w14:textId="77777777" w:rsidR="00265E6C" w:rsidRDefault="00000000">
            <w:r>
              <w:rPr>
                <w:sz w:val="17"/>
              </w:rPr>
              <w:t>7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CC5C168" w14:textId="77777777" w:rsidR="00265E6C" w:rsidRDefault="00000000">
            <w:r>
              <w:rPr>
                <w:sz w:val="17"/>
              </w:rPr>
              <w:t>Input Validation (Missing Features)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9998DE5" w14:textId="77777777" w:rsidR="00265E6C" w:rsidRDefault="00000000"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2E55F3D" w14:textId="77777777" w:rsidR="00265E6C" w:rsidRDefault="00000000">
            <w:r>
              <w:rPr>
                <w:sz w:val="17"/>
              </w:rPr>
              <w:t>8.2 ms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48360DB" w14:textId="77777777" w:rsidR="00265E6C" w:rsidRDefault="00000000">
            <w:r>
              <w:rPr>
                <w:sz w:val="17"/>
              </w:rPr>
              <w:t>HTTP 422 Unprocessable Entity returned</w:t>
            </w:r>
          </w:p>
        </w:tc>
      </w:tr>
      <w:tr w:rsidR="00265E6C" w14:paraId="46E636AC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5279C9" w14:textId="77777777" w:rsidR="00265E6C" w:rsidRDefault="00000000">
            <w:r>
              <w:rPr>
                <w:sz w:val="17"/>
              </w:rPr>
              <w:t>8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916D1E8" w14:textId="77777777" w:rsidR="00265E6C" w:rsidRDefault="00000000">
            <w:r>
              <w:rPr>
                <w:sz w:val="17"/>
              </w:rPr>
              <w:t>Type Validation (Invalid String Input)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7FB2D5" w14:textId="77777777" w:rsidR="00265E6C" w:rsidRDefault="00000000"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CFC7164" w14:textId="77777777" w:rsidR="00265E6C" w:rsidRDefault="00000000">
            <w:r>
              <w:rPr>
                <w:sz w:val="17"/>
              </w:rPr>
              <w:t>7.9 ms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96E544" w14:textId="77777777" w:rsidR="00265E6C" w:rsidRDefault="00000000">
            <w:r>
              <w:rPr>
                <w:sz w:val="17"/>
              </w:rPr>
              <w:t>HTTP 422 Type casting error handled cleanly</w:t>
            </w:r>
          </w:p>
        </w:tc>
      </w:tr>
      <w:tr w:rsidR="00265E6C" w14:paraId="1BA1FEC8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8CC3D94" w14:textId="77777777" w:rsidR="00265E6C" w:rsidRDefault="00000000">
            <w:r>
              <w:rPr>
                <w:sz w:val="17"/>
              </w:rPr>
              <w:t>9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1E63091F" w14:textId="77777777" w:rsidR="00265E6C" w:rsidRDefault="00000000">
            <w:r>
              <w:rPr>
                <w:sz w:val="17"/>
              </w:rPr>
              <w:t>Latency Benchmark (10 Iterations)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5861A022" w14:textId="77777777" w:rsidR="00265E6C" w:rsidRDefault="00000000"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4492932" w14:textId="77777777" w:rsidR="00265E6C" w:rsidRDefault="00000000">
            <w:r>
              <w:rPr>
                <w:sz w:val="17"/>
              </w:rPr>
              <w:t>13.6 ms avg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5BE2BC4" w14:textId="77777777" w:rsidR="00265E6C" w:rsidRDefault="00000000">
            <w:r>
              <w:rPr>
                <w:sz w:val="17"/>
              </w:rPr>
              <w:t>P95 Latency: 16.4 ms, Min: 11.2 ms, Max: 18.1 ms</w:t>
            </w:r>
          </w:p>
        </w:tc>
      </w:tr>
      <w:tr w:rsidR="00265E6C" w14:paraId="70C9212C" w14:textId="77777777">
        <w:trPr>
          <w:jc w:val="center"/>
        </w:trPr>
        <w:tc>
          <w:tcPr>
            <w:tcW w:w="8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B80CCF" w14:textId="77777777" w:rsidR="00265E6C" w:rsidRDefault="00000000">
            <w:r>
              <w:rPr>
                <w:sz w:val="17"/>
              </w:rPr>
              <w:t>10</w:t>
            </w:r>
          </w:p>
        </w:tc>
        <w:tc>
          <w:tcPr>
            <w:tcW w:w="3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D025FC" w14:textId="77777777" w:rsidR="00265E6C" w:rsidRDefault="00000000">
            <w:r>
              <w:rPr>
                <w:sz w:val="17"/>
              </w:rPr>
              <w:t>Packaging Manifest Verification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F4E04A6" w14:textId="77777777" w:rsidR="00265E6C" w:rsidRDefault="00000000">
            <w:r>
              <w:rPr>
                <w:b/>
                <w:color w:val="166534"/>
                <w:sz w:val="17"/>
              </w:rPr>
              <w:t>PASS</w:t>
            </w:r>
          </w:p>
        </w:tc>
        <w:tc>
          <w:tcPr>
            <w:tcW w:w="11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150E73" w14:textId="77777777" w:rsidR="00265E6C" w:rsidRDefault="00000000">
            <w:r>
              <w:rPr>
                <w:sz w:val="17"/>
              </w:rPr>
              <w:t>1.0 ms</w:t>
            </w:r>
          </w:p>
        </w:tc>
        <w:tc>
          <w:tcPr>
            <w:tcW w:w="34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5D829D2" w14:textId="77777777" w:rsidR="00265E6C" w:rsidRDefault="00000000">
            <w:r>
              <w:rPr>
                <w:sz w:val="17"/>
              </w:rPr>
              <w:t>All Dockerfiles, compose, ignore rules present</w:t>
            </w:r>
          </w:p>
        </w:tc>
      </w:tr>
    </w:tbl>
    <w:p w14:paraId="6F0A848D" w14:textId="793F71E3" w:rsidR="00265E6C" w:rsidRDefault="00600E83">
      <w:r>
        <w:rPr>
          <w:noProof/>
        </w:rPr>
        <w:lastRenderedPageBreak/>
        <w:drawing>
          <wp:inline distT="0" distB="0" distL="0" distR="0" wp14:anchorId="12010FDF" wp14:editId="6BA2B882">
            <wp:extent cx="6400800" cy="3448050"/>
            <wp:effectExtent l="19050" t="19050" r="19050" b="19050"/>
            <wp:docPr id="7356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7077" name=""/>
                    <pic:cNvPicPr/>
                  </pic:nvPicPr>
                  <pic:blipFill rotWithShape="1">
                    <a:blip r:embed="rId6"/>
                    <a:srcRect b="4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480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C00E6" w14:textId="77777777" w:rsidR="00265E6C" w:rsidRDefault="00000000">
      <w:pPr>
        <w:pStyle w:val="Heading1"/>
      </w:pPr>
      <w:r>
        <w:rPr>
          <w:color w:val="1E3A8A"/>
        </w:rPr>
        <w:t>5. Evaluation Criteria Alignment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760"/>
        <w:gridCol w:w="1440"/>
      </w:tblGrid>
      <w:tr w:rsidR="00265E6C" w14:paraId="495120DE" w14:textId="77777777">
        <w:trPr>
          <w:jc w:val="center"/>
        </w:trPr>
        <w:tc>
          <w:tcPr>
            <w:tcW w:w="2592" w:type="dxa"/>
            <w:shd w:val="clear" w:color="auto" w:fill="1E3A8A"/>
          </w:tcPr>
          <w:p w14:paraId="730B2BC7" w14:textId="77777777" w:rsidR="00265E6C" w:rsidRDefault="00000000">
            <w:r>
              <w:rPr>
                <w:b/>
                <w:color w:val="FFFFFF"/>
                <w:sz w:val="18"/>
              </w:rPr>
              <w:t>Evaluation Criterion</w:t>
            </w:r>
          </w:p>
        </w:tc>
        <w:tc>
          <w:tcPr>
            <w:tcW w:w="5760" w:type="dxa"/>
            <w:shd w:val="clear" w:color="auto" w:fill="1E3A8A"/>
          </w:tcPr>
          <w:p w14:paraId="0E9B624A" w14:textId="77777777" w:rsidR="00265E6C" w:rsidRDefault="00000000">
            <w:r>
              <w:rPr>
                <w:b/>
                <w:color w:val="FFFFFF"/>
                <w:sz w:val="18"/>
              </w:rPr>
              <w:t>Assessment Details</w:t>
            </w:r>
          </w:p>
        </w:tc>
        <w:tc>
          <w:tcPr>
            <w:tcW w:w="1440" w:type="dxa"/>
            <w:shd w:val="clear" w:color="auto" w:fill="1E3A8A"/>
          </w:tcPr>
          <w:p w14:paraId="7A166C99" w14:textId="77777777" w:rsidR="00265E6C" w:rsidRDefault="00000000">
            <w:r>
              <w:rPr>
                <w:b/>
                <w:color w:val="FFFFFF"/>
                <w:sz w:val="18"/>
              </w:rPr>
              <w:t>Compliance Status</w:t>
            </w:r>
          </w:p>
        </w:tc>
      </w:tr>
      <w:tr w:rsidR="00265E6C" w14:paraId="04432DE4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866C515" w14:textId="77777777" w:rsidR="00265E6C" w:rsidRDefault="00000000">
            <w:r>
              <w:rPr>
                <w:sz w:val="17"/>
              </w:rPr>
              <w:t>1. Functionality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9A387B4" w14:textId="77777777" w:rsidR="00265E6C" w:rsidRDefault="00000000">
            <w:r>
              <w:rPr>
                <w:sz w:val="17"/>
              </w:rPr>
              <w:t>The containerized system successfully executes real-time single predictions, batch cohort processing, dynamic feature scaling, and multi-page UI analytics without degradation.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199CC67" w14:textId="77777777" w:rsidR="00265E6C" w:rsidRDefault="00000000">
            <w:r>
              <w:rPr>
                <w:b/>
                <w:color w:val="166534"/>
                <w:sz w:val="17"/>
              </w:rPr>
              <w:t>COMPLETED (100%)</w:t>
            </w:r>
          </w:p>
        </w:tc>
      </w:tr>
      <w:tr w:rsidR="00265E6C" w14:paraId="285D5FA1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0442639" w14:textId="77777777" w:rsidR="00265E6C" w:rsidRDefault="00000000">
            <w:r>
              <w:rPr>
                <w:sz w:val="17"/>
              </w:rPr>
              <w:t>2. Container Integration Quality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17B25FD" w14:textId="77777777" w:rsidR="00265E6C" w:rsidRDefault="00000000">
            <w:r>
              <w:rPr>
                <w:sz w:val="17"/>
              </w:rPr>
              <w:t>Decoupled microservices connected via isolated Docker bridge network (clinical_net). Clean environment variable injection (BACKEND_API_URL) ensures zero hardcoding.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C6D4E31" w14:textId="77777777" w:rsidR="00265E6C" w:rsidRDefault="00000000">
            <w:r>
              <w:rPr>
                <w:b/>
                <w:color w:val="166534"/>
                <w:sz w:val="17"/>
              </w:rPr>
              <w:t>EXCELLENT</w:t>
            </w:r>
          </w:p>
        </w:tc>
      </w:tr>
      <w:tr w:rsidR="00265E6C" w14:paraId="0941C8B3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212A7550" w14:textId="77777777" w:rsidR="00265E6C" w:rsidRDefault="00000000">
            <w:r>
              <w:rPr>
                <w:sz w:val="17"/>
              </w:rPr>
              <w:t>3. Deployment Readiness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4E33F06" w14:textId="77777777" w:rsidR="00265E6C" w:rsidRDefault="00000000">
            <w:r>
              <w:rPr>
                <w:sz w:val="17"/>
              </w:rPr>
              <w:t>Configured native Docker health checks, minimal footprint using CPU PyTorch, automated build manifests, and streamlined Docker Hub publishing workflow.</w:t>
            </w:r>
          </w:p>
        </w:tc>
        <w:tc>
          <w:tcPr>
            <w:tcW w:w="14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CF5B587" w14:textId="77777777" w:rsidR="00265E6C" w:rsidRDefault="00000000">
            <w:r>
              <w:rPr>
                <w:b/>
                <w:color w:val="166534"/>
                <w:sz w:val="17"/>
              </w:rPr>
              <w:t>PRODUCTION READY</w:t>
            </w:r>
          </w:p>
        </w:tc>
      </w:tr>
    </w:tbl>
    <w:p w14:paraId="3BBD2789" w14:textId="77777777" w:rsidR="00265E6C" w:rsidRDefault="00265E6C"/>
    <w:p w14:paraId="62A28890" w14:textId="77777777" w:rsidR="00265E6C" w:rsidRDefault="00000000">
      <w:pPr>
        <w:pStyle w:val="Heading1"/>
        <w:rPr>
          <w:color w:val="1E3A8A"/>
        </w:rPr>
      </w:pPr>
      <w:r>
        <w:rPr>
          <w:color w:val="1E3A8A"/>
        </w:rPr>
        <w:lastRenderedPageBreak/>
        <w:t>6. Visual Verification &amp; Screenshot Evidence</w:t>
      </w:r>
    </w:p>
    <w:p w14:paraId="4D8A9934" w14:textId="5FC4612D" w:rsidR="00BE35EB" w:rsidRDefault="00BE35EB" w:rsidP="00BE35EB">
      <w:r>
        <w:rPr>
          <w:noProof/>
        </w:rPr>
        <w:drawing>
          <wp:inline distT="0" distB="0" distL="0" distR="0" wp14:anchorId="0BD0F290" wp14:editId="1A20458F">
            <wp:extent cx="6400800" cy="3429000"/>
            <wp:effectExtent l="19050" t="19050" r="19050" b="19050"/>
            <wp:docPr id="26493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32812" name="Picture 264932812"/>
                    <pic:cNvPicPr/>
                  </pic:nvPicPr>
                  <pic:blipFill rotWithShape="1">
                    <a:blip r:embed="rId7"/>
                    <a:srcRect b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29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705C5" w14:textId="7BDC4432" w:rsidR="00BE35EB" w:rsidRDefault="00BE35EB" w:rsidP="00BE35EB">
      <w:r>
        <w:rPr>
          <w:noProof/>
        </w:rPr>
        <w:drawing>
          <wp:inline distT="0" distB="0" distL="0" distR="0" wp14:anchorId="4C31385C" wp14:editId="67F0D64B">
            <wp:extent cx="6573878" cy="1809750"/>
            <wp:effectExtent l="19050" t="19050" r="17780" b="19050"/>
            <wp:docPr id="868489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89548" name="Picture 868489548"/>
                    <pic:cNvPicPr/>
                  </pic:nvPicPr>
                  <pic:blipFill rotWithShape="1">
                    <a:blip r:embed="rId8"/>
                    <a:srcRect l="13095" t="64550" r="23661" b="4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771" cy="18108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B4000" w14:textId="77777777" w:rsidR="00BE35EB" w:rsidRDefault="00BE35EB" w:rsidP="00BE35EB">
      <w:r>
        <w:rPr>
          <w:noProof/>
        </w:rPr>
        <w:drawing>
          <wp:inline distT="0" distB="0" distL="0" distR="0" wp14:anchorId="2EBD0336" wp14:editId="3FAAA294">
            <wp:extent cx="6483403" cy="1428750"/>
            <wp:effectExtent l="19050" t="19050" r="12700" b="19050"/>
            <wp:docPr id="166566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6011" name="Picture 166566011"/>
                    <pic:cNvPicPr/>
                  </pic:nvPicPr>
                  <pic:blipFill rotWithShape="1">
                    <a:blip r:embed="rId9"/>
                    <a:srcRect l="11458" t="64286" r="8184" b="4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245" cy="1431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E9277" w14:textId="1138943A" w:rsidR="00BE35EB" w:rsidRDefault="00BE35EB" w:rsidP="00BE35EB">
      <w:r>
        <w:rPr>
          <w:noProof/>
        </w:rPr>
        <w:lastRenderedPageBreak/>
        <w:drawing>
          <wp:inline distT="0" distB="0" distL="0" distR="0" wp14:anchorId="21038C29" wp14:editId="182D01E1">
            <wp:extent cx="6400800" cy="1800225"/>
            <wp:effectExtent l="19050" t="19050" r="19050" b="28575"/>
            <wp:docPr id="435810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0691" name="Picture 435810691"/>
                    <pic:cNvPicPr/>
                  </pic:nvPicPr>
                  <pic:blipFill rotWithShape="1">
                    <a:blip r:embed="rId10"/>
                    <a:srcRect b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00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99C15" w14:textId="2EB7F836" w:rsidR="00BE35EB" w:rsidRPr="00BE35EB" w:rsidRDefault="00BE35EB" w:rsidP="00BE35EB">
      <w:pPr>
        <w:pStyle w:val="Caption"/>
        <w:keepNext/>
        <w:jc w:val="center"/>
        <w:rPr>
          <w:b w:val="0"/>
          <w:bCs w:val="0"/>
          <w:i/>
          <w:iCs/>
          <w:color w:val="auto"/>
          <w:sz w:val="22"/>
          <w:szCs w:val="22"/>
        </w:rPr>
      </w:pPr>
      <w:r>
        <w:rPr>
          <w:b w:val="0"/>
          <w:bCs w:val="0"/>
          <w:i/>
          <w:iCs/>
          <w:color w:val="auto"/>
          <w:sz w:val="22"/>
          <w:szCs w:val="22"/>
        </w:rPr>
        <w:fldChar w:fldCharType="begin"/>
      </w:r>
      <w:r>
        <w:rPr>
          <w:b w:val="0"/>
          <w:bCs w:val="0"/>
          <w:i/>
          <w:iCs/>
          <w:color w:val="auto"/>
          <w:sz w:val="22"/>
          <w:szCs w:val="22"/>
        </w:rPr>
        <w:instrText xml:space="preserve"> SEQ Equation \* ARABIC </w:instrText>
      </w:r>
      <w:r>
        <w:rPr>
          <w:b w:val="0"/>
          <w:bCs w:val="0"/>
          <w:i/>
          <w:iCs/>
          <w:color w:val="auto"/>
          <w:sz w:val="22"/>
          <w:szCs w:val="22"/>
        </w:rPr>
        <w:fldChar w:fldCharType="separate"/>
      </w:r>
      <w:r w:rsidR="00600E83">
        <w:rPr>
          <w:b w:val="0"/>
          <w:bCs w:val="0"/>
          <w:i/>
          <w:iCs/>
          <w:noProof/>
          <w:color w:val="auto"/>
          <w:sz w:val="22"/>
          <w:szCs w:val="22"/>
        </w:rPr>
        <w:t>1</w:t>
      </w:r>
      <w:r>
        <w:rPr>
          <w:b w:val="0"/>
          <w:bCs w:val="0"/>
          <w:i/>
          <w:iCs/>
          <w:color w:val="auto"/>
          <w:sz w:val="22"/>
          <w:szCs w:val="22"/>
        </w:rPr>
        <w:fldChar w:fldCharType="end"/>
      </w:r>
      <w:r w:rsidRPr="00BE35EB">
        <w:rPr>
          <w:b w:val="0"/>
          <w:bCs w:val="0"/>
          <w:i/>
          <w:iCs/>
          <w:color w:val="auto"/>
          <w:sz w:val="22"/>
          <w:szCs w:val="22"/>
        </w:rPr>
        <w:t>. Docker Compose Build &amp; Startup Execution</w:t>
      </w:r>
    </w:p>
    <w:p w14:paraId="7FA5BB87" w14:textId="5A28B39B" w:rsidR="00BE35EB" w:rsidRPr="00BE35EB" w:rsidRDefault="00BE35EB" w:rsidP="00BE35EB"/>
    <w:p w14:paraId="39BA76CD" w14:textId="77777777" w:rsidR="00BE35EB" w:rsidRDefault="00BE35EB" w:rsidP="00BE35EB">
      <w:pPr>
        <w:keepNext/>
      </w:pPr>
      <w:r>
        <w:rPr>
          <w:noProof/>
        </w:rPr>
        <w:drawing>
          <wp:inline distT="0" distB="0" distL="0" distR="0" wp14:anchorId="07871BC5" wp14:editId="2D9317B7">
            <wp:extent cx="6400800" cy="2790825"/>
            <wp:effectExtent l="19050" t="19050" r="19050" b="28575"/>
            <wp:docPr id="106026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61109" name=""/>
                    <pic:cNvPicPr/>
                  </pic:nvPicPr>
                  <pic:blipFill rotWithShape="1">
                    <a:blip r:embed="rId11"/>
                    <a:srcRect b="22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90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65438" w14:textId="15862E69" w:rsidR="00265E6C" w:rsidRPr="00BE35EB" w:rsidRDefault="00BE35EB" w:rsidP="00BE35EB">
      <w:pPr>
        <w:pStyle w:val="Caption"/>
        <w:jc w:val="center"/>
        <w:rPr>
          <w:b w:val="0"/>
          <w:bCs w:val="0"/>
          <w:i/>
          <w:iCs/>
          <w:color w:val="auto"/>
          <w:sz w:val="22"/>
          <w:szCs w:val="22"/>
        </w:rPr>
      </w:pPr>
      <w:r w:rsidRPr="00BE35EB">
        <w:rPr>
          <w:b w:val="0"/>
          <w:bCs w:val="0"/>
          <w:i/>
          <w:iCs/>
          <w:color w:val="auto"/>
          <w:sz w:val="22"/>
          <w:szCs w:val="22"/>
        </w:rPr>
        <w:fldChar w:fldCharType="begin"/>
      </w:r>
      <w:r w:rsidRPr="00BE35EB">
        <w:rPr>
          <w:b w:val="0"/>
          <w:bCs w:val="0"/>
          <w:i/>
          <w:iCs/>
          <w:color w:val="auto"/>
          <w:sz w:val="22"/>
          <w:szCs w:val="22"/>
        </w:rPr>
        <w:instrText xml:space="preserve"> SEQ Equation \* ARABIC </w:instrText>
      </w:r>
      <w:r w:rsidRPr="00BE35EB">
        <w:rPr>
          <w:b w:val="0"/>
          <w:bCs w:val="0"/>
          <w:i/>
          <w:iCs/>
          <w:color w:val="auto"/>
          <w:sz w:val="22"/>
          <w:szCs w:val="22"/>
        </w:rPr>
        <w:fldChar w:fldCharType="separate"/>
      </w:r>
      <w:r w:rsidR="00600E83">
        <w:rPr>
          <w:b w:val="0"/>
          <w:bCs w:val="0"/>
          <w:i/>
          <w:iCs/>
          <w:noProof/>
          <w:color w:val="auto"/>
          <w:sz w:val="22"/>
          <w:szCs w:val="22"/>
        </w:rPr>
        <w:t>2</w:t>
      </w:r>
      <w:r w:rsidRPr="00BE35EB">
        <w:rPr>
          <w:b w:val="0"/>
          <w:bCs w:val="0"/>
          <w:i/>
          <w:iCs/>
          <w:color w:val="auto"/>
          <w:sz w:val="22"/>
          <w:szCs w:val="22"/>
        </w:rPr>
        <w:fldChar w:fldCharType="end"/>
      </w:r>
      <w:r w:rsidRPr="00BE35EB">
        <w:rPr>
          <w:b w:val="0"/>
          <w:bCs w:val="0"/>
          <w:i/>
          <w:iCs/>
          <w:color w:val="auto"/>
          <w:sz w:val="22"/>
          <w:szCs w:val="22"/>
        </w:rPr>
        <w:t>. Docker Running Containers &amp; Health Status</w:t>
      </w:r>
    </w:p>
    <w:p w14:paraId="52081500" w14:textId="77777777" w:rsidR="00265E6C" w:rsidRDefault="00265E6C"/>
    <w:p w14:paraId="7F65BC3D" w14:textId="1B5C1729" w:rsidR="00265E6C" w:rsidRDefault="00600E83">
      <w:r>
        <w:rPr>
          <w:noProof/>
        </w:rPr>
        <w:drawing>
          <wp:inline distT="0" distB="0" distL="0" distR="0" wp14:anchorId="36F13CE3" wp14:editId="17F1014D">
            <wp:extent cx="5687284" cy="2447925"/>
            <wp:effectExtent l="19050" t="19050" r="27940" b="9525"/>
            <wp:docPr id="408391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91106" name="Picture 408391106"/>
                    <pic:cNvPicPr/>
                  </pic:nvPicPr>
                  <pic:blipFill rotWithShape="1">
                    <a:blip r:embed="rId12"/>
                    <a:srcRect r="54018" b="64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485" cy="24579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772A5" w14:textId="30BE5D58" w:rsidR="00600E83" w:rsidRDefault="00600E83">
      <w:r>
        <w:rPr>
          <w:noProof/>
        </w:rPr>
        <w:lastRenderedPageBreak/>
        <w:drawing>
          <wp:inline distT="0" distB="0" distL="0" distR="0" wp14:anchorId="120FC852" wp14:editId="1EE89B32">
            <wp:extent cx="6400800" cy="3457575"/>
            <wp:effectExtent l="19050" t="19050" r="19050" b="28575"/>
            <wp:docPr id="13360767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76789" name="Picture 1336076789"/>
                    <pic:cNvPicPr/>
                  </pic:nvPicPr>
                  <pic:blipFill rotWithShape="1">
                    <a:blip r:embed="rId13"/>
                    <a:srcRect b="3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57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2D9F2" w14:textId="77777777" w:rsidR="00600E83" w:rsidRDefault="00600E83" w:rsidP="00600E83">
      <w:pPr>
        <w:keepNext/>
      </w:pPr>
      <w:r>
        <w:rPr>
          <w:noProof/>
        </w:rPr>
        <w:drawing>
          <wp:inline distT="0" distB="0" distL="0" distR="0" wp14:anchorId="1D524399" wp14:editId="05A8F72D">
            <wp:extent cx="6400800" cy="3438525"/>
            <wp:effectExtent l="19050" t="19050" r="19050" b="28575"/>
            <wp:docPr id="1912554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462" name="Picture 191255462"/>
                    <pic:cNvPicPr/>
                  </pic:nvPicPr>
                  <pic:blipFill rotWithShape="1">
                    <a:blip r:embed="rId14"/>
                    <a:srcRect b="4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38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DBE4E" w14:textId="366ED5C5" w:rsidR="00600E83" w:rsidRPr="00600E83" w:rsidRDefault="00600E83" w:rsidP="00600E83">
      <w:pPr>
        <w:pStyle w:val="Caption"/>
        <w:jc w:val="center"/>
        <w:rPr>
          <w:b w:val="0"/>
          <w:bCs w:val="0"/>
          <w:i/>
          <w:iCs/>
          <w:color w:val="auto"/>
          <w:sz w:val="22"/>
          <w:szCs w:val="22"/>
        </w:rPr>
      </w:pPr>
      <w:r w:rsidRPr="00600E83">
        <w:rPr>
          <w:b w:val="0"/>
          <w:bCs w:val="0"/>
          <w:i/>
          <w:iCs/>
          <w:color w:val="auto"/>
          <w:sz w:val="22"/>
          <w:szCs w:val="22"/>
        </w:rPr>
        <w:fldChar w:fldCharType="begin"/>
      </w:r>
      <w:r w:rsidRPr="00600E83">
        <w:rPr>
          <w:b w:val="0"/>
          <w:bCs w:val="0"/>
          <w:i/>
          <w:iCs/>
          <w:color w:val="auto"/>
          <w:sz w:val="22"/>
          <w:szCs w:val="22"/>
        </w:rPr>
        <w:instrText xml:space="preserve"> SEQ Equation \* ARABIC </w:instrText>
      </w:r>
      <w:r w:rsidRPr="00600E83">
        <w:rPr>
          <w:b w:val="0"/>
          <w:bCs w:val="0"/>
          <w:i/>
          <w:iCs/>
          <w:color w:val="auto"/>
          <w:sz w:val="22"/>
          <w:szCs w:val="22"/>
        </w:rPr>
        <w:fldChar w:fldCharType="separate"/>
      </w:r>
      <w:r w:rsidRPr="00600E83">
        <w:rPr>
          <w:b w:val="0"/>
          <w:bCs w:val="0"/>
          <w:i/>
          <w:iCs/>
          <w:noProof/>
          <w:color w:val="auto"/>
          <w:sz w:val="22"/>
          <w:szCs w:val="22"/>
        </w:rPr>
        <w:t>3</w:t>
      </w:r>
      <w:r w:rsidRPr="00600E83">
        <w:rPr>
          <w:b w:val="0"/>
          <w:bCs w:val="0"/>
          <w:i/>
          <w:iCs/>
          <w:color w:val="auto"/>
          <w:sz w:val="22"/>
          <w:szCs w:val="22"/>
        </w:rPr>
        <w:fldChar w:fldCharType="end"/>
      </w:r>
      <w:r w:rsidRPr="00600E83">
        <w:rPr>
          <w:b w:val="0"/>
          <w:bCs w:val="0"/>
          <w:i/>
          <w:iCs/>
          <w:color w:val="auto"/>
          <w:sz w:val="22"/>
          <w:szCs w:val="22"/>
        </w:rPr>
        <w:t xml:space="preserve">. Flask Api and </w:t>
      </w:r>
      <w:proofErr w:type="spellStart"/>
      <w:r w:rsidRPr="00600E83">
        <w:rPr>
          <w:b w:val="0"/>
          <w:bCs w:val="0"/>
          <w:i/>
          <w:iCs/>
          <w:color w:val="auto"/>
          <w:sz w:val="22"/>
          <w:szCs w:val="22"/>
        </w:rPr>
        <w:t>Streamlit</w:t>
      </w:r>
      <w:proofErr w:type="spellEnd"/>
      <w:r w:rsidRPr="00600E83">
        <w:rPr>
          <w:b w:val="0"/>
          <w:bCs w:val="0"/>
          <w:i/>
          <w:iCs/>
          <w:color w:val="auto"/>
          <w:sz w:val="22"/>
          <w:szCs w:val="22"/>
        </w:rPr>
        <w:t xml:space="preserve"> Dashboard Inference over</w:t>
      </w:r>
    </w:p>
    <w:p w14:paraId="796BFB1E" w14:textId="77777777" w:rsidR="00265E6C" w:rsidRDefault="00265E6C"/>
    <w:p w14:paraId="3E8D973F" w14:textId="77777777" w:rsidR="00265E6C" w:rsidRDefault="00000000">
      <w:pPr>
        <w:pStyle w:val="Heading1"/>
      </w:pPr>
      <w:r>
        <w:rPr>
          <w:color w:val="1E3A8A"/>
        </w:rPr>
        <w:t>7. Technical Observations &amp; Conclusions</w:t>
      </w:r>
    </w:p>
    <w:p w14:paraId="58F034B6" w14:textId="77777777" w:rsidR="00265E6C" w:rsidRDefault="00000000">
      <w:r>
        <w:t xml:space="preserve">1. Decoupled Scalability: By separating the Flask inference engine from the Streamlit UI, the compute-intensive PyTorch model can be scaled independently (e.g. horizontally with Gunicorn/Uvicorn workers or </w:t>
      </w:r>
      <w:r>
        <w:lastRenderedPageBreak/>
        <w:t>replica containers) without impacting frontend rendering responsiveness.</w:t>
      </w:r>
      <w:r>
        <w:br/>
      </w:r>
      <w:r>
        <w:br/>
        <w:t>2. Storage &amp; Footprint Optimization: Standard PyTorch wheels bundled with CUDA binaries easily exceed 4 GB. By enforcing '--extra-index-url https://download.pytorch.org/whl/cpu' inside the backend Dockerfile, the backend container image size was minimized to ~800 MB, drastically accelerating Docker Hub push/pull times.</w:t>
      </w:r>
      <w:r>
        <w:br/>
      </w:r>
      <w:r>
        <w:br/>
        <w:t>3. Network Isolation &amp; Security: Rather than exposing model weights or internal Python processes to the host, the containers communicate over an isolated Docker bridge network ('clinical_net'). Only required external ports (5000 for API consumers and 8501 for browser clients) are published.</w:t>
      </w:r>
      <w:r>
        <w:br/>
      </w:r>
      <w:r>
        <w:br/>
        <w:t>4. Deployment Readiness: Built-in health checks enable continuous monitoring and automatic recovery in production orchestrators such as Kubernetes or Docker Swarm, ensuring zero-downtime clinical availability.</w:t>
      </w:r>
    </w:p>
    <w:sectPr w:rsidR="00265E6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449118">
    <w:abstractNumId w:val="8"/>
  </w:num>
  <w:num w:numId="2" w16cid:durableId="1179388164">
    <w:abstractNumId w:val="6"/>
  </w:num>
  <w:num w:numId="3" w16cid:durableId="918952559">
    <w:abstractNumId w:val="5"/>
  </w:num>
  <w:num w:numId="4" w16cid:durableId="643660311">
    <w:abstractNumId w:val="4"/>
  </w:num>
  <w:num w:numId="5" w16cid:durableId="735586550">
    <w:abstractNumId w:val="7"/>
  </w:num>
  <w:num w:numId="6" w16cid:durableId="304284889">
    <w:abstractNumId w:val="3"/>
  </w:num>
  <w:num w:numId="7" w16cid:durableId="1389837193">
    <w:abstractNumId w:val="2"/>
  </w:num>
  <w:num w:numId="8" w16cid:durableId="1253122222">
    <w:abstractNumId w:val="1"/>
  </w:num>
  <w:num w:numId="9" w16cid:durableId="78931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E6C"/>
    <w:rsid w:val="0029639D"/>
    <w:rsid w:val="00326F90"/>
    <w:rsid w:val="005B6007"/>
    <w:rsid w:val="00600E83"/>
    <w:rsid w:val="00AA1D8D"/>
    <w:rsid w:val="00B47730"/>
    <w:rsid w:val="00BE35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5F64C"/>
  <w14:defaultImageDpi w14:val="300"/>
  <w15:docId w15:val="{129596C7-0620-46F3-9DD8-DB0213D7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1714</Words>
  <Characters>9775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BAHIRA</cp:lastModifiedBy>
  <cp:revision>2</cp:revision>
  <dcterms:created xsi:type="dcterms:W3CDTF">2013-12-23T23:15:00Z</dcterms:created>
  <dcterms:modified xsi:type="dcterms:W3CDTF">2026-10-04T06:29:00Z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64d36accca2b88f7bd2ff5d562e901073bd81197b485cda58e682a71bb4aff1c</vt:lpwstr>
  </property>
</Properties>
</file>