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FAF" w:rsidRDefault="000B4FAF" w:rsidP="00BA339C">
      <w:pPr>
        <w:jc w:val="right"/>
      </w:pPr>
    </w:p>
    <w:p w:rsidR="000B4FAF" w:rsidRDefault="000B4FAF" w:rsidP="004B4D77"/>
    <w:p w:rsidR="000B4FAF" w:rsidRDefault="000B4FAF" w:rsidP="004B4D77">
      <w:pPr>
        <w:rPr>
          <w:sz w:val="40"/>
          <w:szCs w:val="40"/>
        </w:rPr>
      </w:pPr>
      <w:bookmarkStart w:id="0" w:name="_GoBack"/>
      <w:bookmarkEnd w:id="0"/>
    </w:p>
    <w:p w:rsidR="004B4D77" w:rsidRDefault="004B4D77" w:rsidP="004B4D77">
      <w:pPr>
        <w:rPr>
          <w:sz w:val="40"/>
          <w:szCs w:val="40"/>
        </w:rPr>
      </w:pPr>
      <w:r w:rsidRPr="000B4FAF">
        <w:rPr>
          <w:sz w:val="40"/>
          <w:szCs w:val="40"/>
        </w:rPr>
        <w:t>Quick</w:t>
      </w:r>
      <w:r w:rsidR="001B3BA7">
        <w:rPr>
          <w:sz w:val="40"/>
          <w:szCs w:val="40"/>
        </w:rPr>
        <w:t>-</w:t>
      </w:r>
      <w:r w:rsidRPr="000B4FAF">
        <w:rPr>
          <w:sz w:val="40"/>
          <w:szCs w:val="40"/>
        </w:rPr>
        <w:t xml:space="preserve">Start </w:t>
      </w:r>
      <w:r w:rsidR="00811507">
        <w:rPr>
          <w:sz w:val="40"/>
          <w:szCs w:val="40"/>
        </w:rPr>
        <w:t xml:space="preserve">firmware flashing </w:t>
      </w:r>
      <w:r w:rsidRPr="000B4FAF">
        <w:rPr>
          <w:sz w:val="40"/>
          <w:szCs w:val="40"/>
        </w:rPr>
        <w:t xml:space="preserve">guide to C5 Hardware and </w:t>
      </w:r>
      <w:proofErr w:type="spellStart"/>
      <w:r w:rsidRPr="000B4FAF">
        <w:rPr>
          <w:sz w:val="40"/>
          <w:szCs w:val="40"/>
        </w:rPr>
        <w:t>OpenXC</w:t>
      </w:r>
      <w:proofErr w:type="spellEnd"/>
      <w:r w:rsidR="00811507">
        <w:rPr>
          <w:sz w:val="40"/>
          <w:szCs w:val="40"/>
        </w:rPr>
        <w:t xml:space="preserve"> Firmware</w:t>
      </w:r>
    </w:p>
    <w:p w:rsidR="000B4FAF" w:rsidRPr="000B4FAF" w:rsidRDefault="000B4FAF" w:rsidP="004B4D77">
      <w:pPr>
        <w:rPr>
          <w:sz w:val="40"/>
          <w:szCs w:val="40"/>
        </w:rPr>
      </w:pPr>
    </w:p>
    <w:p w:rsidR="004B4D77" w:rsidRDefault="004B4D77" w:rsidP="004B4D77"/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Download </w:t>
      </w:r>
      <w:proofErr w:type="spellStart"/>
      <w:r w:rsidRPr="00BA339C">
        <w:rPr>
          <w:rFonts w:asciiTheme="minorHAnsi" w:hAnsiTheme="minorHAnsi"/>
        </w:rPr>
        <w:t>OpenXC</w:t>
      </w:r>
      <w:proofErr w:type="spellEnd"/>
      <w:r w:rsidRPr="00BA339C">
        <w:rPr>
          <w:rFonts w:asciiTheme="minorHAnsi" w:hAnsiTheme="minorHAnsi"/>
        </w:rPr>
        <w:t xml:space="preserve"> installation package here: </w:t>
      </w:r>
      <w:hyperlink r:id="rId8" w:history="1">
        <w:r w:rsidRPr="00BA339C">
          <w:rPr>
            <w:rStyle w:val="Hyperlink"/>
            <w:rFonts w:asciiTheme="minorHAnsi" w:hAnsiTheme="minorHAnsi"/>
          </w:rPr>
          <w:t>www.crosschasm.com/downloads/OpenXCPackage.zip</w:t>
        </w:r>
      </w:hyperlink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Create a folder on your computer and extract the package.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Put the hex file that you want to flash in this new folder as well. You can find the hex files at </w:t>
      </w:r>
      <w:hyperlink r:id="rId9" w:tgtFrame="_blank" w:history="1">
        <w:r w:rsidRPr="00BA339C">
          <w:rPr>
            <w:rStyle w:val="Hyperlink"/>
            <w:rFonts w:asciiTheme="minorHAnsi" w:hAnsiTheme="minorHAnsi" w:cs="Tahoma"/>
            <w:sz w:val="20"/>
            <w:szCs w:val="20"/>
          </w:rPr>
          <w:t>https://developer.ford.com/develop/openxc/</w:t>
        </w:r>
      </w:hyperlink>
      <w:r w:rsidRPr="00BA339C">
        <w:rPr>
          <w:rFonts w:asciiTheme="minorHAnsi" w:hAnsiTheme="minorHAnsi"/>
        </w:rPr>
        <w:t xml:space="preserve">. Log </w:t>
      </w:r>
      <w:proofErr w:type="gramStart"/>
      <w:r w:rsidRPr="00BA339C">
        <w:rPr>
          <w:rFonts w:asciiTheme="minorHAnsi" w:hAnsiTheme="minorHAnsi"/>
        </w:rPr>
        <w:t>in,</w:t>
      </w:r>
      <w:proofErr w:type="gramEnd"/>
      <w:r w:rsidRPr="00BA339C">
        <w:rPr>
          <w:rFonts w:asciiTheme="minorHAnsi" w:hAnsiTheme="minorHAnsi"/>
        </w:rPr>
        <w:t xml:space="preserve"> click the Develop tab, then </w:t>
      </w:r>
      <w:proofErr w:type="spellStart"/>
      <w:r w:rsidRPr="00BA339C">
        <w:rPr>
          <w:rFonts w:asciiTheme="minorHAnsi" w:hAnsiTheme="minorHAnsi"/>
        </w:rPr>
        <w:t>OpenXC</w:t>
      </w:r>
      <w:proofErr w:type="spellEnd"/>
      <w:r w:rsidRPr="00BA339C">
        <w:rPr>
          <w:rFonts w:asciiTheme="minorHAnsi" w:hAnsiTheme="minorHAnsi"/>
        </w:rPr>
        <w:t xml:space="preserve"> from the drop-down menu. Click download under “Pre-compiled Firmware Download".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Copy "libusb0.dll" to c:\Windows\SysWOW64 for 64-bit Windows, or c:\Windows\system32 for 32-bit Windows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Copy "libusb0.sys" to c:\Windows\system32\drivers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Connect the C5 to your computer, the USB </w:t>
      </w:r>
      <w:proofErr w:type="spellStart"/>
      <w:r w:rsidRPr="00BA339C">
        <w:rPr>
          <w:rFonts w:asciiTheme="minorHAnsi" w:hAnsiTheme="minorHAnsi"/>
        </w:rPr>
        <w:t>bootloader</w:t>
      </w:r>
      <w:proofErr w:type="spellEnd"/>
      <w:r w:rsidRPr="00BA339C">
        <w:rPr>
          <w:rFonts w:asciiTheme="minorHAnsi" w:hAnsiTheme="minorHAnsi"/>
        </w:rPr>
        <w:t xml:space="preserve"> will run for about 5 seconds (blinking red and solid blue lights).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While the USB </w:t>
      </w:r>
      <w:proofErr w:type="spellStart"/>
      <w:r w:rsidRPr="00BA339C">
        <w:rPr>
          <w:rFonts w:asciiTheme="minorHAnsi" w:hAnsiTheme="minorHAnsi"/>
        </w:rPr>
        <w:t>bootloader</w:t>
      </w:r>
      <w:proofErr w:type="spellEnd"/>
      <w:r w:rsidRPr="00BA339C">
        <w:rPr>
          <w:rFonts w:asciiTheme="minorHAnsi" w:hAnsiTheme="minorHAnsi"/>
        </w:rPr>
        <w:t xml:space="preserve"> is running (first 5 seconds after power-up), use Device Manager to manually install the provided driver file "stk500v2.inf" (note that Windows 8 will indicate the file has not been signed – ignore this message).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Open a command prompt window and navigate to the folder that you created in step number 2.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Disconnect and re-connect the </w:t>
      </w:r>
      <w:proofErr w:type="spellStart"/>
      <w:r w:rsidRPr="00BA339C">
        <w:rPr>
          <w:rFonts w:asciiTheme="minorHAnsi" w:hAnsiTheme="minorHAnsi"/>
        </w:rPr>
        <w:t>OpenXC</w:t>
      </w:r>
      <w:proofErr w:type="spellEnd"/>
      <w:r w:rsidRPr="00BA339C">
        <w:rPr>
          <w:rFonts w:asciiTheme="minorHAnsi" w:hAnsiTheme="minorHAnsi"/>
        </w:rPr>
        <w:t xml:space="preserve"> device.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Within 5 seconds of connecting the device, run </w:t>
      </w:r>
      <w:proofErr w:type="spellStart"/>
      <w:r w:rsidRPr="00BA339C">
        <w:rPr>
          <w:rFonts w:asciiTheme="minorHAnsi" w:hAnsiTheme="minorHAnsi"/>
        </w:rPr>
        <w:t>avrdude</w:t>
      </w:r>
      <w:proofErr w:type="spellEnd"/>
      <w:r w:rsidRPr="00BA339C">
        <w:rPr>
          <w:rFonts w:asciiTheme="minorHAnsi" w:hAnsiTheme="minorHAnsi"/>
        </w:rPr>
        <w:t xml:space="preserve"> using "avrdude.exe -U </w:t>
      </w:r>
      <w:proofErr w:type="spellStart"/>
      <w:r w:rsidRPr="00BA339C">
        <w:rPr>
          <w:rFonts w:asciiTheme="minorHAnsi" w:hAnsiTheme="minorHAnsi"/>
        </w:rPr>
        <w:t>flash:w</w:t>
      </w:r>
      <w:proofErr w:type="spellEnd"/>
      <w:r w:rsidRPr="00BA339C">
        <w:rPr>
          <w:rFonts w:asciiTheme="minorHAnsi" w:hAnsiTheme="minorHAnsi"/>
        </w:rPr>
        <w:t xml:space="preserve">:&lt;HEX&gt; -c stk500 -p 32MX795F512L -C </w:t>
      </w:r>
      <w:proofErr w:type="spellStart"/>
      <w:r w:rsidRPr="00BA339C">
        <w:rPr>
          <w:rFonts w:asciiTheme="minorHAnsi" w:hAnsiTheme="minorHAnsi"/>
        </w:rPr>
        <w:t>avrdude.conf</w:t>
      </w:r>
      <w:proofErr w:type="spellEnd"/>
      <w:r w:rsidRPr="00BA339C">
        <w:rPr>
          <w:rFonts w:asciiTheme="minorHAnsi" w:hAnsiTheme="minorHAnsi"/>
        </w:rPr>
        <w:t xml:space="preserve"> -P COM&lt;n&gt;", where &lt;HEX&gt; is the name of your firmware file (that you copied into the folder) and &lt;n&gt; is the com port number for the </w:t>
      </w:r>
      <w:proofErr w:type="spellStart"/>
      <w:r w:rsidRPr="00BA339C">
        <w:rPr>
          <w:rFonts w:asciiTheme="minorHAnsi" w:hAnsiTheme="minorHAnsi"/>
        </w:rPr>
        <w:t>OpenXC</w:t>
      </w:r>
      <w:proofErr w:type="spellEnd"/>
      <w:r w:rsidRPr="00BA339C">
        <w:rPr>
          <w:rFonts w:asciiTheme="minorHAnsi" w:hAnsiTheme="minorHAnsi"/>
        </w:rPr>
        <w:t xml:space="preserve"> device (you can use Device Manager to check this)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Enjoy!</w:t>
      </w:r>
    </w:p>
    <w:p w:rsidR="007D32AD" w:rsidRDefault="00FC1C03"/>
    <w:sectPr w:rsidR="007D32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C03" w:rsidRDefault="00FC1C03" w:rsidP="000B4FAF">
      <w:r>
        <w:separator/>
      </w:r>
    </w:p>
  </w:endnote>
  <w:endnote w:type="continuationSeparator" w:id="0">
    <w:p w:rsidR="00FC1C03" w:rsidRDefault="00FC1C03" w:rsidP="000B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FAF" w:rsidRPr="000B4FAF" w:rsidRDefault="000B4FAF" w:rsidP="000B4FAF">
    <w:pPr>
      <w:tabs>
        <w:tab w:val="center" w:pos="4680"/>
        <w:tab w:val="right" w:pos="9360"/>
      </w:tabs>
      <w:rPr>
        <w:rFonts w:ascii="Franklin Gothic Book" w:eastAsia="Calibri" w:hAnsi="Franklin Gothic Book"/>
        <w:color w:val="595959"/>
        <w:sz w:val="18"/>
        <w:szCs w:val="18"/>
      </w:rPr>
    </w:pPr>
    <w:r w:rsidRPr="000B4FAF">
      <w:rPr>
        <w:rFonts w:ascii="Franklin Gothic Book" w:eastAsia="Calibri" w:hAnsi="Franklin Gothic Book"/>
        <w:noProof/>
        <w:color w:val="595959"/>
        <w:sz w:val="18"/>
        <w:szCs w:val="18"/>
      </w:rPr>
      <w:drawing>
        <wp:anchor distT="0" distB="0" distL="114300" distR="114300" simplePos="0" relativeHeight="251661312" behindDoc="0" locked="0" layoutInCell="1" allowOverlap="1" wp14:anchorId="54034542" wp14:editId="1C84CF58">
          <wp:simplePos x="0" y="0"/>
          <wp:positionH relativeFrom="column">
            <wp:posOffset>4602480</wp:posOffset>
          </wp:positionH>
          <wp:positionV relativeFrom="paragraph">
            <wp:posOffset>113156</wp:posOffset>
          </wp:positionV>
          <wp:extent cx="1640230" cy="672998"/>
          <wp:effectExtent l="19050" t="0" r="0" b="0"/>
          <wp:wrapNone/>
          <wp:docPr id="4" name="Picture 1" descr="CrossChasm_MarketingImages_Logo_Clear_NoBev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rossChasm_MarketingImages_Logo_Clear_NoBeve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0230" cy="672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B4FAF" w:rsidRPr="000B4FAF" w:rsidRDefault="000B4FAF" w:rsidP="000B4FAF">
    <w:pPr>
      <w:tabs>
        <w:tab w:val="center" w:pos="4680"/>
        <w:tab w:val="right" w:pos="9360"/>
      </w:tabs>
      <w:rPr>
        <w:rFonts w:ascii="Franklin Gothic Book" w:eastAsia="Calibri" w:hAnsi="Franklin Gothic Book"/>
        <w:color w:val="595959"/>
        <w:sz w:val="18"/>
        <w:szCs w:val="18"/>
      </w:rPr>
    </w:pPr>
    <w:r>
      <w:rPr>
        <w:rFonts w:ascii="Franklin Gothic Book" w:eastAsia="Calibri" w:hAnsi="Franklin Gothic Book"/>
        <w:noProof/>
        <w:color w:val="595959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-97155</wp:posOffset>
              </wp:positionH>
              <wp:positionV relativeFrom="paragraph">
                <wp:posOffset>-226060</wp:posOffset>
              </wp:positionV>
              <wp:extent cx="0" cy="902970"/>
              <wp:effectExtent l="13335" t="13970" r="15240" b="1651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0297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7F7F7F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.65pt;margin-top:-17.8pt;width:0;height:71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/eMgIAAGQEAAAOAAAAZHJzL2Uyb0RvYy54bWysVMGO2jAQvVfqP1i5QxLKshARVqsEetl2&#10;kdh+gLEdYjXxWLYhoKr/3rETENteqqpCMmN75s2bmecsn85tQ07CWAkqj9JxEhGhGHCpDnn07W0z&#10;mkfEOqo4bUCJPLoIGz2tPn5YdjoTE6ih4cIQBFE263Qe1c7pLI4tq0VL7Ri0UHhZgWmpw605xNzQ&#10;DtHbJp4kySzuwHBtgAlr8bTsL6NVwK8qwdxrVVnhSJNHyM2F1YR179d4taTZwVBdSzbQoP/AoqVS&#10;YdIbVEkdJUcj/4BqJTNgoXJjBm0MVSWZCDVgNWnyWzW7mmoRasHmWH1rk/1/sOzraWuI5Hk0i4ii&#10;LY5o5wyVh9qRZ2OgIwUohW0EQ2a+W522GQYVamt8veysdvoF2HdLFBQ1VQcRWL9dNEKlPiJ+F+I3&#10;VmPOffcFOPrQo4PQunNlWg+JTSHnMKHLbULi7AjrDxmeLpLJ4jEML6bZNU4b6z4LaIk38sgOZdz4&#10;pyELPb1Y51nR7BrgkyrYyKYJamgU6ZD6InlIQoSFRnJ/6/2sOeyLxpATRUE9bvwv1Ig3924euqS2&#10;7v3sxZbgeq0ZOCoe8tSC8vVgOyqb3kZejfKZsGRkOli9ln4sksV6vp5PR9PJbD2aJmU5et4U09Fs&#10;kz4+lJ/KoijTn550Os1qyblQnvdV1+n073QzvLBekTdl3zoUv0cPrUSy1/9AOszcj7kXzB74ZWuu&#10;WkApB+fh2fm3cr9H+/7jsPoFAAD//wMAUEsDBBQABgAIAAAAIQBkrCy43QAAAAsBAAAPAAAAZHJz&#10;L2Rvd25yZXYueG1sTI9NT8MwDIbvSPyHyEjctnRMrVBpOk1IXCYO0A3OXpM1FYlTmmwr/x5PO8DN&#10;H49eP65Wk3fiZMbYB1KwmGcgDLVB99Qp2G1fZo8gYkLS6AIZBT8mwqq+vamw1OFM7+bUpE5wCMUS&#10;FdiUhlLK2FrjMc7DYIh3hzB6TNyOndQjnjncO/mQZYX02BNfsDiYZ2var+boFby1r7uh+fi2h7hN&#10;n27KNxrXG6Xu76b1E4hkpvQHw0Wf1aFmp304ko7CKZgt8iWjXCzzAgQT18me0awoQNaV/P9D/QsA&#10;AP//AwBQSwECLQAUAAYACAAAACEAtoM4kv4AAADhAQAAEwAAAAAAAAAAAAAAAAAAAAAAW0NvbnRl&#10;bnRfVHlwZXNdLnhtbFBLAQItABQABgAIAAAAIQA4/SH/1gAAAJQBAAALAAAAAAAAAAAAAAAAAC8B&#10;AABfcmVscy8ucmVsc1BLAQItABQABgAIAAAAIQBZJg/eMgIAAGQEAAAOAAAAAAAAAAAAAAAAAC4C&#10;AABkcnMvZTJvRG9jLnhtbFBLAQItABQABgAIAAAAIQBkrCy43QAAAAsBAAAPAAAAAAAAAAAAAAAA&#10;AIwEAABkcnMvZG93bnJldi54bWxQSwUGAAAAAAQABADzAAAAlgUAAAAA&#10;" strokecolor="#7f7f7f" strokeweight="1.5pt">
              <v:stroke dashstyle="1 1"/>
            </v:shape>
          </w:pict>
        </mc:Fallback>
      </mc:AlternateContent>
    </w:r>
    <w:r>
      <w:rPr>
        <w:rFonts w:ascii="Franklin Gothic Book" w:eastAsia="Calibri" w:hAnsi="Franklin Gothic Book"/>
        <w:noProof/>
        <w:color w:val="595959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-65405</wp:posOffset>
              </wp:positionV>
              <wp:extent cx="6602730" cy="0"/>
              <wp:effectExtent l="15240" t="12700" r="11430" b="15875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0273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7F7F7F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traight Arrow Connector 5" o:spid="_x0000_s1026" type="#_x0000_t32" style="position:absolute;margin-left:-27.75pt;margin-top:-5.15pt;width:519.9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067OwIAAG8EAAAOAAAAZHJzL2Uyb0RvYy54bWysVFFv2jAQfp+0/2DlHZJQoCUiVFUC20O3&#10;VWr3A4ztEGuOz7INAU377zs7wNrtZZqmSM45d/f5u7vPWd4fO0UOwjoJukzycZYQoRlwqXdl8vVl&#10;M7pLiPNUc6pAizI5CZfcr96/W/amEBNoQXFhCYJoV/SmTFrvTZGmjrWio24MRmh0NmA76nFrdym3&#10;tEf0TqWTLJunPVhuLDDhHH6tB2eyivhNI5j/0jROeKLKBLn5uNq4bsOarpa02FlqWsnONOg/sOio&#10;1HjoFaqmnpK9lX9AdZJZcND4MYMuhaaRTMQasJo8+62a55YaEWvB5jhzbZP7f7Ds8+HJEsnLZJYQ&#10;TTsc0bO3VO5aTx6shZ5UoDW2ESyZhW71xhWYVOknG+plR/1sHoF9c0RD1VK9E5H1y8kgVB4y0jcp&#10;YeMMnrntPwHHGLr3EFt3bGxHGiXNx5AYwLE95BhndbrOShw9YfhxPs8mtzc4UnbxpbQIECHRWOc/&#10;COhIMMrEnSu6ljLA08Oj84Hgr4SQrGEjlYrCUJr0SGaRzbJIyIGSPHhDnLO7baUsOVDU1u0mPLFc&#10;9LwOCxRq6tohzp1cDX6QnYW95vGcVlC+PtueSjXYyEvpcBLWjEzP1iCr74tssb5b301H08l8PZpm&#10;dT162FTT0XyT387qm7qq6vxHIJ1Pi1ZyLnTgfZF4Pv07CZ0v2yDOq8ivHUrfosdWItnLO5KO4w8T&#10;H7SzBX56shdZoKpj8PkGhmvzeo/26//E6icAAAD//wMAUEsDBBQABgAIAAAAIQBd9WZe3QAAAAsB&#10;AAAPAAAAZHJzL2Rvd25yZXYueG1sTI/BTsMwEETvSPyDtUjcWqdA2pLGqQAVcaxo+wHb2E2ixuvI&#10;dhvz9ywSEtxmd0azb8t1sr24Gh86Rwpm0wyEodrpjhoFh/37ZAkiRCSNvSOj4MsEWFe3NyUW2o30&#10;aa672AguoVCggjbGoZAy1K2xGKZuMMTeyXmLkUffSO1x5HLby4csm0uLHfGFFgfz1pr6vLtYBYth&#10;O+6H0+F14TcbxG2d/PwjKXV/l15WIKJJ8S8MP/iMDhUzHd2FdBC9gkme5xxlMcseQXDiefnE4vi7&#10;kVUp//9QfQMAAP//AwBQSwECLQAUAAYACAAAACEAtoM4kv4AAADhAQAAEwAAAAAAAAAAAAAAAAAA&#10;AAAAW0NvbnRlbnRfVHlwZXNdLnhtbFBLAQItABQABgAIAAAAIQA4/SH/1gAAAJQBAAALAAAAAAAA&#10;AAAAAAAAAC8BAABfcmVscy8ucmVsc1BLAQItABQABgAIAAAAIQBfH067OwIAAG8EAAAOAAAAAAAA&#10;AAAAAAAAAC4CAABkcnMvZTJvRG9jLnhtbFBLAQItABQABgAIAAAAIQBd9WZe3QAAAAsBAAAPAAAA&#10;AAAAAAAAAAAAAJUEAABkcnMvZG93bnJldi54bWxQSwUGAAAAAAQABADzAAAAnwUAAAAA&#10;" strokecolor="#7f7f7f" strokeweight="1.5pt">
              <v:stroke dashstyle="1 1"/>
            </v:shape>
          </w:pict>
        </mc:Fallback>
      </mc:AlternateContent>
    </w:r>
    <w:r w:rsidRPr="000B4FAF">
      <w:rPr>
        <w:rFonts w:ascii="Franklin Gothic Book" w:eastAsia="Calibri" w:hAnsi="Franklin Gothic Book"/>
        <w:color w:val="595959"/>
        <w:sz w:val="18"/>
        <w:szCs w:val="18"/>
      </w:rPr>
      <w:t>CrossChasm Technologies Incorporated</w:t>
    </w:r>
  </w:p>
  <w:p w:rsidR="000B4FAF" w:rsidRPr="000B4FAF" w:rsidRDefault="000B4FAF" w:rsidP="000B4FAF">
    <w:pPr>
      <w:tabs>
        <w:tab w:val="center" w:pos="4680"/>
        <w:tab w:val="right" w:pos="9360"/>
      </w:tabs>
      <w:rPr>
        <w:rFonts w:ascii="Franklin Gothic Book" w:eastAsia="Calibri" w:hAnsi="Franklin Gothic Book"/>
        <w:color w:val="595959"/>
        <w:sz w:val="18"/>
        <w:szCs w:val="18"/>
      </w:rPr>
    </w:pPr>
    <w:r w:rsidRPr="000B4FAF">
      <w:rPr>
        <w:rFonts w:ascii="Franklin Gothic Book" w:eastAsia="Calibri" w:hAnsi="Franklin Gothic Book"/>
        <w:color w:val="595959"/>
        <w:sz w:val="18"/>
        <w:szCs w:val="18"/>
      </w:rPr>
      <w:t>2-60 Northland Rd, Waterloo, ONT N2V 2B8</w:t>
    </w:r>
  </w:p>
  <w:p w:rsidR="000B4FAF" w:rsidRPr="000B4FAF" w:rsidRDefault="000B4FAF" w:rsidP="000B4FAF">
    <w:pPr>
      <w:tabs>
        <w:tab w:val="left" w:pos="284"/>
        <w:tab w:val="center" w:pos="4680"/>
        <w:tab w:val="right" w:pos="9360"/>
      </w:tabs>
      <w:rPr>
        <w:rFonts w:ascii="Franklin Gothic Book" w:eastAsia="Calibri" w:hAnsi="Franklin Gothic Book"/>
        <w:color w:val="595959"/>
        <w:sz w:val="18"/>
        <w:szCs w:val="18"/>
      </w:rPr>
    </w:pPr>
    <w:r w:rsidRPr="000B4FAF">
      <w:rPr>
        <w:rFonts w:ascii="Franklin Gothic Book" w:eastAsia="Calibri" w:hAnsi="Franklin Gothic Book"/>
        <w:color w:val="595959"/>
        <w:sz w:val="18"/>
        <w:szCs w:val="18"/>
      </w:rPr>
      <w:t xml:space="preserve">p. </w:t>
    </w:r>
    <w:r w:rsidRPr="000B4FAF">
      <w:rPr>
        <w:rFonts w:ascii="Franklin Gothic Book" w:eastAsia="Calibri" w:hAnsi="Franklin Gothic Book"/>
        <w:color w:val="595959"/>
        <w:sz w:val="18"/>
        <w:szCs w:val="18"/>
      </w:rPr>
      <w:tab/>
      <w:t>519.342.7385</w:t>
    </w:r>
  </w:p>
  <w:p w:rsidR="000B4FAF" w:rsidRPr="000B4FAF" w:rsidRDefault="000B4FAF" w:rsidP="000B4FAF">
    <w:pPr>
      <w:tabs>
        <w:tab w:val="left" w:pos="284"/>
        <w:tab w:val="left" w:pos="5498"/>
      </w:tabs>
      <w:rPr>
        <w:rFonts w:ascii="Franklin Gothic Book" w:eastAsia="Calibri" w:hAnsi="Franklin Gothic Book"/>
        <w:color w:val="595959"/>
        <w:sz w:val="18"/>
        <w:szCs w:val="18"/>
      </w:rPr>
    </w:pPr>
    <w:r w:rsidRPr="000B4FAF">
      <w:rPr>
        <w:rFonts w:ascii="Franklin Gothic Book" w:eastAsia="Calibri" w:hAnsi="Franklin Gothic Book"/>
        <w:color w:val="595959"/>
        <w:sz w:val="18"/>
        <w:szCs w:val="18"/>
      </w:rPr>
      <w:t xml:space="preserve">f. </w:t>
    </w:r>
    <w:r w:rsidRPr="000B4FAF">
      <w:rPr>
        <w:rFonts w:ascii="Franklin Gothic Book" w:eastAsia="Calibri" w:hAnsi="Franklin Gothic Book"/>
        <w:color w:val="595959"/>
        <w:sz w:val="18"/>
        <w:szCs w:val="18"/>
      </w:rPr>
      <w:tab/>
      <w:t>800.975.2435</w:t>
    </w:r>
    <w:r w:rsidRPr="000B4FAF">
      <w:rPr>
        <w:rFonts w:ascii="Franklin Gothic Book" w:eastAsia="Calibri" w:hAnsi="Franklin Gothic Book"/>
        <w:color w:val="595959"/>
        <w:sz w:val="18"/>
        <w:szCs w:val="18"/>
      </w:rPr>
      <w:tab/>
    </w:r>
  </w:p>
  <w:p w:rsidR="000B4FAF" w:rsidRPr="000B4FAF" w:rsidRDefault="000B4FAF" w:rsidP="000B4FAF">
    <w:pPr>
      <w:tabs>
        <w:tab w:val="left" w:pos="28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rPr>
        <w:rFonts w:ascii="Franklin Gothic Book" w:eastAsia="Calibri" w:hAnsi="Franklin Gothic Book"/>
        <w:color w:val="595959"/>
        <w:sz w:val="22"/>
        <w:szCs w:val="22"/>
      </w:rPr>
    </w:pPr>
    <w:r w:rsidRPr="000B4FAF">
      <w:rPr>
        <w:rFonts w:ascii="Franklin Gothic Book" w:eastAsia="Calibri" w:hAnsi="Franklin Gothic Book"/>
        <w:color w:val="595959"/>
        <w:sz w:val="18"/>
        <w:szCs w:val="18"/>
      </w:rPr>
      <w:t xml:space="preserve">w. </w:t>
    </w:r>
    <w:r w:rsidRPr="000B4FAF">
      <w:rPr>
        <w:rFonts w:ascii="Franklin Gothic Book" w:eastAsia="Calibri" w:hAnsi="Franklin Gothic Book"/>
        <w:color w:val="595959"/>
        <w:sz w:val="18"/>
        <w:szCs w:val="18"/>
      </w:rPr>
      <w:tab/>
      <w:t>www.crosschasm.com</w:t>
    </w:r>
    <w:r w:rsidRPr="000B4FAF">
      <w:rPr>
        <w:rFonts w:ascii="Franklin Gothic Book" w:eastAsia="Calibri" w:hAnsi="Franklin Gothic Book"/>
        <w:color w:val="595959"/>
        <w:sz w:val="22"/>
        <w:szCs w:val="22"/>
      </w:rPr>
      <w:tab/>
    </w:r>
    <w:r w:rsidRPr="000B4FAF">
      <w:rPr>
        <w:rFonts w:ascii="Franklin Gothic Book" w:eastAsia="Calibri" w:hAnsi="Franklin Gothic Book"/>
        <w:color w:val="595959"/>
        <w:sz w:val="22"/>
        <w:szCs w:val="22"/>
      </w:rPr>
      <w:tab/>
    </w:r>
    <w:r w:rsidRPr="000B4FAF">
      <w:rPr>
        <w:rFonts w:ascii="Franklin Gothic Book" w:eastAsia="Calibri" w:hAnsi="Franklin Gothic Book"/>
        <w:color w:val="595959"/>
        <w:sz w:val="22"/>
        <w:szCs w:val="22"/>
      </w:rPr>
      <w:tab/>
    </w:r>
    <w:r w:rsidRPr="000B4FAF">
      <w:rPr>
        <w:rFonts w:ascii="Franklin Gothic Book" w:eastAsia="Calibri" w:hAnsi="Franklin Gothic Book"/>
        <w:color w:val="595959"/>
        <w:sz w:val="22"/>
        <w:szCs w:val="22"/>
      </w:rPr>
      <w:tab/>
    </w:r>
    <w:r w:rsidRPr="000B4FAF">
      <w:rPr>
        <w:rFonts w:ascii="Franklin Gothic Book" w:eastAsia="Calibri" w:hAnsi="Franklin Gothic Book"/>
        <w:color w:val="595959"/>
        <w:sz w:val="22"/>
        <w:szCs w:val="22"/>
      </w:rPr>
      <w:tab/>
    </w:r>
    <w:r w:rsidRPr="000B4FAF">
      <w:rPr>
        <w:rFonts w:ascii="Franklin Gothic Book" w:eastAsia="Calibri" w:hAnsi="Franklin Gothic Book"/>
        <w:color w:val="595959"/>
        <w:sz w:val="22"/>
        <w:szCs w:val="22"/>
      </w:rPr>
      <w:tab/>
    </w:r>
    <w:r w:rsidRPr="000B4FAF">
      <w:rPr>
        <w:rFonts w:ascii="Franklin Gothic Book" w:eastAsia="Calibri" w:hAnsi="Franklin Gothic Book"/>
        <w:color w:val="595959"/>
        <w:sz w:val="22"/>
        <w:szCs w:val="22"/>
      </w:rPr>
      <w:tab/>
    </w:r>
    <w:r w:rsidRPr="000B4FAF">
      <w:rPr>
        <w:rFonts w:ascii="Franklin Gothic Book" w:eastAsia="Calibri" w:hAnsi="Franklin Gothic Book"/>
        <w:color w:val="595959"/>
        <w:sz w:val="22"/>
        <w:szCs w:val="22"/>
      </w:rPr>
      <w:tab/>
    </w:r>
    <w:r w:rsidRPr="000B4FAF">
      <w:rPr>
        <w:rFonts w:ascii="Franklin Gothic Book" w:eastAsia="Calibri" w:hAnsi="Franklin Gothic Book"/>
        <w:color w:val="595959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C03" w:rsidRDefault="00FC1C03" w:rsidP="000B4FAF">
      <w:r>
        <w:separator/>
      </w:r>
    </w:p>
  </w:footnote>
  <w:footnote w:type="continuationSeparator" w:id="0">
    <w:p w:rsidR="00FC1C03" w:rsidRDefault="00FC1C03" w:rsidP="000B4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9C" w:rsidRDefault="00BA339C" w:rsidP="00BA339C">
    <w:pPr>
      <w:pStyle w:val="Header"/>
      <w:jc w:val="right"/>
    </w:pPr>
    <w:r>
      <w:rPr>
        <w:noProof/>
      </w:rPr>
      <w:drawing>
        <wp:inline distT="0" distB="0" distL="0" distR="0" wp14:anchorId="6B01FA07" wp14:editId="45E1C0EC">
          <wp:extent cx="3449803" cy="1009767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6"/>
                  <a:stretch/>
                </pic:blipFill>
                <pic:spPr bwMode="auto">
                  <a:xfrm>
                    <a:off x="0" y="0"/>
                    <a:ext cx="3445532" cy="10085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E06E9"/>
    <w:multiLevelType w:val="hybridMultilevel"/>
    <w:tmpl w:val="6E1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77"/>
    <w:rsid w:val="000B4FAF"/>
    <w:rsid w:val="000C36E9"/>
    <w:rsid w:val="001B3BA7"/>
    <w:rsid w:val="002A0975"/>
    <w:rsid w:val="002A64CF"/>
    <w:rsid w:val="004B4D77"/>
    <w:rsid w:val="007C17FC"/>
    <w:rsid w:val="00811507"/>
    <w:rsid w:val="00982B0F"/>
    <w:rsid w:val="00A45569"/>
    <w:rsid w:val="00BA339C"/>
    <w:rsid w:val="00CE03BA"/>
    <w:rsid w:val="00D239DC"/>
    <w:rsid w:val="00DD0B11"/>
    <w:rsid w:val="00F72E58"/>
    <w:rsid w:val="00FC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7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D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7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D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osschasm.com/downloads/OpenXCPackage.zi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ford.com/develop/openxc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Chris.Mendes</dc:creator>
  <cp:lastModifiedBy>Chris.Mendes</cp:lastModifiedBy>
  <cp:revision>3</cp:revision>
  <cp:lastPrinted>2013-07-23T20:58:00Z</cp:lastPrinted>
  <dcterms:created xsi:type="dcterms:W3CDTF">2013-07-23T20:58:00Z</dcterms:created>
  <dcterms:modified xsi:type="dcterms:W3CDTF">2013-07-23T21:00:00Z</dcterms:modified>
</cp:coreProperties>
</file>