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ED574" w14:textId="77777777" w:rsidR="001147E3" w:rsidRDefault="001147E3" w:rsidP="001147E3">
      <w:pPr>
        <w:widowControl w:val="0"/>
        <w:spacing w:after="0"/>
        <w:rPr>
          <w:rFonts w:ascii="Arial" w:eastAsia="Arial" w:hAnsi="Arial" w:cs="Arial"/>
          <w:color w:val="000000"/>
        </w:rPr>
      </w:pPr>
    </w:p>
    <w:tbl>
      <w:tblPr>
        <w:tblW w:w="10571"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right w:w="115" w:type="dxa"/>
        </w:tblCellMar>
        <w:tblLook w:val="04A0" w:firstRow="1" w:lastRow="0" w:firstColumn="1" w:lastColumn="0" w:noHBand="0" w:noVBand="1"/>
      </w:tblPr>
      <w:tblGrid>
        <w:gridCol w:w="1931"/>
        <w:gridCol w:w="6300"/>
        <w:gridCol w:w="2340"/>
      </w:tblGrid>
      <w:tr w:rsidR="001147E3" w14:paraId="475EDA6C" w14:textId="77777777" w:rsidTr="00105790">
        <w:trPr>
          <w:cantSplit/>
          <w:trHeight w:val="1610"/>
          <w:jc w:val="center"/>
        </w:trPr>
        <w:tc>
          <w:tcPr>
            <w:tcW w:w="1931" w:type="dxa"/>
            <w:tcBorders>
              <w:top w:val="single" w:sz="4" w:space="0" w:color="00000A"/>
              <w:left w:val="single" w:sz="4" w:space="0" w:color="00000A"/>
              <w:bottom w:val="single" w:sz="4" w:space="0" w:color="00000A"/>
              <w:right w:val="single" w:sz="4" w:space="0" w:color="00000A"/>
            </w:tcBorders>
            <w:shd w:val="clear" w:color="auto" w:fill="FFFFFF"/>
          </w:tcPr>
          <w:p w14:paraId="45CF9988" w14:textId="77777777" w:rsidR="001147E3" w:rsidRDefault="001147E3" w:rsidP="00105790">
            <w:pPr>
              <w:spacing w:after="0" w:line="240" w:lineRule="auto"/>
              <w:jc w:val="center"/>
              <w:rPr>
                <w:rFonts w:ascii="Arial" w:eastAsia="Arial" w:hAnsi="Arial" w:cs="Arial"/>
              </w:rPr>
            </w:pPr>
            <w:r>
              <w:rPr>
                <w:noProof/>
              </w:rPr>
              <w:drawing>
                <wp:anchor distT="0" distB="0" distL="114300" distR="114300" simplePos="0" relativeHeight="251659264" behindDoc="0" locked="0" layoutInCell="1" hidden="0" allowOverlap="1" wp14:anchorId="41E9A707" wp14:editId="3BB99534">
                  <wp:simplePos x="0" y="0"/>
                  <wp:positionH relativeFrom="column">
                    <wp:posOffset>26035</wp:posOffset>
                  </wp:positionH>
                  <wp:positionV relativeFrom="paragraph">
                    <wp:posOffset>50800</wp:posOffset>
                  </wp:positionV>
                  <wp:extent cx="859789" cy="828675"/>
                  <wp:effectExtent l="0" t="0" r="0" b="0"/>
                  <wp:wrapNone/>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
                          <a:stretch>
                            <a:fillRect/>
                          </a:stretch>
                        </pic:blipFill>
                        <pic:spPr>
                          <a:xfrm>
                            <a:off x="0" y="0"/>
                            <a:ext cx="859789" cy="828675"/>
                          </a:xfrm>
                          <a:prstGeom prst="rect">
                            <a:avLst/>
                          </a:prstGeom>
                          <a:noFill/>
                          <a:ln w="12700" cap="flat" cmpd="sng">
                            <a:solidFill>
                              <a:srgbClr val="000000"/>
                            </a:solidFill>
                            <a:prstDash val="solid"/>
                            <a:round/>
                          </a:ln>
                        </pic:spPr>
                      </pic:pic>
                    </a:graphicData>
                  </a:graphic>
                </wp:anchor>
              </w:drawing>
            </w:r>
          </w:p>
        </w:tc>
        <w:tc>
          <w:tcPr>
            <w:tcW w:w="6300"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4841E0CE" w14:textId="77777777" w:rsidR="001147E3" w:rsidRDefault="001147E3" w:rsidP="00105790">
            <w:pPr>
              <w:spacing w:after="0" w:line="240" w:lineRule="auto"/>
              <w:jc w:val="center"/>
              <w:rPr>
                <w:rFonts w:ascii="Book Antiqua" w:eastAsia="Book Antiqua" w:hAnsi="Book Antiqua" w:cs="Book Antiqua"/>
                <w:b/>
                <w:bCs/>
                <w:color w:val="000000"/>
              </w:rPr>
            </w:pPr>
            <w:r>
              <w:rPr>
                <w:rFonts w:ascii="Book Antiqua" w:eastAsia="Book Antiqua" w:hAnsi="Book Antiqua" w:cs="Book Antiqua"/>
                <w:b/>
                <w:bCs/>
                <w:color w:val="000000"/>
              </w:rPr>
              <w:t>Sanjivani Rural Educational Society’s</w:t>
            </w:r>
          </w:p>
          <w:p w14:paraId="225A15FB" w14:textId="77777777" w:rsidR="001147E3" w:rsidRDefault="001147E3" w:rsidP="00105790">
            <w:pPr>
              <w:spacing w:after="0" w:line="240" w:lineRule="auto"/>
              <w:jc w:val="center"/>
              <w:rPr>
                <w:rFonts w:ascii="Book Antiqua" w:eastAsia="Book Antiqua" w:hAnsi="Book Antiqua" w:cs="Book Antiqua"/>
                <w:b/>
                <w:bCs/>
                <w:color w:val="000000"/>
                <w:sz w:val="18"/>
                <w:szCs w:val="18"/>
              </w:rPr>
            </w:pPr>
            <w:r>
              <w:rPr>
                <w:rFonts w:ascii="Book Antiqua" w:eastAsia="Book Antiqua" w:hAnsi="Book Antiqua" w:cs="Book Antiqua"/>
                <w:b/>
                <w:bCs/>
                <w:color w:val="000000"/>
                <w:sz w:val="28"/>
                <w:szCs w:val="28"/>
              </w:rPr>
              <w:t xml:space="preserve">SANJIVANI COLLEGE OF ENGINEERING </w:t>
            </w:r>
          </w:p>
          <w:p w14:paraId="7509FB2C" w14:textId="77777777" w:rsidR="001147E3" w:rsidRDefault="001147E3" w:rsidP="00105790">
            <w:pPr>
              <w:spacing w:after="0" w:line="240" w:lineRule="auto"/>
              <w:jc w:val="center"/>
              <w:rPr>
                <w:rFonts w:ascii="Book Antiqua" w:eastAsia="Book Antiqua" w:hAnsi="Book Antiqua" w:cs="Book Antiqua"/>
                <w:b/>
                <w:bCs/>
              </w:rPr>
            </w:pPr>
            <w:r>
              <w:rPr>
                <w:rFonts w:ascii="Book Antiqua" w:eastAsia="Book Antiqua" w:hAnsi="Book Antiqua" w:cs="Book Antiqua"/>
                <w:b/>
                <w:bCs/>
              </w:rPr>
              <w:t>(An Autonomous Institution)</w:t>
            </w:r>
            <w:r>
              <w:rPr>
                <w:rFonts w:ascii="Book Antiqua" w:eastAsia="Book Antiqua" w:hAnsi="Book Antiqua" w:cs="Book Antiqua"/>
                <w:sz w:val="18"/>
                <w:szCs w:val="18"/>
              </w:rPr>
              <w:t xml:space="preserve"> </w:t>
            </w:r>
          </w:p>
          <w:p w14:paraId="1AF5C1A5" w14:textId="77777777" w:rsidR="001147E3" w:rsidRDefault="001147E3" w:rsidP="00105790">
            <w:pPr>
              <w:spacing w:after="0" w:line="240" w:lineRule="auto"/>
              <w:jc w:val="center"/>
              <w:rPr>
                <w:rFonts w:ascii="Book Antiqua" w:eastAsia="Book Antiqua" w:hAnsi="Book Antiqua" w:cs="Book Antiqua"/>
              </w:rPr>
            </w:pPr>
            <w:r>
              <w:rPr>
                <w:rFonts w:ascii="Book Antiqua" w:eastAsia="Book Antiqua" w:hAnsi="Book Antiqua" w:cs="Book Antiqua"/>
              </w:rPr>
              <w:t>Kopargaon – 423 603, Maharashtra.</w:t>
            </w:r>
          </w:p>
        </w:tc>
        <w:tc>
          <w:tcPr>
            <w:tcW w:w="2340" w:type="dxa"/>
            <w:tcBorders>
              <w:top w:val="single" w:sz="4" w:space="0" w:color="00000A"/>
              <w:left w:val="single" w:sz="4" w:space="0" w:color="00000A"/>
              <w:right w:val="single" w:sz="4" w:space="0" w:color="00000A"/>
            </w:tcBorders>
            <w:shd w:val="clear" w:color="auto" w:fill="FFFFFF"/>
            <w:vAlign w:val="center"/>
          </w:tcPr>
          <w:p w14:paraId="611297C1" w14:textId="77777777" w:rsidR="001147E3" w:rsidRDefault="001147E3" w:rsidP="00105790">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ACAD-F-15 K</w:t>
            </w:r>
          </w:p>
          <w:p w14:paraId="2154A586" w14:textId="77777777" w:rsidR="001147E3" w:rsidRDefault="001147E3" w:rsidP="00105790">
            <w:pPr>
              <w:spacing w:after="0" w:line="240" w:lineRule="auto"/>
              <w:jc w:val="center"/>
              <w:rPr>
                <w:rFonts w:ascii="Arial" w:eastAsia="Arial" w:hAnsi="Arial" w:cs="Arial"/>
                <w:b/>
                <w:bCs/>
              </w:rPr>
            </w:pPr>
          </w:p>
        </w:tc>
      </w:tr>
      <w:tr w:rsidR="001147E3" w14:paraId="1292C993" w14:textId="77777777" w:rsidTr="00105790">
        <w:trPr>
          <w:cantSplit/>
          <w:trHeight w:val="568"/>
          <w:jc w:val="center"/>
        </w:trPr>
        <w:tc>
          <w:tcPr>
            <w:tcW w:w="193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vAlign w:val="center"/>
          </w:tcPr>
          <w:p w14:paraId="1CEE4BC9" w14:textId="77777777" w:rsidR="001147E3" w:rsidRDefault="001147E3" w:rsidP="00105790">
            <w:pPr>
              <w:tabs>
                <w:tab w:val="left" w:pos="9990"/>
                <w:tab w:val="left" w:pos="1008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Academic Year: 2026-27</w:t>
            </w:r>
          </w:p>
        </w:tc>
        <w:tc>
          <w:tcPr>
            <w:tcW w:w="6300" w:type="dxa"/>
            <w:tcBorders>
              <w:top w:val="single" w:sz="4" w:space="0" w:color="000001"/>
              <w:left w:val="single" w:sz="4" w:space="0" w:color="000001"/>
              <w:bottom w:val="single" w:sz="4" w:space="0" w:color="000001"/>
              <w:right w:val="single" w:sz="4" w:space="0" w:color="000001"/>
            </w:tcBorders>
            <w:shd w:val="clear" w:color="auto" w:fill="FFFFFF"/>
            <w:tcMar>
              <w:left w:w="98" w:type="dxa"/>
            </w:tcMar>
            <w:vAlign w:val="center"/>
          </w:tcPr>
          <w:p w14:paraId="7CDE1CBB" w14:textId="77777777" w:rsidR="001147E3" w:rsidRDefault="001147E3" w:rsidP="00105790">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8"/>
                <w:szCs w:val="28"/>
              </w:rPr>
              <w:t xml:space="preserve">CASE </w:t>
            </w:r>
            <w:proofErr w:type="gramStart"/>
            <w:r>
              <w:rPr>
                <w:rFonts w:ascii="Times New Roman" w:eastAsia="Times New Roman" w:hAnsi="Times New Roman" w:cs="Times New Roman"/>
                <w:b/>
                <w:bCs/>
                <w:color w:val="000000"/>
                <w:sz w:val="28"/>
                <w:szCs w:val="28"/>
              </w:rPr>
              <w:t>STUDY  ABSTRACT</w:t>
            </w:r>
            <w:proofErr w:type="gramEnd"/>
          </w:p>
        </w:tc>
        <w:tc>
          <w:tcPr>
            <w:tcW w:w="2340" w:type="dxa"/>
            <w:tcBorders>
              <w:top w:val="single" w:sz="4" w:space="0" w:color="000001"/>
              <w:left w:val="single" w:sz="4" w:space="0" w:color="000001"/>
              <w:bottom w:val="single" w:sz="4" w:space="0" w:color="000001"/>
              <w:right w:val="single" w:sz="4" w:space="0" w:color="000001"/>
            </w:tcBorders>
            <w:shd w:val="clear" w:color="auto" w:fill="FFFFFF"/>
            <w:tcMar>
              <w:left w:w="98" w:type="dxa"/>
            </w:tcMar>
            <w:vAlign w:val="center"/>
          </w:tcPr>
          <w:p w14:paraId="70013368" w14:textId="77777777" w:rsidR="001147E3" w:rsidRDefault="001147E3" w:rsidP="00105790">
            <w:pPr>
              <w:tabs>
                <w:tab w:val="left" w:pos="9990"/>
                <w:tab w:val="left" w:pos="10080"/>
              </w:tabs>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12"/>
                <w:szCs w:val="12"/>
              </w:rPr>
              <w:t>ISO</w:t>
            </w:r>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Revision :</w:t>
            </w:r>
            <w:proofErr w:type="gramEnd"/>
            <w:r>
              <w:rPr>
                <w:rFonts w:ascii="Times New Roman" w:eastAsia="Times New Roman" w:hAnsi="Times New Roman" w:cs="Times New Roman"/>
                <w:b/>
                <w:bCs/>
                <w:sz w:val="24"/>
                <w:szCs w:val="24"/>
              </w:rPr>
              <w:t xml:space="preserve"> 00</w:t>
            </w:r>
          </w:p>
          <w:p w14:paraId="791E182F" w14:textId="77777777" w:rsidR="001147E3" w:rsidRDefault="001147E3" w:rsidP="00105790">
            <w:pPr>
              <w:tabs>
                <w:tab w:val="left" w:pos="9990"/>
                <w:tab w:val="left" w:pos="10080"/>
              </w:tabs>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12"/>
                <w:szCs w:val="12"/>
              </w:rPr>
              <w:t>ISO</w:t>
            </w:r>
            <w:r>
              <w:rPr>
                <w:rFonts w:ascii="Times New Roman" w:eastAsia="Times New Roman" w:hAnsi="Times New Roman" w:cs="Times New Roman"/>
                <w:b/>
                <w:bCs/>
                <w:sz w:val="24"/>
                <w:szCs w:val="24"/>
              </w:rPr>
              <w:t xml:space="preserve"> Dated: 1/Jan/2024</w:t>
            </w:r>
          </w:p>
        </w:tc>
      </w:tr>
      <w:tr w:rsidR="001147E3" w14:paraId="6013AD3E" w14:textId="77777777" w:rsidTr="00105790">
        <w:trPr>
          <w:cantSplit/>
          <w:trHeight w:val="568"/>
          <w:jc w:val="center"/>
        </w:trPr>
        <w:tc>
          <w:tcPr>
            <w:tcW w:w="193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vAlign w:val="center"/>
          </w:tcPr>
          <w:p w14:paraId="244BC1AE" w14:textId="77777777" w:rsidR="001147E3" w:rsidRDefault="001147E3" w:rsidP="00105790">
            <w:pPr>
              <w:tabs>
                <w:tab w:val="left" w:pos="9990"/>
                <w:tab w:val="left" w:pos="10080"/>
              </w:tabs>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Department:</w:t>
            </w:r>
          </w:p>
        </w:tc>
        <w:tc>
          <w:tcPr>
            <w:tcW w:w="6300" w:type="dxa"/>
            <w:tcBorders>
              <w:top w:val="single" w:sz="4" w:space="0" w:color="000001"/>
              <w:left w:val="single" w:sz="4" w:space="0" w:color="000001"/>
              <w:bottom w:val="single" w:sz="4" w:space="0" w:color="000001"/>
              <w:right w:val="single" w:sz="4" w:space="0" w:color="000001"/>
            </w:tcBorders>
            <w:shd w:val="clear" w:color="auto" w:fill="FFFFFF"/>
            <w:tcMar>
              <w:left w:w="98" w:type="dxa"/>
            </w:tcMar>
            <w:vAlign w:val="center"/>
          </w:tcPr>
          <w:p w14:paraId="0951E94F" w14:textId="77777777" w:rsidR="001147E3" w:rsidRDefault="001147E3" w:rsidP="0010579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4"/>
                <w:szCs w:val="24"/>
              </w:rPr>
              <w:t>COMPUTER ENGINEERING</w:t>
            </w:r>
            <w:r>
              <w:rPr>
                <w:rFonts w:ascii="Times New Roman" w:eastAsia="Times New Roman" w:hAnsi="Times New Roman" w:cs="Times New Roman"/>
                <w:b/>
                <w:bCs/>
                <w:color w:val="000000"/>
                <w:sz w:val="28"/>
                <w:szCs w:val="28"/>
              </w:rPr>
              <w:t xml:space="preserve"> </w:t>
            </w:r>
          </w:p>
        </w:tc>
        <w:tc>
          <w:tcPr>
            <w:tcW w:w="2340" w:type="dxa"/>
            <w:tcBorders>
              <w:top w:val="single" w:sz="4" w:space="0" w:color="000001"/>
              <w:left w:val="single" w:sz="4" w:space="0" w:color="000001"/>
              <w:bottom w:val="single" w:sz="4" w:space="0" w:color="000001"/>
              <w:right w:val="single" w:sz="4" w:space="0" w:color="000001"/>
            </w:tcBorders>
            <w:shd w:val="clear" w:color="auto" w:fill="FFFFFF"/>
            <w:tcMar>
              <w:left w:w="98" w:type="dxa"/>
            </w:tcMar>
            <w:vAlign w:val="center"/>
          </w:tcPr>
          <w:p w14:paraId="26703EE9" w14:textId="77777777" w:rsidR="001147E3" w:rsidRDefault="001147E3" w:rsidP="00105790">
            <w:pPr>
              <w:tabs>
                <w:tab w:val="left" w:pos="9990"/>
                <w:tab w:val="left" w:pos="10080"/>
              </w:tabs>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of Preparation:           </w:t>
            </w:r>
          </w:p>
          <w:p w14:paraId="3B2A47DD" w14:textId="77777777" w:rsidR="001147E3" w:rsidRDefault="001147E3" w:rsidP="00105790">
            <w:pPr>
              <w:tabs>
                <w:tab w:val="left" w:pos="9990"/>
                <w:tab w:val="left" w:pos="10080"/>
              </w:tabs>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12/Aug/2026</w:t>
            </w:r>
          </w:p>
        </w:tc>
      </w:tr>
      <w:tr w:rsidR="001147E3" w14:paraId="6885B3F2" w14:textId="77777777" w:rsidTr="00105790">
        <w:trPr>
          <w:cantSplit/>
          <w:trHeight w:val="568"/>
          <w:jc w:val="center"/>
        </w:trPr>
        <w:tc>
          <w:tcPr>
            <w:tcW w:w="193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vAlign w:val="center"/>
          </w:tcPr>
          <w:p w14:paraId="6DEA1A0F" w14:textId="77777777" w:rsidR="001147E3" w:rsidRDefault="001147E3" w:rsidP="00105790">
            <w:pPr>
              <w:tabs>
                <w:tab w:val="left" w:pos="9990"/>
                <w:tab w:val="left" w:pos="10080"/>
              </w:tabs>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Code &amp; Name: </w:t>
            </w:r>
          </w:p>
        </w:tc>
        <w:tc>
          <w:tcPr>
            <w:tcW w:w="6300" w:type="dxa"/>
            <w:tcBorders>
              <w:top w:val="single" w:sz="4" w:space="0" w:color="000001"/>
              <w:left w:val="single" w:sz="4" w:space="0" w:color="000001"/>
              <w:bottom w:val="single" w:sz="4" w:space="0" w:color="000001"/>
              <w:right w:val="single" w:sz="4" w:space="0" w:color="000001"/>
            </w:tcBorders>
            <w:shd w:val="clear" w:color="auto" w:fill="FFFFFF"/>
            <w:tcMar>
              <w:left w:w="98" w:type="dxa"/>
            </w:tcMar>
            <w:vAlign w:val="center"/>
          </w:tcPr>
          <w:p w14:paraId="48F698ED" w14:textId="77777777" w:rsidR="001147E3" w:rsidRDefault="001147E3" w:rsidP="00105790">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PCCO301- Theory of Computation</w:t>
            </w:r>
          </w:p>
        </w:tc>
        <w:tc>
          <w:tcPr>
            <w:tcW w:w="2340" w:type="dxa"/>
            <w:tcBorders>
              <w:top w:val="single" w:sz="4" w:space="0" w:color="000001"/>
              <w:left w:val="single" w:sz="4" w:space="0" w:color="000001"/>
              <w:bottom w:val="single" w:sz="4" w:space="0" w:color="000001"/>
              <w:right w:val="single" w:sz="4" w:space="0" w:color="000001"/>
            </w:tcBorders>
            <w:shd w:val="clear" w:color="auto" w:fill="FFFFFF"/>
            <w:tcMar>
              <w:left w:w="98" w:type="dxa"/>
            </w:tcMar>
            <w:vAlign w:val="center"/>
          </w:tcPr>
          <w:p w14:paraId="37559018" w14:textId="77777777" w:rsidR="001147E3" w:rsidRDefault="001147E3" w:rsidP="00105790">
            <w:pPr>
              <w:tabs>
                <w:tab w:val="left" w:pos="9990"/>
                <w:tab w:val="left" w:pos="10080"/>
              </w:tabs>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rPr>
              <w:t>Year/Sem: TY(A) SEM-1 W '26</w:t>
            </w:r>
          </w:p>
        </w:tc>
      </w:tr>
    </w:tbl>
    <w:p w14:paraId="6C5532D6" w14:textId="77777777" w:rsidR="001147E3" w:rsidRDefault="001147E3" w:rsidP="001147E3">
      <w:pPr>
        <w:spacing w:after="0" w:line="240" w:lineRule="auto"/>
        <w:rPr>
          <w:rFonts w:ascii="Times New Roman" w:eastAsia="Times New Roman" w:hAnsi="Times New Roman" w:cs="Times New Roman"/>
          <w:b/>
          <w:bCs/>
          <w:color w:val="000000"/>
          <w:sz w:val="28"/>
          <w:szCs w:val="28"/>
        </w:rPr>
      </w:pPr>
    </w:p>
    <w:p w14:paraId="1B8C3979" w14:textId="36CB84B7" w:rsidR="001147E3" w:rsidRDefault="001147E3" w:rsidP="001147E3">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Group ID: 19</w:t>
      </w:r>
    </w:p>
    <w:p w14:paraId="6D85A900" w14:textId="77777777" w:rsidR="001147E3" w:rsidRDefault="001147E3" w:rsidP="001147E3">
      <w:pPr>
        <w:spacing w:after="0" w:line="240" w:lineRule="auto"/>
        <w:rPr>
          <w:rFonts w:ascii="Times New Roman" w:eastAsia="Times New Roman" w:hAnsi="Times New Roman" w:cs="Times New Roman"/>
          <w:b/>
          <w:bCs/>
          <w:color w:val="000000"/>
        </w:rPr>
      </w:pPr>
    </w:p>
    <w:p w14:paraId="1EEBF492" w14:textId="3E5414AF" w:rsidR="001147E3" w:rsidRDefault="001147E3" w:rsidP="001147E3">
      <w:pPr>
        <w:tabs>
          <w:tab w:val="left" w:pos="0"/>
        </w:tabs>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Activity Title: </w:t>
      </w:r>
      <w:r w:rsidRPr="001147E3">
        <w:rPr>
          <w:rFonts w:ascii="Times New Roman" w:eastAsia="Times New Roman" w:hAnsi="Times New Roman" w:cs="Times New Roman"/>
          <w:b/>
          <w:bCs/>
          <w:sz w:val="28"/>
          <w:szCs w:val="28"/>
        </w:rPr>
        <w:t>Context-Sensitive Grammar Parser using Linear Bounded Automata</w:t>
      </w:r>
    </w:p>
    <w:p w14:paraId="3258C128" w14:textId="77777777" w:rsidR="001147E3" w:rsidRDefault="001147E3" w:rsidP="001147E3">
      <w:pPr>
        <w:tabs>
          <w:tab w:val="left" w:pos="0"/>
        </w:tabs>
        <w:spacing w:after="0" w:line="240" w:lineRule="auto"/>
        <w:jc w:val="both"/>
        <w:rPr>
          <w:rFonts w:ascii="Times New Roman" w:eastAsia="Times New Roman" w:hAnsi="Times New Roman" w:cs="Times New Roman"/>
          <w:b/>
          <w:bCs/>
          <w:sz w:val="28"/>
          <w:szCs w:val="28"/>
        </w:rPr>
      </w:pPr>
    </w:p>
    <w:p w14:paraId="26B2DC73" w14:textId="77777777" w:rsidR="001147E3" w:rsidRDefault="001147E3" w:rsidP="001147E3">
      <w:pPr>
        <w:tabs>
          <w:tab w:val="left" w:pos="0"/>
        </w:tabs>
        <w:spacing w:after="0" w:line="240" w:lineRule="auto"/>
        <w:jc w:val="both"/>
        <w:rPr>
          <w:rFonts w:ascii="Times New Roman" w:eastAsia="Times New Roman" w:hAnsi="Times New Roman" w:cs="Times New Roman"/>
          <w:sz w:val="28"/>
          <w:szCs w:val="28"/>
          <w:lang w:val="en-IN"/>
        </w:rPr>
      </w:pPr>
      <w:r w:rsidRPr="001147E3">
        <w:rPr>
          <w:rFonts w:ascii="Times New Roman" w:eastAsia="Times New Roman" w:hAnsi="Times New Roman" w:cs="Times New Roman"/>
          <w:sz w:val="28"/>
          <w:szCs w:val="28"/>
          <w:lang w:val="en-IN"/>
        </w:rPr>
        <w:t>Context-Sensitive Languages (CSLs) are a class of formal languages that require more computational power than Context-Free Grammars (CFGs) to recognize. Such languages involve relationships between different parts of an input string, such as requiring equal numbers of different symbols. Linear Bounded Automata (LBAs) are computational models used to recognize Context-Sensitive Languages while restricting the tape space to a linear bound based on the input size.</w:t>
      </w:r>
    </w:p>
    <w:p w14:paraId="60D8ABDB" w14:textId="77777777" w:rsidR="001147E3" w:rsidRPr="001147E3" w:rsidRDefault="001147E3" w:rsidP="001147E3">
      <w:pPr>
        <w:tabs>
          <w:tab w:val="left" w:pos="0"/>
        </w:tabs>
        <w:spacing w:after="0" w:line="240" w:lineRule="auto"/>
        <w:jc w:val="both"/>
        <w:rPr>
          <w:rFonts w:ascii="Times New Roman" w:eastAsia="Times New Roman" w:hAnsi="Times New Roman" w:cs="Times New Roman"/>
          <w:sz w:val="28"/>
          <w:szCs w:val="28"/>
          <w:lang w:val="en-IN"/>
        </w:rPr>
      </w:pPr>
    </w:p>
    <w:p w14:paraId="36BFF3D5" w14:textId="41F0BA5A" w:rsidR="001147E3" w:rsidRPr="001147E3" w:rsidRDefault="001147E3" w:rsidP="001147E3">
      <w:pPr>
        <w:tabs>
          <w:tab w:val="left" w:pos="0"/>
        </w:tabs>
        <w:spacing w:after="0" w:line="240" w:lineRule="auto"/>
        <w:jc w:val="both"/>
        <w:rPr>
          <w:rFonts w:ascii="Times New Roman" w:eastAsia="Times New Roman" w:hAnsi="Times New Roman" w:cs="Times New Roman"/>
          <w:sz w:val="28"/>
          <w:szCs w:val="28"/>
          <w:lang w:val="en-IN"/>
        </w:rPr>
      </w:pPr>
      <w:r w:rsidRPr="001147E3">
        <w:rPr>
          <w:rFonts w:ascii="Times New Roman" w:eastAsia="Times New Roman" w:hAnsi="Times New Roman" w:cs="Times New Roman"/>
          <w:sz w:val="28"/>
          <w:szCs w:val="28"/>
          <w:lang w:val="en-IN"/>
        </w:rPr>
        <w:t xml:space="preserve">A Context-Sensitive Grammar Parser using a Linear Bounded Automaton is developed to recognize and </w:t>
      </w:r>
      <w:proofErr w:type="spellStart"/>
      <w:r w:rsidRPr="001147E3">
        <w:rPr>
          <w:rFonts w:ascii="Times New Roman" w:eastAsia="Times New Roman" w:hAnsi="Times New Roman" w:cs="Times New Roman"/>
          <w:sz w:val="28"/>
          <w:szCs w:val="28"/>
          <w:lang w:val="en-IN"/>
        </w:rPr>
        <w:t>analyze</w:t>
      </w:r>
      <w:proofErr w:type="spellEnd"/>
      <w:r w:rsidRPr="001147E3">
        <w:rPr>
          <w:rFonts w:ascii="Times New Roman" w:eastAsia="Times New Roman" w:hAnsi="Times New Roman" w:cs="Times New Roman"/>
          <w:sz w:val="28"/>
          <w:szCs w:val="28"/>
          <w:lang w:val="en-IN"/>
        </w:rPr>
        <w:t xml:space="preserve"> simple context-sensitive languages. The system simulates the working of an LBA by processing the input string using</w:t>
      </w:r>
      <w:r>
        <w:rPr>
          <w:rFonts w:ascii="Times New Roman" w:eastAsia="Times New Roman" w:hAnsi="Times New Roman" w:cs="Times New Roman"/>
          <w:sz w:val="28"/>
          <w:szCs w:val="28"/>
          <w:lang w:val="en-IN"/>
        </w:rPr>
        <w:t xml:space="preserve"> </w:t>
      </w:r>
      <w:r w:rsidRPr="001147E3">
        <w:rPr>
          <w:rFonts w:ascii="Times New Roman" w:eastAsia="Times New Roman" w:hAnsi="Times New Roman" w:cs="Times New Roman"/>
          <w:sz w:val="28"/>
          <w:szCs w:val="28"/>
          <w:lang w:val="en-IN"/>
        </w:rPr>
        <w:t xml:space="preserve">states, transitions, a bounded tape, and a read/write head. The parser demonstrates the step-by-step recognition of a selected context-sensitive language such as </w:t>
      </w:r>
      <w:r>
        <w:rPr>
          <w:rFonts w:ascii="Times New Roman" w:eastAsia="Times New Roman" w:hAnsi="Times New Roman" w:cs="Times New Roman"/>
          <w:sz w:val="28"/>
          <w:szCs w:val="28"/>
          <w:lang w:val="en-IN"/>
        </w:rPr>
        <w:t>L</w:t>
      </w:r>
      <w:proofErr w:type="gramStart"/>
      <w:r>
        <w:rPr>
          <w:rFonts w:ascii="Times New Roman" w:eastAsia="Times New Roman" w:hAnsi="Times New Roman" w:cs="Times New Roman"/>
          <w:sz w:val="28"/>
          <w:szCs w:val="28"/>
          <w:lang w:val="en-IN"/>
        </w:rPr>
        <w:t>={</w:t>
      </w:r>
      <w:proofErr w:type="spellStart"/>
      <w:proofErr w:type="gramEnd"/>
      <w:r>
        <w:rPr>
          <w:rFonts w:ascii="Times New Roman" w:eastAsia="Times New Roman" w:hAnsi="Times New Roman" w:cs="Times New Roman"/>
          <w:sz w:val="28"/>
          <w:szCs w:val="28"/>
          <w:lang w:val="en-IN"/>
        </w:rPr>
        <w:t>a</w:t>
      </w:r>
      <w:r w:rsidRPr="001147E3">
        <w:rPr>
          <w:rFonts w:ascii="Times New Roman" w:eastAsia="Times New Roman" w:hAnsi="Times New Roman" w:cs="Times New Roman"/>
          <w:sz w:val="32"/>
          <w:szCs w:val="32"/>
          <w:vertAlign w:val="superscript"/>
          <w:lang w:val="en-IN"/>
        </w:rPr>
        <w:t>n</w:t>
      </w:r>
      <w:r>
        <w:rPr>
          <w:rFonts w:ascii="Times New Roman" w:eastAsia="Times New Roman" w:hAnsi="Times New Roman" w:cs="Times New Roman"/>
          <w:sz w:val="32"/>
          <w:szCs w:val="32"/>
          <w:lang w:val="en-IN"/>
        </w:rPr>
        <w:t>b</w:t>
      </w:r>
      <w:r w:rsidRPr="001147E3">
        <w:rPr>
          <w:rFonts w:ascii="Times New Roman" w:eastAsia="Times New Roman" w:hAnsi="Times New Roman" w:cs="Times New Roman"/>
          <w:sz w:val="32"/>
          <w:szCs w:val="32"/>
          <w:vertAlign w:val="superscript"/>
          <w:lang w:val="en-IN"/>
        </w:rPr>
        <w:t>n</w:t>
      </w:r>
      <w:r>
        <w:rPr>
          <w:rFonts w:ascii="Times New Roman" w:eastAsia="Times New Roman" w:hAnsi="Times New Roman" w:cs="Times New Roman"/>
          <w:sz w:val="32"/>
          <w:szCs w:val="32"/>
          <w:lang w:val="en-IN"/>
        </w:rPr>
        <w:t>c</w:t>
      </w:r>
      <w:r w:rsidRPr="001147E3">
        <w:rPr>
          <w:rFonts w:ascii="Times New Roman" w:eastAsia="Times New Roman" w:hAnsi="Times New Roman" w:cs="Times New Roman"/>
          <w:sz w:val="32"/>
          <w:szCs w:val="32"/>
          <w:vertAlign w:val="superscript"/>
          <w:lang w:val="en-IN"/>
        </w:rPr>
        <w:t>n</w:t>
      </w:r>
      <w:proofErr w:type="spellEnd"/>
      <w:r>
        <w:rPr>
          <w:rFonts w:ascii="Times New Roman" w:eastAsia="Times New Roman" w:hAnsi="Times New Roman" w:cs="Times New Roman"/>
          <w:sz w:val="28"/>
          <w:szCs w:val="28"/>
          <w:lang w:val="en-IN"/>
        </w:rPr>
        <w:t xml:space="preserve"> | n&gt;=1}</w:t>
      </w:r>
      <w:r w:rsidRPr="001147E3">
        <w:rPr>
          <w:rFonts w:ascii="Times New Roman" w:eastAsia="Times New Roman" w:hAnsi="Times New Roman" w:cs="Times New Roman"/>
          <w:sz w:val="28"/>
          <w:szCs w:val="28"/>
          <w:lang w:val="en-IN"/>
        </w:rPr>
        <w:t>and determines whether the given input string is accepted or rejected. The system helps users understand the practical working of Linear Bounded Automata and their role in recognizing Context-Sensitive Languages.</w:t>
      </w:r>
    </w:p>
    <w:p w14:paraId="7456AAD7" w14:textId="77777777" w:rsidR="001147E3" w:rsidRDefault="001147E3" w:rsidP="001147E3">
      <w:pPr>
        <w:tabs>
          <w:tab w:val="left" w:pos="0"/>
        </w:tabs>
        <w:spacing w:after="0" w:line="240" w:lineRule="auto"/>
        <w:jc w:val="both"/>
        <w:rPr>
          <w:rFonts w:ascii="Times New Roman" w:eastAsia="Times New Roman" w:hAnsi="Times New Roman" w:cs="Times New Roman"/>
          <w:b/>
          <w:bCs/>
          <w:sz w:val="28"/>
          <w:szCs w:val="28"/>
        </w:rPr>
      </w:pPr>
    </w:p>
    <w:p w14:paraId="3BE4E7F3" w14:textId="77777777" w:rsidR="001147E3" w:rsidRDefault="001147E3" w:rsidP="001147E3">
      <w:pPr>
        <w:tabs>
          <w:tab w:val="left" w:pos="0"/>
        </w:tabs>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Problem Statement:</w:t>
      </w:r>
    </w:p>
    <w:p w14:paraId="7331D8E9" w14:textId="77777777" w:rsidR="001147E3" w:rsidRPr="001147E3" w:rsidRDefault="001147E3" w:rsidP="001147E3">
      <w:pPr>
        <w:tabs>
          <w:tab w:val="left" w:pos="0"/>
        </w:tabs>
        <w:spacing w:after="0" w:line="240" w:lineRule="auto"/>
        <w:jc w:val="both"/>
        <w:rPr>
          <w:rFonts w:ascii="Times New Roman" w:eastAsia="Times New Roman" w:hAnsi="Times New Roman" w:cs="Times New Roman"/>
          <w:sz w:val="28"/>
          <w:szCs w:val="28"/>
          <w:lang w:val="en-IN"/>
        </w:rPr>
      </w:pPr>
      <w:r w:rsidRPr="001147E3">
        <w:rPr>
          <w:rFonts w:ascii="Times New Roman" w:eastAsia="Times New Roman" w:hAnsi="Times New Roman" w:cs="Times New Roman"/>
          <w:sz w:val="28"/>
          <w:szCs w:val="28"/>
          <w:lang w:val="en-IN"/>
        </w:rPr>
        <w:t>Context-Free Grammars cannot recognize certain languages that require relationships between multiple parts of an input string, such as equal numbers of three different symbols. Therefore, there is a need for a parser that can recognize simple Context-Sensitive Languages using the Linear Bounded Automaton model and demonstrate the processing of input strings within a linearly bounded tape.</w:t>
      </w:r>
    </w:p>
    <w:p w14:paraId="2BFCD06E" w14:textId="77777777" w:rsidR="001147E3" w:rsidRDefault="001147E3" w:rsidP="001147E3">
      <w:pPr>
        <w:tabs>
          <w:tab w:val="left" w:pos="0"/>
        </w:tabs>
        <w:spacing w:after="0" w:line="240" w:lineRule="auto"/>
        <w:jc w:val="both"/>
        <w:rPr>
          <w:rFonts w:ascii="Times New Roman" w:eastAsia="Times New Roman" w:hAnsi="Times New Roman" w:cs="Times New Roman"/>
          <w:b/>
          <w:bCs/>
          <w:sz w:val="28"/>
          <w:szCs w:val="28"/>
        </w:rPr>
      </w:pPr>
    </w:p>
    <w:p w14:paraId="1CD4E940" w14:textId="77777777" w:rsidR="001147E3" w:rsidRDefault="001147E3" w:rsidP="001147E3">
      <w:pPr>
        <w:tabs>
          <w:tab w:val="left" w:pos="0"/>
        </w:tabs>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Solution:</w:t>
      </w:r>
    </w:p>
    <w:p w14:paraId="266DF872" w14:textId="77777777" w:rsidR="001147E3" w:rsidRPr="001147E3" w:rsidRDefault="001147E3" w:rsidP="001147E3">
      <w:pPr>
        <w:tabs>
          <w:tab w:val="left" w:pos="0"/>
        </w:tabs>
        <w:spacing w:after="0" w:line="240" w:lineRule="auto"/>
        <w:jc w:val="both"/>
        <w:rPr>
          <w:rFonts w:ascii="Times New Roman" w:eastAsia="Times New Roman" w:hAnsi="Times New Roman" w:cs="Times New Roman"/>
          <w:sz w:val="28"/>
          <w:szCs w:val="28"/>
          <w:lang w:val="en-IN"/>
        </w:rPr>
      </w:pPr>
      <w:r w:rsidRPr="001147E3">
        <w:rPr>
          <w:rFonts w:ascii="Times New Roman" w:eastAsia="Times New Roman" w:hAnsi="Times New Roman" w:cs="Times New Roman"/>
          <w:sz w:val="28"/>
          <w:szCs w:val="28"/>
          <w:lang w:val="en-IN"/>
        </w:rPr>
        <w:t>A Context-Sensitive Grammar Parser using a Linear Bounded Automaton is designed to accept an input string and simulate the LBA recognition process. The system processes the input using predefined states and transition rules, marks and matches corresponding symbols, and determines whether the string belongs to the selected context-sensitive language. The parser provides an efficient and systematic way to visualize LBA operations and produces an Accepted or Rejected result for the given input.</w:t>
      </w:r>
    </w:p>
    <w:p w14:paraId="6C3F5ACD" w14:textId="77777777" w:rsidR="001147E3" w:rsidRDefault="001147E3" w:rsidP="001147E3">
      <w:pPr>
        <w:tabs>
          <w:tab w:val="left" w:pos="0"/>
        </w:tabs>
        <w:spacing w:after="0" w:line="240" w:lineRule="auto"/>
        <w:jc w:val="both"/>
        <w:rPr>
          <w:rFonts w:ascii="Times New Roman" w:eastAsia="Times New Roman" w:hAnsi="Times New Roman" w:cs="Times New Roman"/>
          <w:b/>
          <w:bCs/>
          <w:sz w:val="28"/>
          <w:szCs w:val="28"/>
        </w:rPr>
      </w:pPr>
    </w:p>
    <w:p w14:paraId="558B49EE" w14:textId="77777777" w:rsidR="001147E3" w:rsidRDefault="001147E3" w:rsidP="001147E3">
      <w:pPr>
        <w:tabs>
          <w:tab w:val="left" w:pos="0"/>
        </w:tabs>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Submitted by:</w:t>
      </w:r>
    </w:p>
    <w:p w14:paraId="5BA0192F" w14:textId="77777777" w:rsidR="001147E3" w:rsidRDefault="001147E3" w:rsidP="001147E3">
      <w:pPr>
        <w:tabs>
          <w:tab w:val="left" w:pos="0"/>
        </w:tabs>
        <w:spacing w:after="0" w:line="240" w:lineRule="auto"/>
        <w:jc w:val="both"/>
        <w:rPr>
          <w:rFonts w:ascii="Times New Roman" w:eastAsia="Times New Roman" w:hAnsi="Times New Roman" w:cs="Times New Roman"/>
          <w:b/>
          <w:bCs/>
          <w:sz w:val="28"/>
          <w:szCs w:val="28"/>
        </w:rPr>
      </w:pPr>
    </w:p>
    <w:tbl>
      <w:tblPr>
        <w:tblW w:w="108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3"/>
        <w:gridCol w:w="1790"/>
        <w:gridCol w:w="2679"/>
        <w:gridCol w:w="1417"/>
        <w:gridCol w:w="3204"/>
        <w:gridCol w:w="1003"/>
      </w:tblGrid>
      <w:tr w:rsidR="001147E3" w14:paraId="656AE76B" w14:textId="77777777" w:rsidTr="001147E3">
        <w:trPr>
          <w:trHeight w:val="598"/>
          <w:jc w:val="center"/>
        </w:trPr>
        <w:tc>
          <w:tcPr>
            <w:tcW w:w="733" w:type="dxa"/>
            <w:vAlign w:val="center"/>
          </w:tcPr>
          <w:p w14:paraId="27F3053B" w14:textId="77777777" w:rsidR="001147E3" w:rsidRDefault="001147E3" w:rsidP="007244C5">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Roll No</w:t>
            </w:r>
          </w:p>
        </w:tc>
        <w:tc>
          <w:tcPr>
            <w:tcW w:w="1790" w:type="dxa"/>
            <w:vAlign w:val="center"/>
          </w:tcPr>
          <w:p w14:paraId="311C6427" w14:textId="76973347" w:rsidR="001147E3" w:rsidRDefault="001147E3" w:rsidP="007244C5">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PRN</w:t>
            </w:r>
          </w:p>
        </w:tc>
        <w:tc>
          <w:tcPr>
            <w:tcW w:w="2679" w:type="dxa"/>
            <w:vAlign w:val="center"/>
          </w:tcPr>
          <w:p w14:paraId="293AFD18" w14:textId="77777777" w:rsidR="001147E3" w:rsidRDefault="001147E3" w:rsidP="007244C5">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Name of the Student</w:t>
            </w:r>
          </w:p>
        </w:tc>
        <w:tc>
          <w:tcPr>
            <w:tcW w:w="1417" w:type="dxa"/>
            <w:vAlign w:val="center"/>
          </w:tcPr>
          <w:p w14:paraId="570C3BC9" w14:textId="77777777" w:rsidR="001147E3" w:rsidRDefault="001147E3" w:rsidP="007244C5">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Mobile No.</w:t>
            </w:r>
          </w:p>
        </w:tc>
        <w:tc>
          <w:tcPr>
            <w:tcW w:w="3204" w:type="dxa"/>
            <w:vAlign w:val="center"/>
          </w:tcPr>
          <w:p w14:paraId="0B5E8575" w14:textId="77777777" w:rsidR="001147E3" w:rsidRDefault="001147E3" w:rsidP="007244C5">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Email</w:t>
            </w:r>
          </w:p>
        </w:tc>
        <w:tc>
          <w:tcPr>
            <w:tcW w:w="1003" w:type="dxa"/>
            <w:vAlign w:val="center"/>
          </w:tcPr>
          <w:p w14:paraId="4432A183" w14:textId="77777777" w:rsidR="001147E3" w:rsidRDefault="001147E3" w:rsidP="007244C5">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Signature</w:t>
            </w:r>
          </w:p>
        </w:tc>
      </w:tr>
      <w:tr w:rsidR="001147E3" w14:paraId="747A2AE2" w14:textId="77777777" w:rsidTr="001147E3">
        <w:trPr>
          <w:trHeight w:val="327"/>
          <w:jc w:val="center"/>
        </w:trPr>
        <w:tc>
          <w:tcPr>
            <w:tcW w:w="733" w:type="dxa"/>
            <w:vAlign w:val="center"/>
          </w:tcPr>
          <w:p w14:paraId="513CE2FD" w14:textId="11470C44" w:rsidR="001147E3" w:rsidRDefault="001147E3" w:rsidP="007244C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158</w:t>
            </w:r>
          </w:p>
        </w:tc>
        <w:tc>
          <w:tcPr>
            <w:tcW w:w="1790" w:type="dxa"/>
            <w:vAlign w:val="center"/>
          </w:tcPr>
          <w:p w14:paraId="27DCEC10" w14:textId="0AC6CAFE" w:rsidR="001147E3" w:rsidRDefault="001147E3" w:rsidP="007244C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0125UCSF</w:t>
            </w:r>
            <w:r w:rsidR="00072B58">
              <w:rPr>
                <w:rFonts w:ascii="Times New Roman" w:eastAsia="Times New Roman" w:hAnsi="Times New Roman" w:cs="Times New Roman"/>
                <w:sz w:val="24"/>
                <w:szCs w:val="24"/>
              </w:rPr>
              <w:t>2007</w:t>
            </w:r>
          </w:p>
        </w:tc>
        <w:tc>
          <w:tcPr>
            <w:tcW w:w="2679" w:type="dxa"/>
            <w:vAlign w:val="center"/>
          </w:tcPr>
          <w:p w14:paraId="6158E7B8" w14:textId="0F45F7D6" w:rsidR="001147E3" w:rsidRDefault="00072B58" w:rsidP="007244C5">
            <w:pPr>
              <w:spacing w:after="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Borale</w:t>
            </w:r>
            <w:proofErr w:type="spellEnd"/>
            <w:r>
              <w:rPr>
                <w:rFonts w:ascii="Times New Roman" w:eastAsia="Times New Roman" w:hAnsi="Times New Roman" w:cs="Times New Roman"/>
                <w:sz w:val="24"/>
                <w:szCs w:val="24"/>
              </w:rPr>
              <w:t xml:space="preserve"> Samiksha Ravindra</w:t>
            </w:r>
          </w:p>
        </w:tc>
        <w:tc>
          <w:tcPr>
            <w:tcW w:w="1417" w:type="dxa"/>
            <w:vAlign w:val="center"/>
          </w:tcPr>
          <w:p w14:paraId="2ABE69BE" w14:textId="0C356D28" w:rsidR="001147E3" w:rsidRDefault="00072B58" w:rsidP="007244C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9325371199</w:t>
            </w:r>
          </w:p>
        </w:tc>
        <w:tc>
          <w:tcPr>
            <w:tcW w:w="3204" w:type="dxa"/>
            <w:vAlign w:val="center"/>
          </w:tcPr>
          <w:p w14:paraId="65EB6714" w14:textId="69F4FA75" w:rsidR="001147E3" w:rsidRDefault="00E0367E" w:rsidP="007244C5">
            <w:pPr>
              <w:spacing w:after="0" w:line="240" w:lineRule="auto"/>
              <w:jc w:val="center"/>
              <w:rPr>
                <w:rFonts w:ascii="Times New Roman" w:eastAsia="Times New Roman" w:hAnsi="Times New Roman" w:cs="Times New Roman"/>
                <w:sz w:val="24"/>
                <w:szCs w:val="24"/>
              </w:rPr>
            </w:pPr>
            <w:r w:rsidRPr="00E0367E">
              <w:rPr>
                <w:rFonts w:ascii="Times New Roman" w:eastAsia="Times New Roman" w:hAnsi="Times New Roman" w:cs="Times New Roman"/>
                <w:sz w:val="24"/>
                <w:szCs w:val="24"/>
              </w:rPr>
              <w:t>samikshaborale1509@gail.com</w:t>
            </w:r>
          </w:p>
        </w:tc>
        <w:tc>
          <w:tcPr>
            <w:tcW w:w="1003" w:type="dxa"/>
            <w:vAlign w:val="center"/>
          </w:tcPr>
          <w:p w14:paraId="12DE47EE" w14:textId="77777777" w:rsidR="001147E3" w:rsidRDefault="001147E3" w:rsidP="007244C5">
            <w:pPr>
              <w:spacing w:after="0" w:line="240" w:lineRule="auto"/>
              <w:jc w:val="center"/>
              <w:rPr>
                <w:rFonts w:ascii="Times New Roman" w:eastAsia="Times New Roman" w:hAnsi="Times New Roman" w:cs="Times New Roman"/>
                <w:b/>
                <w:bCs/>
                <w:sz w:val="28"/>
                <w:szCs w:val="28"/>
              </w:rPr>
            </w:pPr>
          </w:p>
        </w:tc>
      </w:tr>
      <w:tr w:rsidR="001147E3" w14:paraId="222F2919" w14:textId="77777777" w:rsidTr="001147E3">
        <w:trPr>
          <w:trHeight w:val="327"/>
          <w:jc w:val="center"/>
        </w:trPr>
        <w:tc>
          <w:tcPr>
            <w:tcW w:w="733" w:type="dxa"/>
            <w:vAlign w:val="center"/>
          </w:tcPr>
          <w:p w14:paraId="0DCC0D80" w14:textId="537338C4" w:rsidR="001147E3" w:rsidRDefault="001147E3" w:rsidP="007244C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159</w:t>
            </w:r>
          </w:p>
        </w:tc>
        <w:tc>
          <w:tcPr>
            <w:tcW w:w="1790" w:type="dxa"/>
            <w:vAlign w:val="center"/>
          </w:tcPr>
          <w:p w14:paraId="682EA277" w14:textId="3693B052" w:rsidR="001147E3" w:rsidRDefault="001147E3" w:rsidP="007244C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012</w:t>
            </w:r>
            <w:r w:rsidR="00072B58">
              <w:rPr>
                <w:rFonts w:ascii="Times New Roman" w:eastAsia="Times New Roman" w:hAnsi="Times New Roman" w:cs="Times New Roman"/>
                <w:sz w:val="24"/>
                <w:szCs w:val="24"/>
              </w:rPr>
              <w:t>5UCSF2008</w:t>
            </w:r>
          </w:p>
        </w:tc>
        <w:tc>
          <w:tcPr>
            <w:tcW w:w="2679" w:type="dxa"/>
            <w:vAlign w:val="center"/>
          </w:tcPr>
          <w:p w14:paraId="601BAD8F" w14:textId="3CEAFD0C" w:rsidR="001147E3" w:rsidRDefault="00072B58" w:rsidP="007244C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Gurli Palak Gulshan</w:t>
            </w:r>
          </w:p>
        </w:tc>
        <w:tc>
          <w:tcPr>
            <w:tcW w:w="1417" w:type="dxa"/>
            <w:vAlign w:val="center"/>
          </w:tcPr>
          <w:p w14:paraId="20DE2A3B" w14:textId="0E6E7B01" w:rsidR="001147E3" w:rsidRDefault="00072B58" w:rsidP="007244C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9529398009</w:t>
            </w:r>
          </w:p>
        </w:tc>
        <w:tc>
          <w:tcPr>
            <w:tcW w:w="3204" w:type="dxa"/>
            <w:vAlign w:val="center"/>
          </w:tcPr>
          <w:p w14:paraId="0606E6C3" w14:textId="1303C70F" w:rsidR="001147E3" w:rsidRDefault="006A35F2" w:rsidP="007244C5">
            <w:pPr>
              <w:spacing w:after="0" w:line="240" w:lineRule="auto"/>
              <w:jc w:val="center"/>
              <w:rPr>
                <w:rFonts w:ascii="Times New Roman" w:eastAsia="Times New Roman" w:hAnsi="Times New Roman" w:cs="Times New Roman"/>
                <w:sz w:val="24"/>
                <w:szCs w:val="24"/>
              </w:rPr>
            </w:pPr>
            <w:r w:rsidRPr="006A35F2">
              <w:rPr>
                <w:rFonts w:ascii="Times New Roman" w:eastAsia="Times New Roman" w:hAnsi="Times New Roman" w:cs="Times New Roman"/>
                <w:sz w:val="24"/>
                <w:szCs w:val="24"/>
              </w:rPr>
              <w:t>palakgurli@gmail.com</w:t>
            </w:r>
          </w:p>
        </w:tc>
        <w:tc>
          <w:tcPr>
            <w:tcW w:w="1003" w:type="dxa"/>
            <w:vAlign w:val="center"/>
          </w:tcPr>
          <w:p w14:paraId="51CF8BB3" w14:textId="77777777" w:rsidR="001147E3" w:rsidRDefault="001147E3" w:rsidP="007244C5">
            <w:pPr>
              <w:spacing w:after="0" w:line="240" w:lineRule="auto"/>
              <w:jc w:val="center"/>
              <w:rPr>
                <w:rFonts w:ascii="Times New Roman" w:eastAsia="Times New Roman" w:hAnsi="Times New Roman" w:cs="Times New Roman"/>
                <w:b/>
                <w:bCs/>
                <w:sz w:val="28"/>
                <w:szCs w:val="28"/>
              </w:rPr>
            </w:pPr>
          </w:p>
        </w:tc>
      </w:tr>
      <w:tr w:rsidR="001147E3" w14:paraId="36A11E3F" w14:textId="77777777" w:rsidTr="001147E3">
        <w:trPr>
          <w:trHeight w:val="353"/>
          <w:jc w:val="center"/>
        </w:trPr>
        <w:tc>
          <w:tcPr>
            <w:tcW w:w="733" w:type="dxa"/>
            <w:vAlign w:val="center"/>
          </w:tcPr>
          <w:p w14:paraId="06485A1C" w14:textId="72D9515E" w:rsidR="001147E3" w:rsidRDefault="001147E3" w:rsidP="007244C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166</w:t>
            </w:r>
          </w:p>
        </w:tc>
        <w:tc>
          <w:tcPr>
            <w:tcW w:w="1790" w:type="dxa"/>
            <w:vAlign w:val="center"/>
          </w:tcPr>
          <w:p w14:paraId="20B5963A" w14:textId="27EDBF60" w:rsidR="001147E3" w:rsidRDefault="001147E3" w:rsidP="007244C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0125UCS</w:t>
            </w:r>
            <w:r w:rsidR="00072B58">
              <w:rPr>
                <w:rFonts w:ascii="Times New Roman" w:eastAsia="Times New Roman" w:hAnsi="Times New Roman" w:cs="Times New Roman"/>
                <w:sz w:val="24"/>
                <w:szCs w:val="24"/>
              </w:rPr>
              <w:t>M2012</w:t>
            </w:r>
          </w:p>
        </w:tc>
        <w:tc>
          <w:tcPr>
            <w:tcW w:w="2679" w:type="dxa"/>
            <w:vAlign w:val="center"/>
          </w:tcPr>
          <w:p w14:paraId="7150EF6E" w14:textId="1732BD11" w:rsidR="001147E3" w:rsidRDefault="00072B58" w:rsidP="007244C5">
            <w:pPr>
              <w:spacing w:after="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Deokar</w:t>
            </w:r>
            <w:proofErr w:type="spellEnd"/>
            <w:r>
              <w:rPr>
                <w:rFonts w:ascii="Times New Roman" w:eastAsia="Times New Roman" w:hAnsi="Times New Roman" w:cs="Times New Roman"/>
                <w:sz w:val="24"/>
                <w:szCs w:val="24"/>
              </w:rPr>
              <w:t xml:space="preserve"> Aditya Sandip</w:t>
            </w:r>
          </w:p>
        </w:tc>
        <w:tc>
          <w:tcPr>
            <w:tcW w:w="1417" w:type="dxa"/>
            <w:vAlign w:val="center"/>
          </w:tcPr>
          <w:p w14:paraId="48FE5049" w14:textId="7F05C7A7" w:rsidR="001147E3" w:rsidRDefault="00072B58" w:rsidP="007244C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8788965402</w:t>
            </w:r>
          </w:p>
        </w:tc>
        <w:tc>
          <w:tcPr>
            <w:tcW w:w="3204" w:type="dxa"/>
            <w:vAlign w:val="center"/>
          </w:tcPr>
          <w:p w14:paraId="5F5AEE23" w14:textId="13EF5A01" w:rsidR="001147E3" w:rsidRDefault="00072B58" w:rsidP="007244C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adityadeokar0007@gmail.com</w:t>
            </w:r>
          </w:p>
        </w:tc>
        <w:tc>
          <w:tcPr>
            <w:tcW w:w="1003" w:type="dxa"/>
            <w:vAlign w:val="center"/>
          </w:tcPr>
          <w:p w14:paraId="3E6EAAF4" w14:textId="77777777" w:rsidR="001147E3" w:rsidRDefault="001147E3" w:rsidP="007244C5">
            <w:pPr>
              <w:spacing w:after="0" w:line="240" w:lineRule="auto"/>
              <w:jc w:val="center"/>
              <w:rPr>
                <w:rFonts w:ascii="Times New Roman" w:eastAsia="Times New Roman" w:hAnsi="Times New Roman" w:cs="Times New Roman"/>
                <w:b/>
                <w:bCs/>
                <w:sz w:val="28"/>
                <w:szCs w:val="28"/>
              </w:rPr>
            </w:pPr>
          </w:p>
        </w:tc>
      </w:tr>
      <w:tr w:rsidR="001147E3" w14:paraId="535ED141" w14:textId="77777777" w:rsidTr="001147E3">
        <w:trPr>
          <w:trHeight w:val="327"/>
          <w:jc w:val="center"/>
        </w:trPr>
        <w:tc>
          <w:tcPr>
            <w:tcW w:w="733" w:type="dxa"/>
            <w:vAlign w:val="center"/>
          </w:tcPr>
          <w:p w14:paraId="5E1214ED" w14:textId="21BCFAD3" w:rsidR="001147E3" w:rsidRDefault="001147E3" w:rsidP="007244C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167</w:t>
            </w:r>
          </w:p>
        </w:tc>
        <w:tc>
          <w:tcPr>
            <w:tcW w:w="1790" w:type="dxa"/>
            <w:vAlign w:val="center"/>
          </w:tcPr>
          <w:p w14:paraId="76B9B138" w14:textId="2C104ED0" w:rsidR="001147E3" w:rsidRDefault="001147E3" w:rsidP="007244C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0125UCSF20</w:t>
            </w:r>
            <w:r w:rsidR="00072B58">
              <w:rPr>
                <w:rFonts w:ascii="Times New Roman" w:eastAsia="Times New Roman" w:hAnsi="Times New Roman" w:cs="Times New Roman"/>
                <w:sz w:val="24"/>
                <w:szCs w:val="24"/>
              </w:rPr>
              <w:t>16</w:t>
            </w:r>
          </w:p>
        </w:tc>
        <w:tc>
          <w:tcPr>
            <w:tcW w:w="2679" w:type="dxa"/>
            <w:vAlign w:val="center"/>
          </w:tcPr>
          <w:p w14:paraId="4CD0AB7A" w14:textId="5AD5C5D3" w:rsidR="001147E3" w:rsidRDefault="00072B58" w:rsidP="007244C5">
            <w:pPr>
              <w:spacing w:after="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Kadbhane</w:t>
            </w:r>
            <w:proofErr w:type="spellEnd"/>
            <w:r>
              <w:rPr>
                <w:rFonts w:ascii="Times New Roman" w:eastAsia="Times New Roman" w:hAnsi="Times New Roman" w:cs="Times New Roman"/>
                <w:sz w:val="24"/>
                <w:szCs w:val="24"/>
              </w:rPr>
              <w:t xml:space="preserve"> Gayatri Machhindra</w:t>
            </w:r>
          </w:p>
        </w:tc>
        <w:tc>
          <w:tcPr>
            <w:tcW w:w="1417" w:type="dxa"/>
            <w:vAlign w:val="center"/>
          </w:tcPr>
          <w:p w14:paraId="7C4F4427" w14:textId="77777777" w:rsidR="001147E3" w:rsidRDefault="001147E3" w:rsidP="007244C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9767415072</w:t>
            </w:r>
          </w:p>
        </w:tc>
        <w:tc>
          <w:tcPr>
            <w:tcW w:w="3204" w:type="dxa"/>
            <w:vAlign w:val="center"/>
          </w:tcPr>
          <w:p w14:paraId="07F68E66" w14:textId="2CEC9180" w:rsidR="001147E3" w:rsidRDefault="00A923AB" w:rsidP="007244C5">
            <w:pPr>
              <w:spacing w:after="0" w:line="240" w:lineRule="auto"/>
              <w:jc w:val="center"/>
              <w:rPr>
                <w:rFonts w:ascii="Times New Roman" w:eastAsia="Times New Roman" w:hAnsi="Times New Roman" w:cs="Times New Roman"/>
              </w:rPr>
            </w:pPr>
            <w:r w:rsidRPr="00A923AB">
              <w:rPr>
                <w:rFonts w:ascii="Times New Roman" w:eastAsia="Times New Roman" w:hAnsi="Times New Roman" w:cs="Times New Roman"/>
              </w:rPr>
              <w:t>gayatri</w:t>
            </w:r>
            <w:r>
              <w:rPr>
                <w:rFonts w:ascii="Times New Roman" w:eastAsia="Times New Roman" w:hAnsi="Times New Roman" w:cs="Times New Roman"/>
              </w:rPr>
              <w:t>k</w:t>
            </w:r>
            <w:r w:rsidRPr="00A923AB">
              <w:rPr>
                <w:rFonts w:ascii="Times New Roman" w:eastAsia="Times New Roman" w:hAnsi="Times New Roman" w:cs="Times New Roman"/>
              </w:rPr>
              <w:t>adbhane43@gmail.com</w:t>
            </w:r>
          </w:p>
        </w:tc>
        <w:tc>
          <w:tcPr>
            <w:tcW w:w="1003" w:type="dxa"/>
            <w:vAlign w:val="center"/>
          </w:tcPr>
          <w:p w14:paraId="18C186D8" w14:textId="77777777" w:rsidR="001147E3" w:rsidRDefault="001147E3" w:rsidP="007244C5">
            <w:pPr>
              <w:spacing w:after="0" w:line="240" w:lineRule="auto"/>
              <w:jc w:val="center"/>
              <w:rPr>
                <w:rFonts w:ascii="Times New Roman" w:eastAsia="Times New Roman" w:hAnsi="Times New Roman" w:cs="Times New Roman"/>
                <w:b/>
                <w:bCs/>
                <w:sz w:val="28"/>
                <w:szCs w:val="28"/>
              </w:rPr>
            </w:pPr>
          </w:p>
        </w:tc>
      </w:tr>
      <w:tr w:rsidR="001147E3" w14:paraId="67891BCA" w14:textId="77777777" w:rsidTr="001147E3">
        <w:trPr>
          <w:trHeight w:val="327"/>
          <w:jc w:val="center"/>
        </w:trPr>
        <w:tc>
          <w:tcPr>
            <w:tcW w:w="733" w:type="dxa"/>
            <w:vAlign w:val="center"/>
          </w:tcPr>
          <w:p w14:paraId="778E7AB5" w14:textId="68A3B99B" w:rsidR="001147E3" w:rsidRDefault="001147E3" w:rsidP="007244C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169</w:t>
            </w:r>
          </w:p>
        </w:tc>
        <w:tc>
          <w:tcPr>
            <w:tcW w:w="1790" w:type="dxa"/>
            <w:vAlign w:val="center"/>
          </w:tcPr>
          <w:p w14:paraId="300678A0" w14:textId="64CF6A12" w:rsidR="001147E3" w:rsidRDefault="00072B58" w:rsidP="007244C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UCS23M1023</w:t>
            </w:r>
          </w:p>
        </w:tc>
        <w:tc>
          <w:tcPr>
            <w:tcW w:w="2679" w:type="dxa"/>
            <w:vAlign w:val="center"/>
          </w:tcPr>
          <w:p w14:paraId="034E6A2B" w14:textId="7512ADB0" w:rsidR="001147E3" w:rsidRDefault="00072B58" w:rsidP="007244C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Chavan Aniket </w:t>
            </w:r>
            <w:proofErr w:type="spellStart"/>
            <w:r>
              <w:rPr>
                <w:rFonts w:ascii="Times New Roman" w:eastAsia="Times New Roman" w:hAnsi="Times New Roman" w:cs="Times New Roman"/>
                <w:sz w:val="24"/>
                <w:szCs w:val="24"/>
              </w:rPr>
              <w:t>Prakesh</w:t>
            </w:r>
            <w:proofErr w:type="spellEnd"/>
          </w:p>
        </w:tc>
        <w:tc>
          <w:tcPr>
            <w:tcW w:w="1417" w:type="dxa"/>
            <w:vAlign w:val="center"/>
          </w:tcPr>
          <w:p w14:paraId="724BB781" w14:textId="7803C22F" w:rsidR="001147E3" w:rsidRDefault="00072B58" w:rsidP="007244C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9284513649</w:t>
            </w:r>
          </w:p>
        </w:tc>
        <w:tc>
          <w:tcPr>
            <w:tcW w:w="3204" w:type="dxa"/>
            <w:vAlign w:val="center"/>
          </w:tcPr>
          <w:p w14:paraId="5DCBBF6F" w14:textId="214F4308" w:rsidR="001147E3" w:rsidRDefault="00A923AB" w:rsidP="007244C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w:t>
            </w:r>
            <w:r w:rsidR="00072B58">
              <w:rPr>
                <w:rFonts w:ascii="Times New Roman" w:eastAsia="Times New Roman" w:hAnsi="Times New Roman" w:cs="Times New Roman"/>
              </w:rPr>
              <w:t>niketchavan73451@gmail.com</w:t>
            </w:r>
          </w:p>
        </w:tc>
        <w:tc>
          <w:tcPr>
            <w:tcW w:w="1003" w:type="dxa"/>
            <w:vAlign w:val="center"/>
          </w:tcPr>
          <w:p w14:paraId="6C7BE18F" w14:textId="77777777" w:rsidR="001147E3" w:rsidRDefault="001147E3" w:rsidP="007244C5">
            <w:pPr>
              <w:spacing w:after="0" w:line="240" w:lineRule="auto"/>
              <w:jc w:val="center"/>
              <w:rPr>
                <w:rFonts w:ascii="Times New Roman" w:eastAsia="Times New Roman" w:hAnsi="Times New Roman" w:cs="Times New Roman"/>
                <w:b/>
                <w:bCs/>
                <w:sz w:val="28"/>
                <w:szCs w:val="28"/>
              </w:rPr>
            </w:pPr>
          </w:p>
        </w:tc>
      </w:tr>
    </w:tbl>
    <w:p w14:paraId="11FC0381" w14:textId="77777777" w:rsidR="001147E3" w:rsidRDefault="001147E3" w:rsidP="001147E3">
      <w:pPr>
        <w:tabs>
          <w:tab w:val="left" w:pos="3375"/>
        </w:tabs>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p>
    <w:p w14:paraId="0C1F2DA7" w14:textId="77777777" w:rsidR="001147E3" w:rsidRDefault="001147E3" w:rsidP="001147E3">
      <w:pPr>
        <w:spacing w:after="0" w:line="240" w:lineRule="auto"/>
        <w:ind w:left="6480" w:firstLine="720"/>
        <w:rPr>
          <w:rFonts w:ascii="Times New Roman" w:eastAsia="Times New Roman" w:hAnsi="Times New Roman" w:cs="Times New Roman"/>
          <w:b/>
          <w:bCs/>
          <w:color w:val="000000"/>
          <w:sz w:val="24"/>
          <w:szCs w:val="24"/>
        </w:rPr>
      </w:pPr>
    </w:p>
    <w:p w14:paraId="08403D1C" w14:textId="77777777" w:rsidR="003A6059" w:rsidRDefault="001147E3" w:rsidP="001147E3">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072B58">
        <w:rPr>
          <w:rFonts w:ascii="Times New Roman" w:eastAsia="Times New Roman" w:hAnsi="Times New Roman" w:cs="Times New Roman"/>
          <w:b/>
          <w:bCs/>
          <w:color w:val="000000"/>
          <w:sz w:val="24"/>
          <w:szCs w:val="24"/>
        </w:rPr>
        <w:t xml:space="preserve">      </w:t>
      </w:r>
    </w:p>
    <w:p w14:paraId="23272594" w14:textId="75639461" w:rsidR="001147E3" w:rsidRDefault="00072B58" w:rsidP="003A6059">
      <w:pPr>
        <w:spacing w:after="0" w:line="240" w:lineRule="auto"/>
        <w:ind w:left="6480" w:firstLine="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roofErr w:type="spellStart"/>
      <w:r w:rsidR="001147E3">
        <w:rPr>
          <w:rFonts w:ascii="Times New Roman" w:eastAsia="Times New Roman" w:hAnsi="Times New Roman" w:cs="Times New Roman"/>
          <w:b/>
          <w:bCs/>
          <w:color w:val="000000"/>
          <w:sz w:val="24"/>
          <w:szCs w:val="24"/>
        </w:rPr>
        <w:t>Dr.N.</w:t>
      </w:r>
      <w:proofErr w:type="gramStart"/>
      <w:r w:rsidR="001147E3">
        <w:rPr>
          <w:rFonts w:ascii="Times New Roman" w:eastAsia="Times New Roman" w:hAnsi="Times New Roman" w:cs="Times New Roman"/>
          <w:b/>
          <w:bCs/>
          <w:color w:val="000000"/>
          <w:sz w:val="24"/>
          <w:szCs w:val="24"/>
        </w:rPr>
        <w:t>G.Pardeshi</w:t>
      </w:r>
      <w:proofErr w:type="spellEnd"/>
      <w:proofErr w:type="gramEnd"/>
    </w:p>
    <w:p w14:paraId="2FD9644D" w14:textId="77777777" w:rsidR="001147E3" w:rsidRDefault="001147E3" w:rsidP="001147E3">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 xml:space="preserve"> Subject Teacher</w:t>
      </w:r>
    </w:p>
    <w:p w14:paraId="6F5AE11C" w14:textId="77777777" w:rsidR="00056413" w:rsidRDefault="00056413"/>
    <w:sectPr w:rsidR="00056413" w:rsidSect="001147E3">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1"/>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7E3"/>
    <w:rsid w:val="000561C6"/>
    <w:rsid w:val="00056413"/>
    <w:rsid w:val="00072B58"/>
    <w:rsid w:val="00096E1E"/>
    <w:rsid w:val="001147E3"/>
    <w:rsid w:val="00347230"/>
    <w:rsid w:val="003A6059"/>
    <w:rsid w:val="00497785"/>
    <w:rsid w:val="006A35F2"/>
    <w:rsid w:val="007244C5"/>
    <w:rsid w:val="00A923AB"/>
    <w:rsid w:val="00AA6FF9"/>
    <w:rsid w:val="00DD7485"/>
    <w:rsid w:val="00E0367E"/>
    <w:rsid w:val="00FA4114"/>
    <w:rsid w:val="00FE79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01E89"/>
  <w15:chartTrackingRefBased/>
  <w15:docId w15:val="{FDD63C36-CCCA-47D3-B90D-35E123320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7E3"/>
    <w:pPr>
      <w:spacing w:after="200" w:line="276"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1147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7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7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7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7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7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7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7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7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7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7E3"/>
    <w:rPr>
      <w:rFonts w:eastAsiaTheme="majorEastAsia" w:cstheme="majorBidi"/>
      <w:color w:val="272727" w:themeColor="text1" w:themeTint="D8"/>
    </w:rPr>
  </w:style>
  <w:style w:type="paragraph" w:styleId="Title">
    <w:name w:val="Title"/>
    <w:basedOn w:val="Normal"/>
    <w:next w:val="Normal"/>
    <w:link w:val="TitleChar"/>
    <w:uiPriority w:val="10"/>
    <w:qFormat/>
    <w:rsid w:val="00114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7E3"/>
    <w:pPr>
      <w:spacing w:before="160"/>
      <w:jc w:val="center"/>
    </w:pPr>
    <w:rPr>
      <w:i/>
      <w:iCs/>
      <w:color w:val="404040" w:themeColor="text1" w:themeTint="BF"/>
    </w:rPr>
  </w:style>
  <w:style w:type="character" w:customStyle="1" w:styleId="QuoteChar">
    <w:name w:val="Quote Char"/>
    <w:basedOn w:val="DefaultParagraphFont"/>
    <w:link w:val="Quote"/>
    <w:uiPriority w:val="29"/>
    <w:rsid w:val="001147E3"/>
    <w:rPr>
      <w:i/>
      <w:iCs/>
      <w:color w:val="404040" w:themeColor="text1" w:themeTint="BF"/>
    </w:rPr>
  </w:style>
  <w:style w:type="paragraph" w:styleId="ListParagraph">
    <w:name w:val="List Paragraph"/>
    <w:basedOn w:val="Normal"/>
    <w:uiPriority w:val="34"/>
    <w:qFormat/>
    <w:rsid w:val="001147E3"/>
    <w:pPr>
      <w:ind w:left="720"/>
      <w:contextualSpacing/>
    </w:pPr>
  </w:style>
  <w:style w:type="character" w:styleId="IntenseEmphasis">
    <w:name w:val="Intense Emphasis"/>
    <w:basedOn w:val="DefaultParagraphFont"/>
    <w:uiPriority w:val="21"/>
    <w:qFormat/>
    <w:rsid w:val="001147E3"/>
    <w:rPr>
      <w:i/>
      <w:iCs/>
      <w:color w:val="2F5496" w:themeColor="accent1" w:themeShade="BF"/>
    </w:rPr>
  </w:style>
  <w:style w:type="paragraph" w:styleId="IntenseQuote">
    <w:name w:val="Intense Quote"/>
    <w:basedOn w:val="Normal"/>
    <w:next w:val="Normal"/>
    <w:link w:val="IntenseQuoteChar"/>
    <w:uiPriority w:val="30"/>
    <w:qFormat/>
    <w:rsid w:val="001147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7E3"/>
    <w:rPr>
      <w:i/>
      <w:iCs/>
      <w:color w:val="2F5496" w:themeColor="accent1" w:themeShade="BF"/>
    </w:rPr>
  </w:style>
  <w:style w:type="character" w:styleId="IntenseReference">
    <w:name w:val="Intense Reference"/>
    <w:basedOn w:val="DefaultParagraphFont"/>
    <w:uiPriority w:val="32"/>
    <w:qFormat/>
    <w:rsid w:val="001147E3"/>
    <w:rPr>
      <w:b/>
      <w:bCs/>
      <w:smallCaps/>
      <w:color w:val="2F5496" w:themeColor="accent1" w:themeShade="BF"/>
      <w:spacing w:val="5"/>
    </w:rPr>
  </w:style>
  <w:style w:type="character" w:styleId="Hyperlink">
    <w:name w:val="Hyperlink"/>
    <w:basedOn w:val="DefaultParagraphFont"/>
    <w:uiPriority w:val="99"/>
    <w:unhideWhenUsed/>
    <w:rsid w:val="00A923AB"/>
    <w:rPr>
      <w:color w:val="0563C1" w:themeColor="hyperlink"/>
      <w:u w:val="single"/>
    </w:rPr>
  </w:style>
  <w:style w:type="character" w:styleId="UnresolvedMention">
    <w:name w:val="Unresolved Mention"/>
    <w:basedOn w:val="DefaultParagraphFont"/>
    <w:uiPriority w:val="99"/>
    <w:semiHidden/>
    <w:unhideWhenUsed/>
    <w:rsid w:val="00A92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483</Words>
  <Characters>2758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Amolika Shinde</dc:creator>
  <cp:keywords/>
  <dc:description/>
  <cp:lastModifiedBy>Amolika Shinde</cp:lastModifiedBy>
  <cp:revision>10</cp:revision>
  <dcterms:created xsi:type="dcterms:W3CDTF">2026-08-12T10:24:00Z</dcterms:created>
  <dcterms:modified xsi:type="dcterms:W3CDTF">2026-08-12T11:12:00Z</dcterms:modified>
</cp:coreProperties>
</file>