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Pemilihan Arsitektur Aplikasi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2.1. Tujuan Pemilihan Arsitektur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Menyediakan dasar yang solid untuk pengembangan, pemeliharaan, dan skalabilitas aplikasi.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Memastikan bahwa arsitektur yang dipilih dapat memenuhi kebutuhan fungsional dan non-fungsional proyek.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2.2. Pilihan Arsitektur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2.2.1. Model-View-Controller (MVC)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Arsitektur MVC membagi aplikasi menjadi tiga komponen utama: Model (mengelola data dan logika bisnis), View (menampilkan data kepada pengguna), dan Controller (menghubungkan input pengguna ke model dan view).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Keuntungan</w:t>
      </w:r>
      <w:r w:rsidDel="00000000" w:rsidR="00000000" w:rsidRPr="00000000">
        <w:rPr>
          <w:rtl w:val="0"/>
        </w:rPr>
        <w:t xml:space="preserve">: Memudahkan pengembangan dan pemeliharaan karena adanya pemisahan tanggung jawab, Cocok untuk aplikasi yang membutuhkan pengelolaan data sederhana seperti menu toko roti.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Kekurangan</w:t>
      </w:r>
      <w:r w:rsidDel="00000000" w:rsidR="00000000" w:rsidRPr="00000000">
        <w:rPr>
          <w:rtl w:val="0"/>
        </w:rPr>
        <w:t xml:space="preserve">: Jika tidak dikelola dengan baik, arsitektur ini dapat menjadi kompleks.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2.2.2.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Pendekatan arsitektur di mana aplikasi dibagi menjadi serangkaian layanan kecil dan independen yang berkomunikasi melalui API.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Keuntungan</w:t>
      </w:r>
      <w:r w:rsidDel="00000000" w:rsidR="00000000" w:rsidRPr="00000000">
        <w:rPr>
          <w:rtl w:val="0"/>
        </w:rPr>
        <w:t xml:space="preserve">: Skalabilitas tinggi, memungkinkan pengembangan dan penyebaran terpisah, fleksibel dalam pemilihan teknologi.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Kekurangan</w:t>
      </w:r>
      <w:r w:rsidDel="00000000" w:rsidR="00000000" w:rsidRPr="00000000">
        <w:rPr>
          <w:rtl w:val="0"/>
        </w:rPr>
        <w:t xml:space="preserve">: Kompleksitas tinggi dalam hal pengelolaan layanan dan komunikasi antar layanan, memerlukan manajemen distribusi yang cermat.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2.2.3. Single Page Application (SPA)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SPA memungkinkan aplikasi web untuk memuat satu halaman HTML dan memperbarui konten secara dinamis tanpa memuat ulang seluruh halaman.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Keuntungan</w:t>
      </w:r>
      <w:r w:rsidDel="00000000" w:rsidR="00000000" w:rsidRPr="00000000">
        <w:rPr>
          <w:rtl w:val="0"/>
        </w:rPr>
        <w:t xml:space="preserve">: Pengalaman pengguna yang lebih cepat dan interaktif, Cocok untuk aplikasi kecil dengan antarmuka sederhana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Kekurangan</w:t>
      </w:r>
      <w:r w:rsidDel="00000000" w:rsidR="00000000" w:rsidRPr="00000000">
        <w:rPr>
          <w:rtl w:val="0"/>
        </w:rPr>
        <w:t xml:space="preserve">: SEO menjadi lebih rumit, Membutuhkan pengelolaan status yang lebih kompleks.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2.3. Rekomendasi Arsitektur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Rekomendasi</w:t>
      </w:r>
      <w:r w:rsidDel="00000000" w:rsidR="00000000" w:rsidRPr="00000000">
        <w:rPr>
          <w:rtl w:val="0"/>
        </w:rPr>
        <w:t xml:space="preserve">: Arsitektur </w:t>
      </w:r>
      <w:r w:rsidDel="00000000" w:rsidR="00000000" w:rsidRPr="00000000">
        <w:rPr>
          <w:b w:val="1"/>
          <w:rtl w:val="0"/>
        </w:rPr>
        <w:t xml:space="preserve">Model-View-Controller (MVC)</w:t>
      </w:r>
      <w:r w:rsidDel="00000000" w:rsidR="00000000" w:rsidRPr="00000000">
        <w:rPr>
          <w:rtl w:val="0"/>
        </w:rPr>
        <w:t xml:space="preserve"> dipilih karena: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Cocok dengan kebutuhan fungsional aplikasi sederhana untuk menampilkan menu roti.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Laravel sebagai framework backend mendukung MVC dengan baik, memungkinkan pemisahan yang jelas antara komponen data, logika, dan tampilan.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Desain Struktur Database Awal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3.1. Tujuan Desain Struktur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Menjamin data tersimpan dengan efisien dan terstruktur untuk mendukung fungsionalitas aplikasi.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Mempermudah pengelolaan autentikasi login dan operasi CRUD pada menu roti.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Memberikan penyimpanan yang terstruktur untuk data pengguna, produk, dan fitur lainnya.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3.2. Desain Struktur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3.2.1. Diagram Entity-Relationship (ER)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Diagram ER akan mencakup entitas utama seperti pengguna dan menu, dengan hubungan sederhana yang memungkinkan manajemen menu.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Diagram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3.2.2. Tabel-Tabel Utama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abel Pengguna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4"/>
        </w:numPr>
        <w:ind w:left="1800" w:hanging="360"/>
        <w:rPr/>
      </w:pPr>
      <w:r w:rsidDel="00000000" w:rsidR="00000000" w:rsidRPr="00000000">
        <w:rPr>
          <w:b w:val="1"/>
          <w:rtl w:val="0"/>
        </w:rPr>
        <w:t xml:space="preserve">Kolom</w:t>
      </w:r>
      <w:r w:rsidDel="00000000" w:rsidR="00000000" w:rsidRPr="00000000">
        <w:rPr>
          <w:rtl w:val="0"/>
        </w:rPr>
        <w:t xml:space="preserve">: UserID (PK), Username, PasswordHash, Role(Admin/User), CreatedAt, UpdatedAt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Tabel Produk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4"/>
        </w:numPr>
        <w:ind w:left="1800" w:hanging="360"/>
        <w:rPr/>
      </w:pPr>
      <w:r w:rsidDel="00000000" w:rsidR="00000000" w:rsidRPr="00000000">
        <w:rPr>
          <w:b w:val="1"/>
          <w:rtl w:val="0"/>
        </w:rPr>
        <w:t xml:space="preserve">Kolom</w:t>
      </w:r>
      <w:r w:rsidDel="00000000" w:rsidR="00000000" w:rsidRPr="00000000">
        <w:rPr>
          <w:rtl w:val="0"/>
        </w:rPr>
        <w:t xml:space="preserve">: ProductID (PK), ProductName, Description, Price, StockStatus(ready/not ready, CategoryID(FK), CreatedAt, UpdatedAt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Tabel Kategori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ind w:left="1800" w:hanging="360"/>
        <w:rPr/>
      </w:pPr>
      <w:r w:rsidDel="00000000" w:rsidR="00000000" w:rsidRPr="00000000">
        <w:rPr>
          <w:b w:val="1"/>
          <w:rtl w:val="0"/>
        </w:rPr>
        <w:t xml:space="preserve">Kolom</w:t>
      </w:r>
      <w:r w:rsidDel="00000000" w:rsidR="00000000" w:rsidRPr="00000000">
        <w:rPr>
          <w:rtl w:val="0"/>
        </w:rPr>
        <w:t xml:space="preserve">: CategoryID (PK), CategoryName , CreatedAt, UpdateAt.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Tabel LoginSession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ind w:left="1800" w:hanging="360"/>
        <w:rPr/>
      </w:pPr>
      <w:r w:rsidDel="00000000" w:rsidR="00000000" w:rsidRPr="00000000">
        <w:rPr>
          <w:b w:val="1"/>
          <w:rtl w:val="0"/>
        </w:rPr>
        <w:t xml:space="preserve">Kolom</w:t>
      </w:r>
      <w:r w:rsidDel="00000000" w:rsidR="00000000" w:rsidRPr="00000000">
        <w:rPr>
          <w:rtl w:val="0"/>
        </w:rPr>
        <w:t xml:space="preserve">: SessionID (PK), UserID (FK), LoginTime, LogoutTime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.3. Rekomendasi Struktur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Rekomendasi</w:t>
      </w:r>
      <w:r w:rsidDel="00000000" w:rsidR="00000000" w:rsidRPr="00000000">
        <w:rPr>
          <w:rtl w:val="0"/>
        </w:rPr>
        <w:t xml:space="preserve">: Database dirancang untuk mendukung autentikasi login dan pengelolaan produk dengan relasi yang efisien.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Pemilihan Teknologi Frontend dan Backend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4.1. Tujuan Pemilihan Teknologi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Menggunakan teknologi yang mendukung fitur login, pengelolaan menu, dan kecepatan akses.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Memastikan skalabilitas dan kemudahan pemeliharaan di masa depan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4.2. Pemilihan Teknologi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4.2.1. </w:t>
      </w:r>
      <w:r w:rsidDel="00000000" w:rsidR="00000000" w:rsidRPr="00000000">
        <w:rPr>
          <w:b w:val="1"/>
          <w:rtl w:val="0"/>
        </w:rPr>
        <w:t xml:space="preserve">Framework/Library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Pilihan</w:t>
      </w:r>
      <w:r w:rsidDel="00000000" w:rsidR="00000000" w:rsidRPr="00000000">
        <w:rPr>
          <w:rtl w:val="0"/>
        </w:rPr>
        <w:t xml:space="preserve">: React,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Framework/library untuk membangun antarmuka pengguna yang interaktif.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Kriteria Pemilihan</w:t>
      </w:r>
      <w:r w:rsidDel="00000000" w:rsidR="00000000" w:rsidRPr="00000000">
        <w:rPr>
          <w:rtl w:val="0"/>
        </w:rPr>
        <w:t xml:space="preserve">: Komponen reusable mempermudah pembuatan UI seperti form login dan dashboard admin, Komunitas luas dan dukungan integrasi dengan backend API.</w:t>
      </w:r>
    </w:p>
    <w:p w:rsidR="00000000" w:rsidDel="00000000" w:rsidP="00000000" w:rsidRDefault="00000000" w:rsidRPr="00000000" w14:paraId="00000034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.2.2. Teknologi Tambahan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CSS Framework</w:t>
      </w:r>
      <w:r w:rsidDel="00000000" w:rsidR="00000000" w:rsidRPr="00000000">
        <w:rPr>
          <w:rtl w:val="0"/>
        </w:rPr>
        <w:t xml:space="preserve">: Tailwind CSS untuk fleksibilitas desain responsif.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Tooling</w:t>
      </w:r>
      <w:r w:rsidDel="00000000" w:rsidR="00000000" w:rsidRPr="00000000">
        <w:rPr>
          <w:rtl w:val="0"/>
        </w:rPr>
        <w:t xml:space="preserve">: Webpack untuk pengelolaan modul dan Babel untuk kompatibilitas JavaScript.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4.3. Pemilihan Teknologi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4.3.1. Bahasa Pemrograman dan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Pilihan</w:t>
      </w:r>
      <w:r w:rsidDel="00000000" w:rsidR="00000000" w:rsidRPr="00000000">
        <w:rPr>
          <w:rtl w:val="0"/>
        </w:rPr>
        <w:t xml:space="preserve">: Laravel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Bahasa dan framework untuk pengembangan logika aplikasi dan layanan backend.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Kriteria Pemilihan</w:t>
      </w:r>
      <w:r w:rsidDel="00000000" w:rsidR="00000000" w:rsidRPr="00000000">
        <w:rPr>
          <w:rtl w:val="0"/>
        </w:rPr>
        <w:t xml:space="preserve">: Mendukung autentikasi bawaan untuk fitur login, Struktur MVC yang sesuai untuk mengelola data pengguna dan produk.</w:t>
      </w:r>
    </w:p>
    <w:p w:rsidR="00000000" w:rsidDel="00000000" w:rsidP="00000000" w:rsidRDefault="00000000" w:rsidRPr="00000000" w14:paraId="0000003C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4.3.2. Basis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Pilihan</w:t>
      </w:r>
      <w:r w:rsidDel="00000000" w:rsidR="00000000" w:rsidRPr="00000000">
        <w:rPr>
          <w:rtl w:val="0"/>
        </w:rPr>
        <w:t xml:space="preserve">: MySQL, 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Deskripsi</w:t>
      </w:r>
      <w:r w:rsidDel="00000000" w:rsidR="00000000" w:rsidRPr="00000000">
        <w:rPr>
          <w:rtl w:val="0"/>
        </w:rPr>
        <w:t xml:space="preserve">: Sistem manajemen basis data yang digunakan untuk penyimpanan data.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Kriteria Pemilihan</w:t>
      </w:r>
      <w:r w:rsidDel="00000000" w:rsidR="00000000" w:rsidRPr="00000000">
        <w:rPr>
          <w:rtl w:val="0"/>
        </w:rPr>
        <w:t xml:space="preserve">: Relasional dan cocok untuk pengelolaan data seperti pengguna, produk, dan kategori.</w:t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3.4. Rekomendasi Teknologi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karena mendukung desain interaktif dan responsif dengan integrasi API yang mudah.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08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Laravel</w:t>
      </w:r>
      <w:r w:rsidDel="00000000" w:rsidR="00000000" w:rsidRPr="00000000">
        <w:rPr>
          <w:rtl w:val="0"/>
        </w:rPr>
        <w:t xml:space="preserve"> karena kemampuannya dalam menangani autentikasi, skalabilitas, dan dukungan komunitas yang luas.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10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karena stabilitasnya untuk aplikasi berskala kecil hingga menengah.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3055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3055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3055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3055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3055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3055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055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055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055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3055D"/>
    <w:rPr>
      <w:rFonts w:asciiTheme="majorHAnsi" w:cstheme="majorBidi" w:eastAsiaTheme="majorEastAsia" w:hAnsiTheme="majorHAnsi"/>
      <w:color w:val="0f4761" w:themeColor="accent1" w:themeShade="0000BF"/>
      <w:sz w:val="40"/>
      <w:szCs w:val="5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3055D"/>
    <w:rPr>
      <w:rFonts w:asciiTheme="majorHAnsi" w:cstheme="majorBidi" w:eastAsiaTheme="majorEastAsia" w:hAnsiTheme="majorHAnsi"/>
      <w:color w:val="0f4761" w:themeColor="accent1" w:themeShade="0000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3055D"/>
    <w:rPr>
      <w:rFonts w:cstheme="majorBidi" w:eastAsiaTheme="majorEastAsia"/>
      <w:color w:val="0f4761" w:themeColor="accent1" w:themeShade="0000BF"/>
      <w:sz w:val="28"/>
      <w:szCs w:val="3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3055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3055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3055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3055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3055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3055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3055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71"/>
    </w:rPr>
  </w:style>
  <w:style w:type="character" w:styleId="TitleChar" w:customStyle="1">
    <w:name w:val="Title Char"/>
    <w:basedOn w:val="DefaultParagraphFont"/>
    <w:link w:val="Title"/>
    <w:uiPriority w:val="10"/>
    <w:rsid w:val="0073055D"/>
    <w:rPr>
      <w:rFonts w:asciiTheme="majorHAnsi" w:cstheme="majorBidi" w:eastAsiaTheme="majorEastAsia" w:hAnsiTheme="majorHAns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3055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35"/>
    </w:rPr>
  </w:style>
  <w:style w:type="character" w:styleId="SubtitleChar" w:customStyle="1">
    <w:name w:val="Subtitle Char"/>
    <w:basedOn w:val="DefaultParagraphFont"/>
    <w:link w:val="Subtitle"/>
    <w:uiPriority w:val="11"/>
    <w:rsid w:val="0073055D"/>
    <w:rPr>
      <w:rFonts w:cstheme="majorBidi" w:eastAsiaTheme="majorEastAsia"/>
      <w:color w:val="595959" w:themeColor="text1" w:themeTint="0000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3055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3055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3055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3055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3055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055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3055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TI10r9LXOfbXLtdytlDlWUL9kQ==">CgMxLjA4AHIhMWdvU0hjcS1vQkVTRnNFM0tzQzRQVm5WWHdJelVjSXJY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2024-09-09T02:21:00Z</dcterms:created>
  <dc:creator>nanang</dc:creator>
</cp:coreProperties>
</file>