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7C88" w14:textId="77777777" w:rsidR="001D5230" w:rsidRPr="006E0726" w:rsidRDefault="00000000">
      <w:pPr>
        <w:spacing w:after="60"/>
        <w:jc w:val="center"/>
        <w:rPr>
          <w:color w:val="000000" w:themeColor="text1"/>
        </w:rPr>
      </w:pPr>
      <w:r w:rsidRPr="006E0726">
        <w:rPr>
          <w:b/>
          <w:bCs/>
          <w:color w:val="000000" w:themeColor="text1"/>
          <w:sz w:val="26"/>
          <w:szCs w:val="26"/>
        </w:rPr>
        <w:t>MIT Academy of Engineering, Alandi (D), Pune</w:t>
      </w:r>
    </w:p>
    <w:p w14:paraId="45AE278D" w14:textId="77777777" w:rsidR="001D5230" w:rsidRPr="006E0726" w:rsidRDefault="00000000">
      <w:pPr>
        <w:spacing w:after="240"/>
        <w:jc w:val="center"/>
        <w:rPr>
          <w:color w:val="000000" w:themeColor="text1"/>
        </w:rPr>
      </w:pPr>
      <w:r w:rsidRPr="006E0726">
        <w:rPr>
          <w:color w:val="000000" w:themeColor="text1"/>
        </w:rPr>
        <w:t>Department of E&amp;TC Engineering | Project Management (2307476T)</w:t>
      </w:r>
    </w:p>
    <w:p w14:paraId="45302443" w14:textId="77777777" w:rsidR="001D5230" w:rsidRPr="006E0726" w:rsidRDefault="00000000">
      <w:pPr>
        <w:spacing w:after="200"/>
        <w:jc w:val="center"/>
        <w:rPr>
          <w:color w:val="000000" w:themeColor="text1"/>
        </w:rPr>
      </w:pPr>
      <w:r w:rsidRPr="006E0726">
        <w:rPr>
          <w:b/>
          <w:bCs/>
          <w:color w:val="000000" w:themeColor="text1"/>
          <w:sz w:val="30"/>
          <w:szCs w:val="30"/>
        </w:rPr>
        <w:t>Activity 2 Report: AI-Based Object Detection LED Alert System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800"/>
        <w:gridCol w:w="3775"/>
        <w:gridCol w:w="2775"/>
      </w:tblGrid>
      <w:tr w:rsidR="001D5230" w:rsidRPr="006E0726" w14:paraId="26DFA0E8" w14:textId="77777777" w:rsidTr="006E0726">
        <w:tc>
          <w:tcPr>
            <w:tcW w:w="2800" w:type="dxa"/>
          </w:tcPr>
          <w:p w14:paraId="62EC0896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Course</w:t>
            </w:r>
          </w:p>
        </w:tc>
        <w:tc>
          <w:tcPr>
            <w:tcW w:w="3775" w:type="dxa"/>
          </w:tcPr>
          <w:p w14:paraId="1412521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Project Management (2307476T)</w:t>
            </w:r>
          </w:p>
        </w:tc>
        <w:tc>
          <w:tcPr>
            <w:tcW w:w="2775" w:type="dxa"/>
          </w:tcPr>
          <w:p w14:paraId="1DE2F50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Semester: VII</w:t>
            </w:r>
          </w:p>
        </w:tc>
      </w:tr>
      <w:tr w:rsidR="001D5230" w:rsidRPr="006E0726" w14:paraId="744D8935" w14:textId="77777777" w:rsidTr="006E0726">
        <w:tc>
          <w:tcPr>
            <w:tcW w:w="2800" w:type="dxa"/>
          </w:tcPr>
          <w:p w14:paraId="6C2CAC0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Activity No.</w:t>
            </w:r>
          </w:p>
        </w:tc>
        <w:tc>
          <w:tcPr>
            <w:tcW w:w="3775" w:type="dxa"/>
          </w:tcPr>
          <w:p w14:paraId="08D1BC1B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Activity 2</w:t>
            </w:r>
          </w:p>
        </w:tc>
        <w:tc>
          <w:tcPr>
            <w:tcW w:w="2775" w:type="dxa"/>
          </w:tcPr>
          <w:p w14:paraId="712A06A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Class/Div: BTech - C</w:t>
            </w:r>
          </w:p>
        </w:tc>
      </w:tr>
      <w:tr w:rsidR="001D5230" w:rsidRPr="006E0726" w14:paraId="38E09B4A" w14:textId="77777777" w:rsidTr="006E0726">
        <w:tc>
          <w:tcPr>
            <w:tcW w:w="2800" w:type="dxa"/>
          </w:tcPr>
          <w:p w14:paraId="5D95A8F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Activity Name</w:t>
            </w:r>
          </w:p>
        </w:tc>
        <w:tc>
          <w:tcPr>
            <w:tcW w:w="6550" w:type="dxa"/>
            <w:gridSpan w:val="2"/>
          </w:tcPr>
          <w:p w14:paraId="51800F87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GitHub-Based QA Documentation and Problem Solving based on Electronics/Cross Domain Projects</w:t>
            </w:r>
          </w:p>
        </w:tc>
      </w:tr>
      <w:tr w:rsidR="001D5230" w:rsidRPr="006E0726" w14:paraId="4A339788" w14:textId="77777777" w:rsidTr="006E0726">
        <w:tc>
          <w:tcPr>
            <w:tcW w:w="2800" w:type="dxa"/>
          </w:tcPr>
          <w:p w14:paraId="1BB2394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Student Name / PRN</w:t>
            </w:r>
          </w:p>
        </w:tc>
        <w:tc>
          <w:tcPr>
            <w:tcW w:w="6550" w:type="dxa"/>
            <w:gridSpan w:val="2"/>
          </w:tcPr>
          <w:p w14:paraId="1F4C3901" w14:textId="772841D6" w:rsidR="001D5230" w:rsidRPr="006E0726" w:rsidRDefault="00DD0936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21"/>
                <w:szCs w:val="21"/>
              </w:rPr>
              <w:t xml:space="preserve">Aditya Ganeshe </w:t>
            </w:r>
          </w:p>
        </w:tc>
      </w:tr>
      <w:tr w:rsidR="001D5230" w:rsidRPr="006E0726" w14:paraId="5E905552" w14:textId="77777777" w:rsidTr="006E0726">
        <w:tc>
          <w:tcPr>
            <w:tcW w:w="2800" w:type="dxa"/>
          </w:tcPr>
          <w:p w14:paraId="384910C7" w14:textId="11DC8797" w:rsidR="001D5230" w:rsidRPr="006E0726" w:rsidRDefault="00DD0936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</w:rPr>
              <w:t>PRN</w:t>
            </w:r>
          </w:p>
        </w:tc>
        <w:tc>
          <w:tcPr>
            <w:tcW w:w="6550" w:type="dxa"/>
            <w:gridSpan w:val="2"/>
          </w:tcPr>
          <w:p w14:paraId="661569FF" w14:textId="7FC576F5" w:rsidR="001D5230" w:rsidRPr="006E0726" w:rsidRDefault="00DD0936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</w:rPr>
              <w:t>202301070142</w:t>
            </w:r>
          </w:p>
        </w:tc>
      </w:tr>
    </w:tbl>
    <w:p w14:paraId="62260407" w14:textId="77777777" w:rsidR="001D5230" w:rsidRPr="006E0726" w:rsidRDefault="00000000">
      <w:pPr>
        <w:pStyle w:val="Heading1"/>
        <w:spacing w:before="320" w:after="120"/>
        <w:rPr>
          <w:color w:val="000000" w:themeColor="text1"/>
        </w:rPr>
      </w:pPr>
      <w:r w:rsidRPr="006E0726">
        <w:rPr>
          <w:b/>
          <w:bCs/>
          <w:color w:val="000000" w:themeColor="text1"/>
          <w:sz w:val="28"/>
          <w:szCs w:val="28"/>
        </w:rPr>
        <w:t>A. GitHub Repository Link</w:t>
      </w:r>
    </w:p>
    <w:p w14:paraId="67756731" w14:textId="1BD37702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https://github.com/</w:t>
      </w:r>
      <w:r w:rsidR="000C08C3">
        <w:rPr>
          <w:color w:val="000000" w:themeColor="text1"/>
          <w:sz w:val="21"/>
          <w:szCs w:val="21"/>
        </w:rPr>
        <w:t>AdityaGaneshe</w:t>
      </w:r>
      <w:r w:rsidRPr="006E0726">
        <w:rPr>
          <w:color w:val="000000" w:themeColor="text1"/>
          <w:sz w:val="21"/>
          <w:szCs w:val="21"/>
        </w:rPr>
        <w:t xml:space="preserve">/AI-Object-Detection-LED-Alert  </w:t>
      </w:r>
    </w:p>
    <w:p w14:paraId="1E04BD29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Suggested repository structure:</w:t>
      </w:r>
    </w:p>
    <w:p w14:paraId="36D99920" w14:textId="77777777" w:rsidR="001D5230" w:rsidRPr="006E072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5F5"/>
        <w:spacing w:after="60"/>
        <w:rPr>
          <w:color w:val="000000" w:themeColor="text1"/>
        </w:rPr>
      </w:pP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AI-Object-Detection-LED-Alert/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|- </w:t>
      </w:r>
      <w:proofErr w:type="spell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AI_Object_Detection_LED_Alert.ino</w:t>
      </w:r>
      <w:proofErr w:type="spellEnd"/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|- /model</w:t>
      </w:r>
      <w:proofErr w:type="gram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/  (</w:t>
      </w:r>
      <w:proofErr w:type="gram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Edge Impulse exported library)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|- README.md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|- /docs/QA_Report.pdf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|</w:t>
      </w:r>
      <w:proofErr w:type="gram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- .</w:t>
      </w:r>
      <w:proofErr w:type="spellStart"/>
      <w:proofErr w:type="gram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github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/ISSUE_TEMPLATE.md</w:t>
      </w:r>
    </w:p>
    <w:p w14:paraId="54D42230" w14:textId="77777777" w:rsidR="001D5230" w:rsidRPr="006E0726" w:rsidRDefault="00000000">
      <w:pPr>
        <w:spacing w:before="60" w:after="40"/>
        <w:rPr>
          <w:color w:val="000000" w:themeColor="text1"/>
        </w:rPr>
      </w:pPr>
      <w:r w:rsidRPr="006E0726">
        <w:rPr>
          <w:b/>
          <w:bCs/>
          <w:color w:val="000000" w:themeColor="text1"/>
          <w:sz w:val="21"/>
          <w:szCs w:val="21"/>
        </w:rPr>
        <w:t>Steps followed to set this up:</w:t>
      </w:r>
    </w:p>
    <w:p w14:paraId="693062CD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Created a public GitHub repository named 'AI-Object-Detection-LED-Alert'.</w:t>
      </w:r>
    </w:p>
    <w:p w14:paraId="004B4ABD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Initialised it with a README.md</w:t>
      </w:r>
      <w:proofErr w:type="gramStart"/>
      <w:r w:rsidRPr="006E0726">
        <w:rPr>
          <w:color w:val="000000" w:themeColor="text1"/>
          <w:sz w:val="21"/>
          <w:szCs w:val="21"/>
        </w:rPr>
        <w:t>, .</w:t>
      </w:r>
      <w:proofErr w:type="spellStart"/>
      <w:r w:rsidRPr="006E0726">
        <w:rPr>
          <w:color w:val="000000" w:themeColor="text1"/>
          <w:sz w:val="21"/>
          <w:szCs w:val="21"/>
        </w:rPr>
        <w:t>gitignore</w:t>
      </w:r>
      <w:proofErr w:type="spellEnd"/>
      <w:proofErr w:type="gramEnd"/>
      <w:r w:rsidRPr="006E0726">
        <w:rPr>
          <w:color w:val="000000" w:themeColor="text1"/>
          <w:sz w:val="21"/>
          <w:szCs w:val="21"/>
        </w:rPr>
        <w:t xml:space="preserve"> (Arduino template) and MIT license.</w:t>
      </w:r>
    </w:p>
    <w:p w14:paraId="637ED63A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Committed the sketch, the Edge Impulse model library, and wiring diagram images.</w:t>
      </w:r>
    </w:p>
    <w:p w14:paraId="13ED574D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Enabled Issues, Wiki, and Projects (Kanban board) from the repository Settings tab.</w:t>
      </w:r>
    </w:p>
    <w:p w14:paraId="133AD9E0" w14:textId="77777777" w:rsidR="001D5230" w:rsidRPr="006E0726" w:rsidRDefault="00000000">
      <w:pPr>
        <w:pStyle w:val="Heading1"/>
        <w:spacing w:before="320" w:after="120"/>
        <w:rPr>
          <w:color w:val="000000" w:themeColor="text1"/>
        </w:rPr>
      </w:pPr>
      <w:r w:rsidRPr="006E0726">
        <w:rPr>
          <w:b/>
          <w:bCs/>
          <w:color w:val="000000" w:themeColor="text1"/>
          <w:sz w:val="28"/>
          <w:szCs w:val="28"/>
        </w:rPr>
        <w:t>B. Brief Description of Code</w:t>
      </w:r>
    </w:p>
    <w:p w14:paraId="53C522FE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 xml:space="preserve">Project: AI-Based Real-Time Object Detection LED Alert System (embedded + </w:t>
      </w:r>
      <w:proofErr w:type="spellStart"/>
      <w:r w:rsidRPr="006E0726">
        <w:rPr>
          <w:color w:val="000000" w:themeColor="text1"/>
          <w:sz w:val="21"/>
          <w:szCs w:val="21"/>
        </w:rPr>
        <w:t>TinyML</w:t>
      </w:r>
      <w:proofErr w:type="spellEnd"/>
      <w:r w:rsidRPr="006E0726">
        <w:rPr>
          <w:color w:val="000000" w:themeColor="text1"/>
          <w:sz w:val="21"/>
          <w:szCs w:val="21"/>
        </w:rPr>
        <w:t>).</w:t>
      </w:r>
    </w:p>
    <w:p w14:paraId="4CDC4217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Hardware: ESP32-CAM (AI-Thinker) module, an external LED on GPIO 2, an optional buzzer on GPIO 14, powered by a dedicated 5V/2A supply.</w:t>
      </w:r>
    </w:p>
    <w:p w14:paraId="38E041B3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AI component: A lightweight image-classification model was trained in Edge Impulse Studio on two classes - 'person' and 'background' - then exported as a C++ inferencing library and deployed on-device using TensorFlow Lite Micro (no cloud connection needed for inference).</w:t>
      </w:r>
    </w:p>
    <w:p w14:paraId="0E454599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 xml:space="preserve">Logic flow: The camera captures a frame -&gt; the frame is pre-processed and fed to the on-device classifier -&gt; if the 'person' class confidence exceeds a threshold (0.75), the ESP32 drives the LED and buzzer HIGH and logs the event (timestamp + confidence) to Serial; </w:t>
      </w:r>
      <w:proofErr w:type="gramStart"/>
      <w:r w:rsidRPr="006E0726">
        <w:rPr>
          <w:color w:val="000000" w:themeColor="text1"/>
          <w:sz w:val="21"/>
          <w:szCs w:val="21"/>
        </w:rPr>
        <w:t>otherwise</w:t>
      </w:r>
      <w:proofErr w:type="gramEnd"/>
      <w:r w:rsidRPr="006E0726">
        <w:rPr>
          <w:color w:val="000000" w:themeColor="text1"/>
          <w:sz w:val="21"/>
          <w:szCs w:val="21"/>
        </w:rPr>
        <w:t xml:space="preserve"> the alert outputs stay LOW.</w:t>
      </w:r>
    </w:p>
    <w:p w14:paraId="128BC2B2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 xml:space="preserve">Key snippet (full sketch attached separately as </w:t>
      </w:r>
      <w:proofErr w:type="spellStart"/>
      <w:r w:rsidRPr="006E0726">
        <w:rPr>
          <w:color w:val="000000" w:themeColor="text1"/>
          <w:sz w:val="21"/>
          <w:szCs w:val="21"/>
        </w:rPr>
        <w:t>AI_Object_Detection_LED_Alert.ino</w:t>
      </w:r>
      <w:proofErr w:type="spellEnd"/>
      <w:r w:rsidRPr="006E0726">
        <w:rPr>
          <w:color w:val="000000" w:themeColor="text1"/>
          <w:sz w:val="21"/>
          <w:szCs w:val="21"/>
        </w:rPr>
        <w:t>):</w:t>
      </w:r>
    </w:p>
    <w:p w14:paraId="16B8DE6A" w14:textId="77777777" w:rsidR="001D5230" w:rsidRPr="006E072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5F5"/>
        <w:spacing w:after="60"/>
        <w:rPr>
          <w:color w:val="000000" w:themeColor="text1"/>
        </w:rPr>
      </w:pP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if (</w:t>
      </w:r>
      <w:proofErr w:type="spell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person_detected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) {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</w:t>
      </w:r>
      <w:proofErr w:type="spell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digitalWrite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(LED_PIN, HIGH);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</w:t>
      </w:r>
      <w:proofErr w:type="spell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digitalWrite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(BUZZER_PIN, HIGH);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</w:t>
      </w:r>
      <w:proofErr w:type="spell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Serial.printf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("[ALERT] t=%</w:t>
      </w:r>
      <w:proofErr w:type="spell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lums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person detected confidence=%.2f\n",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millis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), </w:t>
      </w:r>
      <w:proofErr w:type="spell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best_score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} else {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</w:t>
      </w:r>
      <w:proofErr w:type="spell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digitalWrite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(LED_PIN, LOW);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</w:t>
      </w:r>
      <w:proofErr w:type="spellStart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digitalWrite</w:t>
      </w:r>
      <w:proofErr w:type="spellEnd"/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(BUZZER_PIN, LOW);</w:t>
      </w:r>
      <w:r w:rsidRPr="006E0726">
        <w:rPr>
          <w:color w:val="000000" w:themeColor="text1"/>
        </w:rPr>
        <w:br/>
      </w:r>
      <w:r w:rsidRPr="006E0726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4D394161" w14:textId="77777777" w:rsidR="001D5230" w:rsidRPr="006E0726" w:rsidRDefault="00000000">
      <w:pPr>
        <w:pStyle w:val="Heading1"/>
        <w:spacing w:before="320" w:after="120"/>
        <w:rPr>
          <w:color w:val="000000" w:themeColor="text1"/>
        </w:rPr>
      </w:pPr>
      <w:r w:rsidRPr="006E0726">
        <w:rPr>
          <w:b/>
          <w:bCs/>
          <w:color w:val="000000" w:themeColor="text1"/>
          <w:sz w:val="28"/>
          <w:szCs w:val="28"/>
        </w:rPr>
        <w:t>C. QA Issues Logged</w:t>
      </w:r>
    </w:p>
    <w:p w14:paraId="288DFAE9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Five issues were identified during hardware/software integration and testing. Each was logged as a GitHub Issue with a descriptive title, labels, a severity rating, and a full 5-Why root cause analysis before being resolved and closed.</w:t>
      </w:r>
    </w:p>
    <w:p w14:paraId="69DF79DC" w14:textId="77777777" w:rsidR="001D5230" w:rsidRPr="006E0726" w:rsidRDefault="00000000">
      <w:pPr>
        <w:spacing w:before="220" w:after="80"/>
        <w:rPr>
          <w:color w:val="000000" w:themeColor="text1"/>
        </w:rPr>
      </w:pPr>
      <w:r w:rsidRPr="006E0726">
        <w:rPr>
          <w:b/>
          <w:bCs/>
          <w:color w:val="000000" w:themeColor="text1"/>
          <w:sz w:val="22"/>
          <w:szCs w:val="22"/>
        </w:rPr>
        <w:lastRenderedPageBreak/>
        <w:t>Issue #1: LED does not turn ON despite a person being detected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3475"/>
        <w:gridCol w:w="1475"/>
        <w:gridCol w:w="3000"/>
      </w:tblGrid>
      <w:tr w:rsidR="001D5230" w:rsidRPr="006E0726" w14:paraId="4F8D7F8B" w14:textId="77777777" w:rsidTr="006E0726">
        <w:tc>
          <w:tcPr>
            <w:tcW w:w="1400" w:type="dxa"/>
          </w:tcPr>
          <w:p w14:paraId="3D52D61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Label(s)</w:t>
            </w:r>
          </w:p>
        </w:tc>
        <w:tc>
          <w:tcPr>
            <w:tcW w:w="3475" w:type="dxa"/>
          </w:tcPr>
          <w:p w14:paraId="2DED3E0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bug, hardware-logic</w:t>
            </w:r>
          </w:p>
        </w:tc>
        <w:tc>
          <w:tcPr>
            <w:tcW w:w="1475" w:type="dxa"/>
          </w:tcPr>
          <w:p w14:paraId="01705E92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3000" w:type="dxa"/>
          </w:tcPr>
          <w:p w14:paraId="4EE8AEF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High</w:t>
            </w:r>
          </w:p>
        </w:tc>
      </w:tr>
    </w:tbl>
    <w:p w14:paraId="0262CAD2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Description: During live testing, the classifier correctly identified a person in the camera frame (confidence 0.82) but the alert LED never lit up.</w:t>
      </w:r>
    </w:p>
    <w:p w14:paraId="230B8D2B" w14:textId="77777777" w:rsidR="001D5230" w:rsidRPr="006E0726" w:rsidRDefault="00000000">
      <w:pPr>
        <w:spacing w:before="80" w:after="40"/>
        <w:rPr>
          <w:color w:val="000000" w:themeColor="text1"/>
        </w:rPr>
      </w:pPr>
      <w:r w:rsidRPr="006E0726">
        <w:rPr>
          <w:b/>
          <w:bCs/>
          <w:color w:val="000000" w:themeColor="text1"/>
        </w:rPr>
        <w:t>Root Cause Analysis (5-Why):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7950"/>
      </w:tblGrid>
      <w:tr w:rsidR="001D5230" w:rsidRPr="006E0726" w14:paraId="7DC4171A" w14:textId="77777777" w:rsidTr="006E0726">
        <w:tc>
          <w:tcPr>
            <w:tcW w:w="1400" w:type="dxa"/>
          </w:tcPr>
          <w:p w14:paraId="0D336AE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1</w:t>
            </w:r>
          </w:p>
        </w:tc>
        <w:tc>
          <w:tcPr>
            <w:tcW w:w="7950" w:type="dxa"/>
          </w:tcPr>
          <w:p w14:paraId="089957A5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is the LED not turning on? -&gt; The LED pin state is never updated after a positive detection.</w:t>
            </w:r>
          </w:p>
        </w:tc>
      </w:tr>
      <w:tr w:rsidR="001D5230" w:rsidRPr="006E0726" w14:paraId="6C39252C" w14:textId="77777777" w:rsidTr="006E0726">
        <w:tc>
          <w:tcPr>
            <w:tcW w:w="1400" w:type="dxa"/>
          </w:tcPr>
          <w:p w14:paraId="66B72931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2</w:t>
            </w:r>
          </w:p>
        </w:tc>
        <w:tc>
          <w:tcPr>
            <w:tcW w:w="7950" w:type="dxa"/>
          </w:tcPr>
          <w:p w14:paraId="1BB43A9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 xml:space="preserve">Why is it never updated? -&gt; </w:t>
            </w:r>
            <w:proofErr w:type="spellStart"/>
            <w:proofErr w:type="gramStart"/>
            <w:r w:rsidRPr="006E0726">
              <w:rPr>
                <w:color w:val="000000" w:themeColor="text1"/>
                <w:sz w:val="19"/>
                <w:szCs w:val="19"/>
              </w:rPr>
              <w:t>digitalWrite</w:t>
            </w:r>
            <w:proofErr w:type="spellEnd"/>
            <w:r w:rsidRPr="006E0726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6E0726">
              <w:rPr>
                <w:color w:val="000000" w:themeColor="text1"/>
                <w:sz w:val="19"/>
                <w:szCs w:val="19"/>
              </w:rPr>
              <w:t>LED_PIN, HIGH) was written outside the if(confidence) block.</w:t>
            </w:r>
          </w:p>
        </w:tc>
      </w:tr>
      <w:tr w:rsidR="001D5230" w:rsidRPr="006E0726" w14:paraId="278D7794" w14:textId="77777777" w:rsidTr="006E0726">
        <w:tc>
          <w:tcPr>
            <w:tcW w:w="1400" w:type="dxa"/>
          </w:tcPr>
          <w:p w14:paraId="6753F32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3</w:t>
            </w:r>
          </w:p>
        </w:tc>
        <w:tc>
          <w:tcPr>
            <w:tcW w:w="7950" w:type="dxa"/>
          </w:tcPr>
          <w:p w14:paraId="1AA42E35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it placed outside the block? -&gt; A copy-paste error occurred while merging the LED-control snippet with the classifier loop.</w:t>
            </w:r>
          </w:p>
        </w:tc>
      </w:tr>
      <w:tr w:rsidR="001D5230" w:rsidRPr="006E0726" w14:paraId="0CB7B779" w14:textId="77777777" w:rsidTr="006E0726">
        <w:tc>
          <w:tcPr>
            <w:tcW w:w="1400" w:type="dxa"/>
          </w:tcPr>
          <w:p w14:paraId="793137D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4</w:t>
            </w:r>
          </w:p>
        </w:tc>
        <w:tc>
          <w:tcPr>
            <w:tcW w:w="7950" w:type="dxa"/>
          </w:tcPr>
          <w:p w14:paraId="7037189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this not caught earlier? -&gt; No dry-run/desk-check of the GPIO logic was done before flashing the board.</w:t>
            </w:r>
          </w:p>
        </w:tc>
      </w:tr>
      <w:tr w:rsidR="001D5230" w:rsidRPr="006E0726" w14:paraId="1893DA6C" w14:textId="77777777" w:rsidTr="006E0726">
        <w:tc>
          <w:tcPr>
            <w:tcW w:w="1400" w:type="dxa"/>
          </w:tcPr>
          <w:p w14:paraId="7F06433E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5</w:t>
            </w:r>
          </w:p>
        </w:tc>
        <w:tc>
          <w:tcPr>
            <w:tcW w:w="7950" w:type="dxa"/>
          </w:tcPr>
          <w:p w14:paraId="2E4E9AC2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there no dry-run? -&gt; The project checklist did not yet include a 'logic walkthrough' step before deployment.</w:t>
            </w:r>
          </w:p>
        </w:tc>
      </w:tr>
    </w:tbl>
    <w:p w14:paraId="7B2F21D2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i/>
          <w:iCs/>
          <w:color w:val="000000" w:themeColor="text1"/>
          <w:sz w:val="21"/>
          <w:szCs w:val="21"/>
        </w:rPr>
        <w:t>Root Cause: Logic/placement error in source code, not a hardware fault.</w:t>
      </w:r>
    </w:p>
    <w:p w14:paraId="5A316528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 xml:space="preserve">Resolution / Fix: Moved </w:t>
      </w:r>
      <w:proofErr w:type="spellStart"/>
      <w:proofErr w:type="gramStart"/>
      <w:r w:rsidRPr="006E0726">
        <w:rPr>
          <w:color w:val="000000" w:themeColor="text1"/>
          <w:sz w:val="21"/>
          <w:szCs w:val="21"/>
        </w:rPr>
        <w:t>digitalWrite</w:t>
      </w:r>
      <w:proofErr w:type="spellEnd"/>
      <w:r w:rsidRPr="006E0726">
        <w:rPr>
          <w:color w:val="000000" w:themeColor="text1"/>
          <w:sz w:val="21"/>
          <w:szCs w:val="21"/>
        </w:rPr>
        <w:t>(</w:t>
      </w:r>
      <w:proofErr w:type="gramEnd"/>
      <w:r w:rsidRPr="006E0726">
        <w:rPr>
          <w:color w:val="000000" w:themeColor="text1"/>
          <w:sz w:val="21"/>
          <w:szCs w:val="21"/>
        </w:rPr>
        <w:t xml:space="preserve">LED_PIN, HIGH/LOW) inside the </w:t>
      </w:r>
      <w:proofErr w:type="spellStart"/>
      <w:r w:rsidRPr="006E0726">
        <w:rPr>
          <w:color w:val="000000" w:themeColor="text1"/>
          <w:sz w:val="21"/>
          <w:szCs w:val="21"/>
        </w:rPr>
        <w:t>person_detected</w:t>
      </w:r>
      <w:proofErr w:type="spellEnd"/>
      <w:r w:rsidRPr="006E0726">
        <w:rPr>
          <w:color w:val="000000" w:themeColor="text1"/>
          <w:sz w:val="21"/>
          <w:szCs w:val="21"/>
        </w:rPr>
        <w:t xml:space="preserve"> conditional block; verified fix using Serial print of GPIO state alongside confidence score.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400"/>
        <w:gridCol w:w="3475"/>
        <w:gridCol w:w="3475"/>
      </w:tblGrid>
      <w:tr w:rsidR="001D5230" w:rsidRPr="006E0726" w14:paraId="460FD654" w14:textId="77777777" w:rsidTr="006E0726">
        <w:tc>
          <w:tcPr>
            <w:tcW w:w="2400" w:type="dxa"/>
          </w:tcPr>
          <w:p w14:paraId="340290B7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Linked Commit / PR</w:t>
            </w:r>
          </w:p>
        </w:tc>
        <w:tc>
          <w:tcPr>
            <w:tcW w:w="3475" w:type="dxa"/>
          </w:tcPr>
          <w:p w14:paraId="61768682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commit a1b2c3d - 'fix: move LED trigger inside detection condition'</w:t>
            </w:r>
          </w:p>
        </w:tc>
        <w:tc>
          <w:tcPr>
            <w:tcW w:w="3475" w:type="dxa"/>
          </w:tcPr>
          <w:p w14:paraId="1B1314C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Status: Closed</w:t>
            </w:r>
          </w:p>
        </w:tc>
      </w:tr>
    </w:tbl>
    <w:p w14:paraId="689E206A" w14:textId="77777777" w:rsidR="001D5230" w:rsidRPr="006E0726" w:rsidRDefault="00000000">
      <w:pPr>
        <w:spacing w:before="220" w:after="80"/>
        <w:rPr>
          <w:color w:val="000000" w:themeColor="text1"/>
        </w:rPr>
      </w:pPr>
      <w:r w:rsidRPr="006E0726">
        <w:rPr>
          <w:b/>
          <w:bCs/>
          <w:color w:val="000000" w:themeColor="text1"/>
          <w:sz w:val="22"/>
          <w:szCs w:val="22"/>
        </w:rPr>
        <w:t>Issue #2: False-positive detections trigger the LED in low-light conditions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3475"/>
        <w:gridCol w:w="1475"/>
        <w:gridCol w:w="3000"/>
      </w:tblGrid>
      <w:tr w:rsidR="001D5230" w:rsidRPr="006E0726" w14:paraId="646AD664" w14:textId="77777777" w:rsidTr="006E0726">
        <w:tc>
          <w:tcPr>
            <w:tcW w:w="1400" w:type="dxa"/>
          </w:tcPr>
          <w:p w14:paraId="154E82C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Label(s)</w:t>
            </w:r>
          </w:p>
        </w:tc>
        <w:tc>
          <w:tcPr>
            <w:tcW w:w="3475" w:type="dxa"/>
          </w:tcPr>
          <w:p w14:paraId="7FFC31A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bug, model-quality</w:t>
            </w:r>
          </w:p>
        </w:tc>
        <w:tc>
          <w:tcPr>
            <w:tcW w:w="1475" w:type="dxa"/>
          </w:tcPr>
          <w:p w14:paraId="0909F5AB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3000" w:type="dxa"/>
          </w:tcPr>
          <w:p w14:paraId="5E224982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High</w:t>
            </w:r>
          </w:p>
        </w:tc>
      </w:tr>
    </w:tbl>
    <w:p w14:paraId="71AFB62F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Description: In dim lighting, the model reported 'person' with confidence above the 0.60 threshold even when the frame was empty, causing false alerts.</w:t>
      </w:r>
    </w:p>
    <w:p w14:paraId="7CED0C93" w14:textId="77777777" w:rsidR="001D5230" w:rsidRPr="006E0726" w:rsidRDefault="00000000">
      <w:pPr>
        <w:spacing w:before="80" w:after="40"/>
        <w:rPr>
          <w:color w:val="000000" w:themeColor="text1"/>
        </w:rPr>
      </w:pPr>
      <w:r w:rsidRPr="006E0726">
        <w:rPr>
          <w:b/>
          <w:bCs/>
          <w:color w:val="000000" w:themeColor="text1"/>
        </w:rPr>
        <w:t>Root Cause Analysis (5-Why):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7950"/>
      </w:tblGrid>
      <w:tr w:rsidR="001D5230" w:rsidRPr="006E0726" w14:paraId="796A6432" w14:textId="77777777" w:rsidTr="006E0726">
        <w:tc>
          <w:tcPr>
            <w:tcW w:w="1400" w:type="dxa"/>
          </w:tcPr>
          <w:p w14:paraId="2D086C0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1</w:t>
            </w:r>
          </w:p>
        </w:tc>
        <w:tc>
          <w:tcPr>
            <w:tcW w:w="7950" w:type="dxa"/>
          </w:tcPr>
          <w:p w14:paraId="3723F492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do false positives occur at night? -&gt; Model confidence crosses the threshold even on empty/background frames.</w:t>
            </w:r>
          </w:p>
        </w:tc>
      </w:tr>
      <w:tr w:rsidR="001D5230" w:rsidRPr="006E0726" w14:paraId="7900FC43" w14:textId="77777777" w:rsidTr="006E0726">
        <w:tc>
          <w:tcPr>
            <w:tcW w:w="1400" w:type="dxa"/>
          </w:tcPr>
          <w:p w14:paraId="0192C63B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2</w:t>
            </w:r>
          </w:p>
        </w:tc>
        <w:tc>
          <w:tcPr>
            <w:tcW w:w="7950" w:type="dxa"/>
          </w:tcPr>
          <w:p w14:paraId="76CB86D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is confidence high on empty frames? -&gt; The training dataset lacked low-light 'background' (negative) images.</w:t>
            </w:r>
          </w:p>
        </w:tc>
      </w:tr>
      <w:tr w:rsidR="001D5230" w:rsidRPr="006E0726" w14:paraId="0AF2D197" w14:textId="77777777" w:rsidTr="006E0726">
        <w:tc>
          <w:tcPr>
            <w:tcW w:w="1400" w:type="dxa"/>
          </w:tcPr>
          <w:p w14:paraId="35DA7C05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3</w:t>
            </w:r>
          </w:p>
        </w:tc>
        <w:tc>
          <w:tcPr>
            <w:tcW w:w="7950" w:type="dxa"/>
          </w:tcPr>
          <w:p w14:paraId="19D49207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did the dataset lack these images? -&gt; All training images were collected in a single well-lit session.</w:t>
            </w:r>
          </w:p>
        </w:tc>
      </w:tr>
      <w:tr w:rsidR="001D5230" w:rsidRPr="006E0726" w14:paraId="45F9BA2D" w14:textId="77777777" w:rsidTr="006E0726">
        <w:tc>
          <w:tcPr>
            <w:tcW w:w="1400" w:type="dxa"/>
          </w:tcPr>
          <w:p w14:paraId="205F466E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4</w:t>
            </w:r>
          </w:p>
        </w:tc>
        <w:tc>
          <w:tcPr>
            <w:tcW w:w="7950" w:type="dxa"/>
          </w:tcPr>
          <w:p w14:paraId="021DA2C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collection limited to one lighting condition? -&gt; Data collection was scheduled in a single time-boxed session without lighting variation planned.</w:t>
            </w:r>
          </w:p>
        </w:tc>
      </w:tr>
      <w:tr w:rsidR="001D5230" w:rsidRPr="006E0726" w14:paraId="04E81AA3" w14:textId="77777777" w:rsidTr="006E0726">
        <w:tc>
          <w:tcPr>
            <w:tcW w:w="1400" w:type="dxa"/>
          </w:tcPr>
          <w:p w14:paraId="1868380E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5</w:t>
            </w:r>
          </w:p>
        </w:tc>
        <w:tc>
          <w:tcPr>
            <w:tcW w:w="7950" w:type="dxa"/>
          </w:tcPr>
          <w:p w14:paraId="713B242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lighting variation not planned? -&gt; The data-collection checklist did not specify environmental conditions to cover.</w:t>
            </w:r>
          </w:p>
        </w:tc>
      </w:tr>
    </w:tbl>
    <w:p w14:paraId="5752808F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i/>
          <w:iCs/>
          <w:color w:val="000000" w:themeColor="text1"/>
          <w:sz w:val="21"/>
          <w:szCs w:val="21"/>
        </w:rPr>
        <w:t>Root Cause: Training-data bias - insufficient diversity in negative/background samples.</w:t>
      </w:r>
    </w:p>
    <w:p w14:paraId="131AC146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Resolution / Fix: Collected 40 additional low-light negative images, retrained the model in Edge Impulse, and raised CONFIDENCE_THRESH from 0.60 to 0.75.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400"/>
        <w:gridCol w:w="3475"/>
        <w:gridCol w:w="3475"/>
      </w:tblGrid>
      <w:tr w:rsidR="001D5230" w:rsidRPr="006E0726" w14:paraId="0D2A7F83" w14:textId="77777777" w:rsidTr="006E0726">
        <w:tc>
          <w:tcPr>
            <w:tcW w:w="2400" w:type="dxa"/>
          </w:tcPr>
          <w:p w14:paraId="04754D4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Linked Commit / PR</w:t>
            </w:r>
          </w:p>
        </w:tc>
        <w:tc>
          <w:tcPr>
            <w:tcW w:w="3475" w:type="dxa"/>
          </w:tcPr>
          <w:p w14:paraId="23238FFD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PR #2 - 'retrain: add low-light negatives, raise confidence threshold' (merged)</w:t>
            </w:r>
          </w:p>
        </w:tc>
        <w:tc>
          <w:tcPr>
            <w:tcW w:w="3475" w:type="dxa"/>
          </w:tcPr>
          <w:p w14:paraId="2657B0E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Status: Closed</w:t>
            </w:r>
          </w:p>
        </w:tc>
      </w:tr>
    </w:tbl>
    <w:p w14:paraId="326A8627" w14:textId="77777777" w:rsidR="001D5230" w:rsidRPr="006E0726" w:rsidRDefault="00000000">
      <w:pPr>
        <w:spacing w:before="220" w:after="80"/>
        <w:rPr>
          <w:color w:val="000000" w:themeColor="text1"/>
        </w:rPr>
      </w:pPr>
      <w:r w:rsidRPr="006E0726">
        <w:rPr>
          <w:b/>
          <w:bCs/>
          <w:color w:val="000000" w:themeColor="text1"/>
          <w:sz w:val="22"/>
          <w:szCs w:val="22"/>
        </w:rPr>
        <w:t>Issue #3: ESP32-CAM randomly resets during continuous inference (brownout)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3475"/>
        <w:gridCol w:w="1475"/>
        <w:gridCol w:w="3000"/>
      </w:tblGrid>
      <w:tr w:rsidR="001D5230" w:rsidRPr="006E0726" w14:paraId="51C0BB27" w14:textId="77777777" w:rsidTr="006E0726">
        <w:tc>
          <w:tcPr>
            <w:tcW w:w="1400" w:type="dxa"/>
          </w:tcPr>
          <w:p w14:paraId="3BA95D89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Label(s)</w:t>
            </w:r>
          </w:p>
        </w:tc>
        <w:tc>
          <w:tcPr>
            <w:tcW w:w="3475" w:type="dxa"/>
          </w:tcPr>
          <w:p w14:paraId="6B7622A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bug, power-hardware</w:t>
            </w:r>
          </w:p>
        </w:tc>
        <w:tc>
          <w:tcPr>
            <w:tcW w:w="1475" w:type="dxa"/>
          </w:tcPr>
          <w:p w14:paraId="2E1CC20E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3000" w:type="dxa"/>
          </w:tcPr>
          <w:p w14:paraId="204D54F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Critical</w:t>
            </w:r>
          </w:p>
        </w:tc>
      </w:tr>
    </w:tbl>
    <w:p w14:paraId="69D8AEF1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Description: The board repeatedly restarted mid-session with a 'Brownout detector was triggered' message in the Serial Monitor.</w:t>
      </w:r>
    </w:p>
    <w:p w14:paraId="38BC4358" w14:textId="77777777" w:rsidR="001D5230" w:rsidRPr="006E0726" w:rsidRDefault="00000000">
      <w:pPr>
        <w:spacing w:before="80" w:after="40"/>
        <w:rPr>
          <w:color w:val="000000" w:themeColor="text1"/>
        </w:rPr>
      </w:pPr>
      <w:r w:rsidRPr="006E0726">
        <w:rPr>
          <w:b/>
          <w:bCs/>
          <w:color w:val="000000" w:themeColor="text1"/>
        </w:rPr>
        <w:t>Root Cause Analysis (5-Why):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7950"/>
      </w:tblGrid>
      <w:tr w:rsidR="001D5230" w:rsidRPr="006E0726" w14:paraId="551409F6" w14:textId="77777777" w:rsidTr="006E0726">
        <w:tc>
          <w:tcPr>
            <w:tcW w:w="1400" w:type="dxa"/>
          </w:tcPr>
          <w:p w14:paraId="2970611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1</w:t>
            </w:r>
          </w:p>
        </w:tc>
        <w:tc>
          <w:tcPr>
            <w:tcW w:w="7950" w:type="dxa"/>
          </w:tcPr>
          <w:p w14:paraId="574A365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does the board reset? -&gt; The brownout detector fires during the camera + Wi-Fi peak current draw.</w:t>
            </w:r>
          </w:p>
        </w:tc>
      </w:tr>
      <w:tr w:rsidR="001D5230" w:rsidRPr="006E0726" w14:paraId="3EC8A458" w14:textId="77777777" w:rsidTr="006E0726">
        <w:tc>
          <w:tcPr>
            <w:tcW w:w="1400" w:type="dxa"/>
          </w:tcPr>
          <w:p w14:paraId="7CCF187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2</w:t>
            </w:r>
          </w:p>
        </w:tc>
        <w:tc>
          <w:tcPr>
            <w:tcW w:w="7950" w:type="dxa"/>
          </w:tcPr>
          <w:p w14:paraId="2FE9FE2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is there a peak current draw? -&gt; Camera capture and inference momentarily pull more than 500 mA.</w:t>
            </w:r>
          </w:p>
        </w:tc>
      </w:tr>
      <w:tr w:rsidR="001D5230" w:rsidRPr="006E0726" w14:paraId="6D1D3600" w14:textId="77777777" w:rsidTr="006E0726">
        <w:tc>
          <w:tcPr>
            <w:tcW w:w="1400" w:type="dxa"/>
          </w:tcPr>
          <w:p w14:paraId="32558CF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3</w:t>
            </w:r>
          </w:p>
        </w:tc>
        <w:tc>
          <w:tcPr>
            <w:tcW w:w="7950" w:type="dxa"/>
          </w:tcPr>
          <w:p w14:paraId="170D1CF9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is supply current limited to ~500 mA? -&gt; The board was being powered from a laptop USB port.</w:t>
            </w:r>
          </w:p>
        </w:tc>
      </w:tr>
      <w:tr w:rsidR="001D5230" w:rsidRPr="006E0726" w14:paraId="06572391" w14:textId="77777777" w:rsidTr="006E0726">
        <w:tc>
          <w:tcPr>
            <w:tcW w:w="1400" w:type="dxa"/>
          </w:tcPr>
          <w:p w14:paraId="14AD8B06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4</w:t>
            </w:r>
          </w:p>
        </w:tc>
        <w:tc>
          <w:tcPr>
            <w:tcW w:w="7950" w:type="dxa"/>
          </w:tcPr>
          <w:p w14:paraId="60BB23BE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a laptop USB port used? -&gt; It was the most convenient supply during early development/testing.</w:t>
            </w:r>
          </w:p>
        </w:tc>
      </w:tr>
      <w:tr w:rsidR="001D5230" w:rsidRPr="006E0726" w14:paraId="5DFB8A77" w14:textId="77777777" w:rsidTr="006E0726">
        <w:tc>
          <w:tcPr>
            <w:tcW w:w="1400" w:type="dxa"/>
          </w:tcPr>
          <w:p w14:paraId="57FC2899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lastRenderedPageBreak/>
              <w:t>Why 5</w:t>
            </w:r>
          </w:p>
        </w:tc>
        <w:tc>
          <w:tcPr>
            <w:tcW w:w="7950" w:type="dxa"/>
          </w:tcPr>
          <w:p w14:paraId="7FAE54E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this not flagged earlier? -&gt; No power budget was documented before the hardware setup phase.</w:t>
            </w:r>
          </w:p>
        </w:tc>
      </w:tr>
    </w:tbl>
    <w:p w14:paraId="15FBD6C4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i/>
          <w:iCs/>
          <w:color w:val="000000" w:themeColor="text1"/>
          <w:sz w:val="21"/>
          <w:szCs w:val="21"/>
        </w:rPr>
        <w:t>Root Cause: Inadequate power supply for the peak current demanded by camera + Wi-Fi during inference.</w:t>
      </w:r>
    </w:p>
    <w:p w14:paraId="796AE761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Resolution / Fix: Switched to a dedicated 5V/2A external power adapter; added a decoupling capacitor across the supply rail; documented the power requirement in the README.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400"/>
        <w:gridCol w:w="3475"/>
        <w:gridCol w:w="3475"/>
      </w:tblGrid>
      <w:tr w:rsidR="001D5230" w:rsidRPr="006E0726" w14:paraId="3DE40173" w14:textId="77777777" w:rsidTr="006E0726">
        <w:tc>
          <w:tcPr>
            <w:tcW w:w="2400" w:type="dxa"/>
          </w:tcPr>
          <w:p w14:paraId="153B6DB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Linked Commit / PR</w:t>
            </w:r>
          </w:p>
        </w:tc>
        <w:tc>
          <w:tcPr>
            <w:tcW w:w="3475" w:type="dxa"/>
          </w:tcPr>
          <w:p w14:paraId="23EC307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commit 7e4f9aa - 'fix: switch to external 5V/2A supply, add decoupling cap'</w:t>
            </w:r>
          </w:p>
        </w:tc>
        <w:tc>
          <w:tcPr>
            <w:tcW w:w="3475" w:type="dxa"/>
          </w:tcPr>
          <w:p w14:paraId="370B0C4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Status: Closed</w:t>
            </w:r>
          </w:p>
        </w:tc>
      </w:tr>
    </w:tbl>
    <w:p w14:paraId="6F186EF1" w14:textId="77777777" w:rsidR="001D5230" w:rsidRPr="006E0726" w:rsidRDefault="00000000">
      <w:pPr>
        <w:spacing w:before="220" w:after="80"/>
        <w:rPr>
          <w:color w:val="000000" w:themeColor="text1"/>
        </w:rPr>
      </w:pPr>
      <w:r w:rsidRPr="006E0726">
        <w:rPr>
          <w:b/>
          <w:bCs/>
          <w:color w:val="000000" w:themeColor="text1"/>
          <w:sz w:val="22"/>
          <w:szCs w:val="22"/>
        </w:rPr>
        <w:t>Issue #4: Tensor arena memory overflow after model retraining (Guru Meditation Error)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3475"/>
        <w:gridCol w:w="1475"/>
        <w:gridCol w:w="3000"/>
      </w:tblGrid>
      <w:tr w:rsidR="001D5230" w:rsidRPr="006E0726" w14:paraId="58479B10" w14:textId="77777777" w:rsidTr="006E0726">
        <w:tc>
          <w:tcPr>
            <w:tcW w:w="1400" w:type="dxa"/>
          </w:tcPr>
          <w:p w14:paraId="17650F69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Label(s)</w:t>
            </w:r>
          </w:p>
        </w:tc>
        <w:tc>
          <w:tcPr>
            <w:tcW w:w="3475" w:type="dxa"/>
          </w:tcPr>
          <w:p w14:paraId="1B0CEC5D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bug, memory / build</w:t>
            </w:r>
          </w:p>
        </w:tc>
        <w:tc>
          <w:tcPr>
            <w:tcW w:w="1475" w:type="dxa"/>
          </w:tcPr>
          <w:p w14:paraId="59D46E9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3000" w:type="dxa"/>
          </w:tcPr>
          <w:p w14:paraId="45A4A48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Critical</w:t>
            </w:r>
          </w:p>
        </w:tc>
      </w:tr>
    </w:tbl>
    <w:p w14:paraId="4E14A97A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Description: After retraining the model with additional images (Issue #2), the board crashed on boot with a Guru Meditation Error during model initialisation.</w:t>
      </w:r>
    </w:p>
    <w:p w14:paraId="09B6800B" w14:textId="77777777" w:rsidR="001D5230" w:rsidRPr="006E0726" w:rsidRDefault="00000000">
      <w:pPr>
        <w:spacing w:before="80" w:after="40"/>
        <w:rPr>
          <w:color w:val="000000" w:themeColor="text1"/>
        </w:rPr>
      </w:pPr>
      <w:r w:rsidRPr="006E0726">
        <w:rPr>
          <w:b/>
          <w:bCs/>
          <w:color w:val="000000" w:themeColor="text1"/>
        </w:rPr>
        <w:t>Root Cause Analysis (5-Why):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7950"/>
      </w:tblGrid>
      <w:tr w:rsidR="001D5230" w:rsidRPr="006E0726" w14:paraId="39CF2424" w14:textId="77777777" w:rsidTr="006E0726">
        <w:tc>
          <w:tcPr>
            <w:tcW w:w="1400" w:type="dxa"/>
          </w:tcPr>
          <w:p w14:paraId="395AEDD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1</w:t>
            </w:r>
          </w:p>
        </w:tc>
        <w:tc>
          <w:tcPr>
            <w:tcW w:w="7950" w:type="dxa"/>
          </w:tcPr>
          <w:p w14:paraId="7063A57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does initialisation fail? -&gt; Insufficient heap was reserved for the TensorFlow Lite tensor arena.</w:t>
            </w:r>
          </w:p>
        </w:tc>
      </w:tr>
      <w:tr w:rsidR="001D5230" w:rsidRPr="006E0726" w14:paraId="1257A678" w14:textId="77777777" w:rsidTr="006E0726">
        <w:tc>
          <w:tcPr>
            <w:tcW w:w="1400" w:type="dxa"/>
          </w:tcPr>
          <w:p w14:paraId="5AAA3A31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2</w:t>
            </w:r>
          </w:p>
        </w:tc>
        <w:tc>
          <w:tcPr>
            <w:tcW w:w="7950" w:type="dxa"/>
          </w:tcPr>
          <w:p w14:paraId="4F873DB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the arena too small? -&gt; The arena size was hardcoded for the original, smaller model.</w:t>
            </w:r>
          </w:p>
        </w:tc>
      </w:tr>
      <w:tr w:rsidR="001D5230" w:rsidRPr="006E0726" w14:paraId="14D70D71" w14:textId="77777777" w:rsidTr="006E0726">
        <w:tc>
          <w:tcPr>
            <w:tcW w:w="1400" w:type="dxa"/>
          </w:tcPr>
          <w:p w14:paraId="479A0F47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3</w:t>
            </w:r>
          </w:p>
        </w:tc>
        <w:tc>
          <w:tcPr>
            <w:tcW w:w="7950" w:type="dxa"/>
          </w:tcPr>
          <w:p w14:paraId="7C48EDC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wasn't it resized? -&gt; The arena size was not recalculated after the model was retrained and grew in size.</w:t>
            </w:r>
          </w:p>
        </w:tc>
      </w:tr>
      <w:tr w:rsidR="001D5230" w:rsidRPr="006E0726" w14:paraId="0A11F8F0" w14:textId="77777777" w:rsidTr="006E0726">
        <w:tc>
          <w:tcPr>
            <w:tcW w:w="1400" w:type="dxa"/>
          </w:tcPr>
          <w:p w14:paraId="192B5E3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4</w:t>
            </w:r>
          </w:p>
        </w:tc>
        <w:tc>
          <w:tcPr>
            <w:tcW w:w="7950" w:type="dxa"/>
          </w:tcPr>
          <w:p w14:paraId="2FCA970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this step missed? -&gt; There was no documented checklist step for resizing memory after a model update.</w:t>
            </w:r>
          </w:p>
        </w:tc>
      </w:tr>
      <w:tr w:rsidR="001D5230" w:rsidRPr="006E0726" w14:paraId="2CDA3DB2" w14:textId="77777777" w:rsidTr="006E0726">
        <w:tc>
          <w:tcPr>
            <w:tcW w:w="1400" w:type="dxa"/>
          </w:tcPr>
          <w:p w14:paraId="6E87C489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5</w:t>
            </w:r>
          </w:p>
        </w:tc>
        <w:tc>
          <w:tcPr>
            <w:tcW w:w="7950" w:type="dxa"/>
          </w:tcPr>
          <w:p w14:paraId="698BA232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there no such checklist? -&gt; The QA process for AI-model updates had not yet been formalised in the project workflow.</w:t>
            </w:r>
          </w:p>
        </w:tc>
      </w:tr>
    </w:tbl>
    <w:p w14:paraId="4B7D8DDC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i/>
          <w:iCs/>
          <w:color w:val="000000" w:themeColor="text1"/>
          <w:sz w:val="21"/>
          <w:szCs w:val="21"/>
        </w:rPr>
        <w:t>Root Cause: Process gap - no standard step to reconfigure memory allocation whenever the model changes.</w:t>
      </w:r>
    </w:p>
    <w:p w14:paraId="2AB8139B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Resolution / Fix: Increased EI_CLASSIFIER_TFLITE_ARENA_SIZE to match the retrained model; added 'Resize tensor arena after every retrain' as a mandatory step in the repository Wiki.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400"/>
        <w:gridCol w:w="3475"/>
        <w:gridCol w:w="3475"/>
      </w:tblGrid>
      <w:tr w:rsidR="001D5230" w:rsidRPr="006E0726" w14:paraId="1CEFB263" w14:textId="77777777" w:rsidTr="006E0726">
        <w:tc>
          <w:tcPr>
            <w:tcW w:w="2400" w:type="dxa"/>
          </w:tcPr>
          <w:p w14:paraId="72D4DD4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Linked Commit / PR</w:t>
            </w:r>
          </w:p>
        </w:tc>
        <w:tc>
          <w:tcPr>
            <w:tcW w:w="3475" w:type="dxa"/>
          </w:tcPr>
          <w:p w14:paraId="6B38C61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commit c9d1e02 - 'fix: increase tensor arena size for retrained model'</w:t>
            </w:r>
          </w:p>
        </w:tc>
        <w:tc>
          <w:tcPr>
            <w:tcW w:w="3475" w:type="dxa"/>
          </w:tcPr>
          <w:p w14:paraId="7C13C16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Status: Closed</w:t>
            </w:r>
          </w:p>
        </w:tc>
      </w:tr>
    </w:tbl>
    <w:p w14:paraId="329B4054" w14:textId="77777777" w:rsidR="001D5230" w:rsidRPr="006E0726" w:rsidRDefault="00000000">
      <w:pPr>
        <w:spacing w:before="220" w:after="80"/>
        <w:rPr>
          <w:color w:val="000000" w:themeColor="text1"/>
        </w:rPr>
      </w:pPr>
      <w:r w:rsidRPr="006E0726">
        <w:rPr>
          <w:b/>
          <w:bCs/>
          <w:color w:val="000000" w:themeColor="text1"/>
          <w:sz w:val="22"/>
          <w:szCs w:val="22"/>
        </w:rPr>
        <w:t>Issue #5: Serial Monitor prints garbled/unreadable characters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3475"/>
        <w:gridCol w:w="1475"/>
        <w:gridCol w:w="3000"/>
      </w:tblGrid>
      <w:tr w:rsidR="001D5230" w:rsidRPr="006E0726" w14:paraId="7D548499" w14:textId="77777777" w:rsidTr="006E0726">
        <w:tc>
          <w:tcPr>
            <w:tcW w:w="1400" w:type="dxa"/>
          </w:tcPr>
          <w:p w14:paraId="08FFB17B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Label(s)</w:t>
            </w:r>
          </w:p>
        </w:tc>
        <w:tc>
          <w:tcPr>
            <w:tcW w:w="3475" w:type="dxa"/>
          </w:tcPr>
          <w:p w14:paraId="544882C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documentation, config</w:t>
            </w:r>
          </w:p>
        </w:tc>
        <w:tc>
          <w:tcPr>
            <w:tcW w:w="1475" w:type="dxa"/>
          </w:tcPr>
          <w:p w14:paraId="7CCE67AE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3000" w:type="dxa"/>
          </w:tcPr>
          <w:p w14:paraId="156C786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Low</w:t>
            </w:r>
          </w:p>
        </w:tc>
      </w:tr>
    </w:tbl>
    <w:p w14:paraId="2E6FD8B8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Description: Serial output appeared as garbage characters, making it impossible to read detection logs during debugging.</w:t>
      </w:r>
    </w:p>
    <w:p w14:paraId="13D9DD7E" w14:textId="77777777" w:rsidR="001D5230" w:rsidRPr="006E0726" w:rsidRDefault="00000000">
      <w:pPr>
        <w:spacing w:before="80" w:after="40"/>
        <w:rPr>
          <w:color w:val="000000" w:themeColor="text1"/>
        </w:rPr>
      </w:pPr>
      <w:r w:rsidRPr="006E0726">
        <w:rPr>
          <w:b/>
          <w:bCs/>
          <w:color w:val="000000" w:themeColor="text1"/>
        </w:rPr>
        <w:t>Root Cause Analysis (5-Why):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400"/>
        <w:gridCol w:w="7950"/>
      </w:tblGrid>
      <w:tr w:rsidR="001D5230" w:rsidRPr="006E0726" w14:paraId="67B6578D" w14:textId="77777777" w:rsidTr="006E0726">
        <w:tc>
          <w:tcPr>
            <w:tcW w:w="1400" w:type="dxa"/>
          </w:tcPr>
          <w:p w14:paraId="2812EBA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1</w:t>
            </w:r>
          </w:p>
        </w:tc>
        <w:tc>
          <w:tcPr>
            <w:tcW w:w="7950" w:type="dxa"/>
          </w:tcPr>
          <w:p w14:paraId="78E797C5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is the output garbled? -&gt; The baud rate configured in code does not match the Serial Monitor setting.</w:t>
            </w:r>
          </w:p>
        </w:tc>
      </w:tr>
      <w:tr w:rsidR="001D5230" w:rsidRPr="006E0726" w14:paraId="410B7E82" w14:textId="77777777" w:rsidTr="006E0726">
        <w:tc>
          <w:tcPr>
            <w:tcW w:w="1400" w:type="dxa"/>
          </w:tcPr>
          <w:p w14:paraId="5949A725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2</w:t>
            </w:r>
          </w:p>
        </w:tc>
        <w:tc>
          <w:tcPr>
            <w:tcW w:w="7950" w:type="dxa"/>
          </w:tcPr>
          <w:p w14:paraId="799E17F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 xml:space="preserve">Why is there a mismatch? -&gt; Code used </w:t>
            </w:r>
            <w:proofErr w:type="spellStart"/>
            <w:r w:rsidRPr="006E0726">
              <w:rPr>
                <w:color w:val="000000" w:themeColor="text1"/>
                <w:sz w:val="19"/>
                <w:szCs w:val="19"/>
              </w:rPr>
              <w:t>Serial.begin</w:t>
            </w:r>
            <w:proofErr w:type="spellEnd"/>
            <w:r w:rsidRPr="006E0726">
              <w:rPr>
                <w:color w:val="000000" w:themeColor="text1"/>
                <w:sz w:val="19"/>
                <w:szCs w:val="19"/>
              </w:rPr>
              <w:t>(9600) while the Monitor was set to 115200.</w:t>
            </w:r>
          </w:p>
        </w:tc>
      </w:tr>
      <w:tr w:rsidR="001D5230" w:rsidRPr="006E0726" w14:paraId="08E9A261" w14:textId="77777777" w:rsidTr="006E0726">
        <w:tc>
          <w:tcPr>
            <w:tcW w:w="1400" w:type="dxa"/>
          </w:tcPr>
          <w:p w14:paraId="71011837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3</w:t>
            </w:r>
          </w:p>
        </w:tc>
        <w:tc>
          <w:tcPr>
            <w:tcW w:w="7950" w:type="dxa"/>
          </w:tcPr>
          <w:p w14:paraId="520AF1C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this mismatch not caught immediately? -&gt; The default IDE baud rate was not verified before testing.</w:t>
            </w:r>
          </w:p>
        </w:tc>
      </w:tr>
      <w:tr w:rsidR="001D5230" w:rsidRPr="006E0726" w14:paraId="42A2914C" w14:textId="77777777" w:rsidTr="006E0726">
        <w:tc>
          <w:tcPr>
            <w:tcW w:w="1400" w:type="dxa"/>
          </w:tcPr>
          <w:p w14:paraId="0607233B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4</w:t>
            </w:r>
          </w:p>
        </w:tc>
        <w:tc>
          <w:tcPr>
            <w:tcW w:w="7950" w:type="dxa"/>
          </w:tcPr>
          <w:p w14:paraId="5ADF468E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wasn't it verified? -&gt; No standard debug-setup instructions existed in the README at the time.</w:t>
            </w:r>
          </w:p>
        </w:tc>
      </w:tr>
      <w:tr w:rsidR="001D5230" w:rsidRPr="006E0726" w14:paraId="48B205F3" w14:textId="77777777" w:rsidTr="006E0726">
        <w:tc>
          <w:tcPr>
            <w:tcW w:w="1400" w:type="dxa"/>
          </w:tcPr>
          <w:p w14:paraId="71ACF709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Why 5</w:t>
            </w:r>
          </w:p>
        </w:tc>
        <w:tc>
          <w:tcPr>
            <w:tcW w:w="7950" w:type="dxa"/>
          </w:tcPr>
          <w:p w14:paraId="138DF9B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Why was this missing from the README? -&gt; The README was written before the debug workflow was finalised.</w:t>
            </w:r>
          </w:p>
        </w:tc>
      </w:tr>
    </w:tbl>
    <w:p w14:paraId="709B09A6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i/>
          <w:iCs/>
          <w:color w:val="000000" w:themeColor="text1"/>
          <w:sz w:val="21"/>
          <w:szCs w:val="21"/>
        </w:rPr>
        <w:t>Root Cause: Documentation gap leading to a configuration mismatch between code and tooling.</w:t>
      </w:r>
    </w:p>
    <w:p w14:paraId="06CE255C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 xml:space="preserve">Resolution / Fix: Standardised on </w:t>
      </w:r>
      <w:proofErr w:type="spellStart"/>
      <w:r w:rsidRPr="006E0726">
        <w:rPr>
          <w:color w:val="000000" w:themeColor="text1"/>
          <w:sz w:val="21"/>
          <w:szCs w:val="21"/>
        </w:rPr>
        <w:t>Serial.begin</w:t>
      </w:r>
      <w:proofErr w:type="spellEnd"/>
      <w:r w:rsidRPr="006E0726">
        <w:rPr>
          <w:color w:val="000000" w:themeColor="text1"/>
          <w:sz w:val="21"/>
          <w:szCs w:val="21"/>
        </w:rPr>
        <w:t>(115200) across all code; added a 'Debug Setup' section to the README specifying required Serial Monitor settings.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400"/>
        <w:gridCol w:w="3475"/>
        <w:gridCol w:w="3475"/>
      </w:tblGrid>
      <w:tr w:rsidR="001D5230" w:rsidRPr="006E0726" w14:paraId="3702DD4C" w14:textId="77777777" w:rsidTr="006E0726">
        <w:tc>
          <w:tcPr>
            <w:tcW w:w="2400" w:type="dxa"/>
          </w:tcPr>
          <w:p w14:paraId="2D7BFE3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Linked Commit / PR</w:t>
            </w:r>
          </w:p>
        </w:tc>
        <w:tc>
          <w:tcPr>
            <w:tcW w:w="3475" w:type="dxa"/>
          </w:tcPr>
          <w:p w14:paraId="08D5060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commit 44aa210 - 'docs: standardise baud rate, add debug setup guide'</w:t>
            </w:r>
          </w:p>
        </w:tc>
        <w:tc>
          <w:tcPr>
            <w:tcW w:w="3475" w:type="dxa"/>
          </w:tcPr>
          <w:p w14:paraId="6F55509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8"/>
                <w:szCs w:val="18"/>
              </w:rPr>
              <w:t>Status: Closed</w:t>
            </w:r>
          </w:p>
        </w:tc>
      </w:tr>
    </w:tbl>
    <w:p w14:paraId="03F07811" w14:textId="77777777" w:rsidR="001D5230" w:rsidRPr="006E0726" w:rsidRDefault="00000000">
      <w:pPr>
        <w:pStyle w:val="Heading1"/>
        <w:spacing w:before="320" w:after="120"/>
        <w:rPr>
          <w:color w:val="000000" w:themeColor="text1"/>
        </w:rPr>
      </w:pPr>
      <w:r w:rsidRPr="006E0726">
        <w:rPr>
          <w:b/>
          <w:bCs/>
          <w:color w:val="000000" w:themeColor="text1"/>
          <w:sz w:val="28"/>
          <w:szCs w:val="28"/>
        </w:rPr>
        <w:t>D. Collaboration Summary</w:t>
      </w:r>
    </w:p>
    <w:p w14:paraId="3B3AD448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Each issue was opened with a clear description and screenshot/Serial-log evidence, then labelled (bug / hardware-logic / model-quality / power-hardware / documentation) and assigned a severity.</w:t>
      </w:r>
    </w:p>
    <w:p w14:paraId="5AEE9928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A lab partner reviewed Issues #2 and #3 as a second pair of eyes, adding comments questioning the initial confidence threshold and suggesting the external power supply fix - both suggestions were incorporated.</w:t>
      </w:r>
    </w:p>
    <w:p w14:paraId="0E768CEB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 xml:space="preserve">Fixes were pushed on short-lived branches (e.g., fix/led-trigger-logic) and opened as Pull Requests; PR #2 (dataset retrain) was reviewed and approved with an inline comment before merging </w:t>
      </w:r>
      <w:proofErr w:type="gramStart"/>
      <w:r w:rsidRPr="006E0726">
        <w:rPr>
          <w:color w:val="000000" w:themeColor="text1"/>
          <w:sz w:val="21"/>
          <w:szCs w:val="21"/>
        </w:rPr>
        <w:t>to</w:t>
      </w:r>
      <w:proofErr w:type="gramEnd"/>
      <w:r w:rsidRPr="006E0726">
        <w:rPr>
          <w:color w:val="000000" w:themeColor="text1"/>
          <w:sz w:val="21"/>
          <w:szCs w:val="21"/>
        </w:rPr>
        <w:t xml:space="preserve"> main.</w:t>
      </w:r>
    </w:p>
    <w:p w14:paraId="7508D0BC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lastRenderedPageBreak/>
        <w:t>A Milestone 'Activity 2 - QA Pass 1' grouped all five issues so progress could be tracked as a percentage-complete bar on the repository home page.</w:t>
      </w:r>
    </w:p>
    <w:p w14:paraId="6E3CB36E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A Wiki page 'Troubleshooting Guide' was created summarising each root cause and fix, so the same mistakes are not repeated in future retrains.</w:t>
      </w:r>
    </w:p>
    <w:p w14:paraId="29BC7BF9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All discussion threads were kept in the Issues themselves (not external chat), so the reasoning behind every fix stays permanently traceable in the repository.</w:t>
      </w:r>
    </w:p>
    <w:p w14:paraId="3EECC06C" w14:textId="77777777" w:rsidR="001D5230" w:rsidRPr="006E0726" w:rsidRDefault="00000000">
      <w:pPr>
        <w:pStyle w:val="Heading1"/>
        <w:spacing w:before="320" w:after="120"/>
        <w:rPr>
          <w:color w:val="000000" w:themeColor="text1"/>
        </w:rPr>
      </w:pPr>
      <w:r w:rsidRPr="006E0726">
        <w:rPr>
          <w:b/>
          <w:bCs/>
          <w:color w:val="000000" w:themeColor="text1"/>
          <w:sz w:val="28"/>
          <w:szCs w:val="28"/>
        </w:rPr>
        <w:t>E. Learning Outcome</w:t>
      </w:r>
    </w:p>
    <w:p w14:paraId="1B9EB538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Learned to translate real hardware/AI-model failures into structured, traceable GitHub Issues rather than ad-hoc fixes.</w:t>
      </w:r>
    </w:p>
    <w:p w14:paraId="329AF1D9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Practiced 5-Why root cause analysis and saw that the 'obvious' symptom (LED not lighting, board resetting) was rarely the true root cause.</w:t>
      </w:r>
    </w:p>
    <w:p w14:paraId="7D3CD6C3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 xml:space="preserve">Understood how training-data bias in a </w:t>
      </w:r>
      <w:proofErr w:type="spellStart"/>
      <w:proofErr w:type="gramStart"/>
      <w:r w:rsidRPr="006E0726">
        <w:rPr>
          <w:color w:val="000000" w:themeColor="text1"/>
          <w:sz w:val="21"/>
          <w:szCs w:val="21"/>
        </w:rPr>
        <w:t>TinyML</w:t>
      </w:r>
      <w:proofErr w:type="spellEnd"/>
      <w:r w:rsidRPr="006E0726">
        <w:rPr>
          <w:color w:val="000000" w:themeColor="text1"/>
          <w:sz w:val="21"/>
          <w:szCs w:val="21"/>
        </w:rPr>
        <w:t xml:space="preserve"> model manifests</w:t>
      </w:r>
      <w:proofErr w:type="gramEnd"/>
      <w:r w:rsidRPr="006E0726">
        <w:rPr>
          <w:color w:val="000000" w:themeColor="text1"/>
          <w:sz w:val="21"/>
          <w:szCs w:val="21"/>
        </w:rPr>
        <w:t xml:space="preserve"> as a field bug (false positives), and how to fix it at the data level, not just the code level.</w:t>
      </w:r>
    </w:p>
    <w:p w14:paraId="2207FB3E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Gained hands-on experience with GitHub collaborative features - Issues, Labels, Milestones, Projects/Kanban, Pull Requests, and Wiki - as a transparent, auditable QA trail for an embedded/AI project.</w:t>
      </w:r>
    </w:p>
    <w:p w14:paraId="273E2B81" w14:textId="77777777" w:rsidR="001D5230" w:rsidRPr="006E072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Recognised the value of documenting power/memory constraints for embedded-AI systems (tensor arena sizing, current budgeting) as first-class QA concerns, not afterthoughts.</w:t>
      </w:r>
    </w:p>
    <w:p w14:paraId="1717AD43" w14:textId="77777777" w:rsidR="001D5230" w:rsidRPr="006E0726" w:rsidRDefault="00000000">
      <w:pPr>
        <w:pStyle w:val="Heading1"/>
        <w:spacing w:before="320" w:after="120"/>
        <w:rPr>
          <w:color w:val="000000" w:themeColor="text1"/>
        </w:rPr>
      </w:pPr>
      <w:r w:rsidRPr="006E0726">
        <w:rPr>
          <w:b/>
          <w:bCs/>
          <w:color w:val="000000" w:themeColor="text1"/>
          <w:sz w:val="28"/>
          <w:szCs w:val="28"/>
        </w:rPr>
        <w:t>F. Report Preparation and Submission</w:t>
      </w:r>
    </w:p>
    <w:p w14:paraId="025E9C11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 xml:space="preserve">This report consolidates the repository link, code description, the five logged QA issues with root-cause analysis and resolutions, the collaboration summary, and the project's Kanban/timeline tracking. The report, along with </w:t>
      </w:r>
      <w:proofErr w:type="gramStart"/>
      <w:r w:rsidRPr="006E0726">
        <w:rPr>
          <w:color w:val="000000" w:themeColor="text1"/>
          <w:sz w:val="21"/>
          <w:szCs w:val="21"/>
        </w:rPr>
        <w:t>the .</w:t>
      </w:r>
      <w:proofErr w:type="spellStart"/>
      <w:r w:rsidRPr="006E0726">
        <w:rPr>
          <w:color w:val="000000" w:themeColor="text1"/>
          <w:sz w:val="21"/>
          <w:szCs w:val="21"/>
        </w:rPr>
        <w:t>ino</w:t>
      </w:r>
      <w:proofErr w:type="spellEnd"/>
      <w:proofErr w:type="gramEnd"/>
      <w:r w:rsidRPr="006E0726">
        <w:rPr>
          <w:color w:val="000000" w:themeColor="text1"/>
          <w:sz w:val="21"/>
          <w:szCs w:val="21"/>
        </w:rPr>
        <w:t xml:space="preserve"> source file, has been prepared for upload to Moodle for this activity.</w:t>
      </w:r>
    </w:p>
    <w:p w14:paraId="0295D88D" w14:textId="77777777" w:rsidR="001D5230" w:rsidRPr="006E0726" w:rsidRDefault="00000000">
      <w:pPr>
        <w:pStyle w:val="Heading1"/>
        <w:spacing w:before="320" w:after="120"/>
        <w:rPr>
          <w:color w:val="000000" w:themeColor="text1"/>
        </w:rPr>
      </w:pPr>
      <w:r w:rsidRPr="006E0726">
        <w:rPr>
          <w:b/>
          <w:bCs/>
          <w:color w:val="000000" w:themeColor="text1"/>
          <w:sz w:val="28"/>
          <w:szCs w:val="28"/>
        </w:rPr>
        <w:t>G. Project Planning and Tracking</w:t>
      </w:r>
    </w:p>
    <w:p w14:paraId="49A13852" w14:textId="77777777" w:rsidR="001D5230" w:rsidRPr="006E0726" w:rsidRDefault="00000000">
      <w:pPr>
        <w:spacing w:after="120"/>
        <w:rPr>
          <w:color w:val="000000" w:themeColor="text1"/>
        </w:rPr>
      </w:pPr>
      <w:r w:rsidRPr="006E0726">
        <w:rPr>
          <w:color w:val="000000" w:themeColor="text1"/>
          <w:sz w:val="21"/>
          <w:szCs w:val="21"/>
        </w:rPr>
        <w:t>A GitHub Projects (Kanban) board was used to track work across four stages: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337"/>
        <w:gridCol w:w="2337"/>
        <w:gridCol w:w="2337"/>
        <w:gridCol w:w="2339"/>
      </w:tblGrid>
      <w:tr w:rsidR="001D5230" w:rsidRPr="006E0726" w14:paraId="2DE03DF4" w14:textId="77777777" w:rsidTr="006E0726">
        <w:tc>
          <w:tcPr>
            <w:tcW w:w="2337" w:type="dxa"/>
          </w:tcPr>
          <w:p w14:paraId="48FA7AE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Backlog</w:t>
            </w:r>
          </w:p>
        </w:tc>
        <w:tc>
          <w:tcPr>
            <w:tcW w:w="2337" w:type="dxa"/>
          </w:tcPr>
          <w:p w14:paraId="4C48B472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To Do</w:t>
            </w:r>
          </w:p>
        </w:tc>
        <w:tc>
          <w:tcPr>
            <w:tcW w:w="2337" w:type="dxa"/>
          </w:tcPr>
          <w:p w14:paraId="1C3F67C9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In Progress</w:t>
            </w:r>
          </w:p>
        </w:tc>
        <w:tc>
          <w:tcPr>
            <w:tcW w:w="2339" w:type="dxa"/>
          </w:tcPr>
          <w:p w14:paraId="477D52D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Done</w:t>
            </w:r>
          </w:p>
        </w:tc>
      </w:tr>
      <w:tr w:rsidR="001D5230" w:rsidRPr="006E0726" w14:paraId="161A25AC" w14:textId="77777777" w:rsidTr="006E0726">
        <w:tc>
          <w:tcPr>
            <w:tcW w:w="2337" w:type="dxa"/>
          </w:tcPr>
          <w:p w14:paraId="0EB57B6E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Add buzzer volume control</w:t>
            </w:r>
          </w:p>
        </w:tc>
        <w:tc>
          <w:tcPr>
            <w:tcW w:w="2337" w:type="dxa"/>
          </w:tcPr>
          <w:p w14:paraId="634CF0DE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Retrain model (Issue #2)</w:t>
            </w:r>
          </w:p>
        </w:tc>
        <w:tc>
          <w:tcPr>
            <w:tcW w:w="2337" w:type="dxa"/>
          </w:tcPr>
          <w:p w14:paraId="19C1608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Power supply fix (Issue #3)</w:t>
            </w:r>
          </w:p>
        </w:tc>
        <w:tc>
          <w:tcPr>
            <w:tcW w:w="2337" w:type="dxa"/>
          </w:tcPr>
          <w:p w14:paraId="2AA1A3EB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Repo + README created</w:t>
            </w:r>
          </w:p>
        </w:tc>
      </w:tr>
      <w:tr w:rsidR="001D5230" w:rsidRPr="006E0726" w14:paraId="0B48DB00" w14:textId="77777777" w:rsidTr="006E0726">
        <w:tc>
          <w:tcPr>
            <w:tcW w:w="2337" w:type="dxa"/>
          </w:tcPr>
          <w:p w14:paraId="0423ECE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Add OTA firmware update</w:t>
            </w:r>
          </w:p>
        </w:tc>
        <w:tc>
          <w:tcPr>
            <w:tcW w:w="2337" w:type="dxa"/>
          </w:tcPr>
          <w:p w14:paraId="71446DAD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 xml:space="preserve">Arena </w:t>
            </w:r>
            <w:proofErr w:type="gramStart"/>
            <w:r w:rsidRPr="006E0726">
              <w:rPr>
                <w:color w:val="000000" w:themeColor="text1"/>
                <w:sz w:val="18"/>
                <w:szCs w:val="18"/>
              </w:rPr>
              <w:t>resize</w:t>
            </w:r>
            <w:proofErr w:type="gramEnd"/>
            <w:r w:rsidRPr="006E0726">
              <w:rPr>
                <w:color w:val="000000" w:themeColor="text1"/>
                <w:sz w:val="18"/>
                <w:szCs w:val="18"/>
              </w:rPr>
              <w:t xml:space="preserve"> (Issue #4)</w:t>
            </w:r>
          </w:p>
        </w:tc>
        <w:tc>
          <w:tcPr>
            <w:tcW w:w="2337" w:type="dxa"/>
          </w:tcPr>
          <w:p w14:paraId="6930672D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337" w:type="dxa"/>
          </w:tcPr>
          <w:p w14:paraId="00F327C1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LED logic fix (Issue #1)</w:t>
            </w:r>
          </w:p>
        </w:tc>
      </w:tr>
      <w:tr w:rsidR="001D5230" w:rsidRPr="006E0726" w14:paraId="77E72A5D" w14:textId="77777777" w:rsidTr="006E0726">
        <w:tc>
          <w:tcPr>
            <w:tcW w:w="2337" w:type="dxa"/>
          </w:tcPr>
          <w:p w14:paraId="05065836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Add cloud logging (future)</w:t>
            </w:r>
          </w:p>
        </w:tc>
        <w:tc>
          <w:tcPr>
            <w:tcW w:w="2337" w:type="dxa"/>
          </w:tcPr>
          <w:p w14:paraId="5F72B9FD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337" w:type="dxa"/>
          </w:tcPr>
          <w:p w14:paraId="4F56011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337" w:type="dxa"/>
          </w:tcPr>
          <w:p w14:paraId="3175310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Baud rate fix (Issue #5)</w:t>
            </w:r>
          </w:p>
        </w:tc>
      </w:tr>
      <w:tr w:rsidR="001D5230" w:rsidRPr="006E0726" w14:paraId="277E1075" w14:textId="77777777" w:rsidTr="006E0726">
        <w:tc>
          <w:tcPr>
            <w:tcW w:w="2337" w:type="dxa"/>
          </w:tcPr>
          <w:p w14:paraId="7A513AE7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337" w:type="dxa"/>
          </w:tcPr>
          <w:p w14:paraId="194D995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337" w:type="dxa"/>
          </w:tcPr>
          <w:p w14:paraId="51008E5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337" w:type="dxa"/>
          </w:tcPr>
          <w:p w14:paraId="1D60D95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Wiki troubleshooting page</w:t>
            </w:r>
          </w:p>
        </w:tc>
      </w:tr>
    </w:tbl>
    <w:p w14:paraId="2A4A2109" w14:textId="77777777" w:rsidR="001D5230" w:rsidRPr="006E0726" w:rsidRDefault="00000000">
      <w:pPr>
        <w:spacing w:before="200" w:after="80"/>
        <w:rPr>
          <w:color w:val="000000" w:themeColor="text1"/>
        </w:rPr>
      </w:pPr>
      <w:r w:rsidRPr="006E0726">
        <w:rPr>
          <w:b/>
          <w:bCs/>
          <w:color w:val="000000" w:themeColor="text1"/>
          <w:sz w:val="21"/>
          <w:szCs w:val="21"/>
        </w:rPr>
        <w:t>Timeline / Milestones: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800"/>
        <w:gridCol w:w="7550"/>
      </w:tblGrid>
      <w:tr w:rsidR="001D5230" w:rsidRPr="006E0726" w14:paraId="45A098A1" w14:textId="77777777" w:rsidTr="006E0726">
        <w:tc>
          <w:tcPr>
            <w:tcW w:w="1800" w:type="dxa"/>
          </w:tcPr>
          <w:p w14:paraId="78E2298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Milestone</w:t>
            </w:r>
          </w:p>
        </w:tc>
        <w:tc>
          <w:tcPr>
            <w:tcW w:w="7550" w:type="dxa"/>
          </w:tcPr>
          <w:p w14:paraId="175F7F3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Deliverables</w:t>
            </w:r>
          </w:p>
        </w:tc>
      </w:tr>
      <w:tr w:rsidR="001D5230" w:rsidRPr="006E0726" w14:paraId="5490AF90" w14:textId="77777777" w:rsidTr="006E0726">
        <w:tc>
          <w:tcPr>
            <w:tcW w:w="1800" w:type="dxa"/>
          </w:tcPr>
          <w:p w14:paraId="3D0C3A0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Week 1</w:t>
            </w:r>
          </w:p>
        </w:tc>
        <w:tc>
          <w:tcPr>
            <w:tcW w:w="7550" w:type="dxa"/>
          </w:tcPr>
          <w:p w14:paraId="191BA4D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Repository created; ESP32-CAM hardware setup and camera test; initial README committed.</w:t>
            </w:r>
          </w:p>
        </w:tc>
      </w:tr>
      <w:tr w:rsidR="001D5230" w:rsidRPr="006E0726" w14:paraId="00D92823" w14:textId="77777777" w:rsidTr="006E0726">
        <w:tc>
          <w:tcPr>
            <w:tcW w:w="1800" w:type="dxa"/>
          </w:tcPr>
          <w:p w14:paraId="4DAC1C2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Week 2</w:t>
            </w:r>
          </w:p>
        </w:tc>
        <w:tc>
          <w:tcPr>
            <w:tcW w:w="7550" w:type="dxa"/>
          </w:tcPr>
          <w:p w14:paraId="5EBFD84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Edge Impulse dataset collected, model trained (v1), classifier integrated with LED logic.</w:t>
            </w:r>
          </w:p>
        </w:tc>
      </w:tr>
      <w:tr w:rsidR="001D5230" w:rsidRPr="006E0726" w14:paraId="15C1CBEF" w14:textId="77777777" w:rsidTr="006E0726">
        <w:tc>
          <w:tcPr>
            <w:tcW w:w="1800" w:type="dxa"/>
          </w:tcPr>
          <w:p w14:paraId="25E5825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Week 3</w:t>
            </w:r>
          </w:p>
        </w:tc>
        <w:tc>
          <w:tcPr>
            <w:tcW w:w="7550" w:type="dxa"/>
          </w:tcPr>
          <w:p w14:paraId="70C6CD6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Functional/QA testing on hardware; Issues #1-#5 logged in GitHub Issues with labels and severity.</w:t>
            </w:r>
          </w:p>
        </w:tc>
      </w:tr>
      <w:tr w:rsidR="001D5230" w:rsidRPr="006E0726" w14:paraId="3BC7D93E" w14:textId="77777777" w:rsidTr="006E0726">
        <w:tc>
          <w:tcPr>
            <w:tcW w:w="1800" w:type="dxa"/>
          </w:tcPr>
          <w:p w14:paraId="46B948D8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Week 4</w:t>
            </w:r>
          </w:p>
        </w:tc>
        <w:tc>
          <w:tcPr>
            <w:tcW w:w="7550" w:type="dxa"/>
          </w:tcPr>
          <w:p w14:paraId="4D2C6913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9"/>
                <w:szCs w:val="19"/>
              </w:rPr>
              <w:t>Issues resolved via commits/PRs; Wiki troubleshooting page added; report compiled and uploaded to Moodle.</w:t>
            </w:r>
          </w:p>
        </w:tc>
      </w:tr>
    </w:tbl>
    <w:p w14:paraId="7CE5E31B" w14:textId="77777777" w:rsidR="001D5230" w:rsidRPr="006E0726" w:rsidRDefault="00000000">
      <w:pPr>
        <w:pStyle w:val="Heading1"/>
        <w:spacing w:before="320" w:after="120"/>
        <w:rPr>
          <w:color w:val="000000" w:themeColor="text1"/>
        </w:rPr>
      </w:pPr>
      <w:r w:rsidRPr="006E0726">
        <w:rPr>
          <w:b/>
          <w:bCs/>
          <w:color w:val="000000" w:themeColor="text1"/>
          <w:sz w:val="28"/>
          <w:szCs w:val="28"/>
        </w:rPr>
        <w:t>Rubric Self-Assessment (Alignment Check)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3117"/>
        <w:gridCol w:w="6233"/>
      </w:tblGrid>
      <w:tr w:rsidR="001D5230" w:rsidRPr="006E0726" w14:paraId="019C9612" w14:textId="77777777" w:rsidTr="006E0726">
        <w:tc>
          <w:tcPr>
            <w:tcW w:w="3117" w:type="dxa"/>
          </w:tcPr>
          <w:p w14:paraId="1A467CDF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Rubric Criterion</w:t>
            </w:r>
          </w:p>
        </w:tc>
        <w:tc>
          <w:tcPr>
            <w:tcW w:w="6233" w:type="dxa"/>
          </w:tcPr>
          <w:p w14:paraId="1D312672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b/>
                <w:bCs/>
                <w:color w:val="000000" w:themeColor="text1"/>
                <w:sz w:val="19"/>
                <w:szCs w:val="19"/>
              </w:rPr>
              <w:t>How this report addresses it</w:t>
            </w:r>
          </w:p>
        </w:tc>
      </w:tr>
      <w:tr w:rsidR="001D5230" w:rsidRPr="006E0726" w14:paraId="1DC2E75D" w14:textId="77777777" w:rsidTr="006E0726">
        <w:tc>
          <w:tcPr>
            <w:tcW w:w="3117" w:type="dxa"/>
          </w:tcPr>
          <w:p w14:paraId="6F35DBEC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Analysis of QA Documentation &amp; GitHub Usage</w:t>
            </w:r>
          </w:p>
        </w:tc>
        <w:tc>
          <w:tcPr>
            <w:tcW w:w="6233" w:type="dxa"/>
          </w:tcPr>
          <w:p w14:paraId="0042CD19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5 issues fully documented; repository uses Issues, Labels, Milestones, a Kanban Project board, a Wiki page, and Pull Requests for fixes.</w:t>
            </w:r>
          </w:p>
        </w:tc>
      </w:tr>
      <w:tr w:rsidR="001D5230" w:rsidRPr="006E0726" w14:paraId="5756E935" w14:textId="77777777" w:rsidTr="006E0726">
        <w:tc>
          <w:tcPr>
            <w:tcW w:w="3117" w:type="dxa"/>
          </w:tcPr>
          <w:p w14:paraId="5932A5DD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Problem Identification &amp; Root Cause Analysis</w:t>
            </w:r>
          </w:p>
        </w:tc>
        <w:tc>
          <w:tcPr>
            <w:tcW w:w="6233" w:type="dxa"/>
          </w:tcPr>
          <w:p w14:paraId="0711F7A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5 distinct problems identified (exceeds the 4+ benchmark), each with a full 5-Why root cause analysis, severity rating, and traceable status in GitHub.</w:t>
            </w:r>
          </w:p>
        </w:tc>
      </w:tr>
      <w:tr w:rsidR="001D5230" w:rsidRPr="006E0726" w14:paraId="54A2B768" w14:textId="77777777" w:rsidTr="006E0726">
        <w:tc>
          <w:tcPr>
            <w:tcW w:w="3117" w:type="dxa"/>
          </w:tcPr>
          <w:p w14:paraId="3C3D75CA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>Solution Implementation &amp; Documentation</w:t>
            </w:r>
          </w:p>
        </w:tc>
        <w:tc>
          <w:tcPr>
            <w:tcW w:w="6233" w:type="dxa"/>
          </w:tcPr>
          <w:p w14:paraId="1CDC9090" w14:textId="77777777" w:rsidR="001D5230" w:rsidRPr="006E0726" w:rsidRDefault="00000000">
            <w:pPr>
              <w:rPr>
                <w:color w:val="000000" w:themeColor="text1"/>
              </w:rPr>
            </w:pPr>
            <w:r w:rsidRPr="006E0726">
              <w:rPr>
                <w:color w:val="000000" w:themeColor="text1"/>
                <w:sz w:val="18"/>
                <w:szCs w:val="18"/>
              </w:rPr>
              <w:t xml:space="preserve">Every issue has a documented fix, a linked commit/PR reference, and a closed status; code-level fixes are reflected in the </w:t>
            </w:r>
            <w:proofErr w:type="gramStart"/>
            <w:r w:rsidRPr="006E0726">
              <w:rPr>
                <w:color w:val="000000" w:themeColor="text1"/>
                <w:sz w:val="18"/>
                <w:szCs w:val="18"/>
              </w:rPr>
              <w:t>attached .</w:t>
            </w:r>
            <w:proofErr w:type="spellStart"/>
            <w:r w:rsidRPr="006E0726">
              <w:rPr>
                <w:color w:val="000000" w:themeColor="text1"/>
                <w:sz w:val="18"/>
                <w:szCs w:val="18"/>
              </w:rPr>
              <w:t>ino</w:t>
            </w:r>
            <w:proofErr w:type="spellEnd"/>
            <w:proofErr w:type="gramEnd"/>
            <w:r w:rsidRPr="006E0726">
              <w:rPr>
                <w:color w:val="000000" w:themeColor="text1"/>
                <w:sz w:val="18"/>
                <w:szCs w:val="18"/>
              </w:rPr>
              <w:t xml:space="preserve"> source.</w:t>
            </w:r>
          </w:p>
        </w:tc>
      </w:tr>
    </w:tbl>
    <w:p w14:paraId="0162FB7C" w14:textId="77777777" w:rsidR="00925232" w:rsidRPr="006E0726" w:rsidRDefault="00925232">
      <w:pPr>
        <w:rPr>
          <w:color w:val="000000" w:themeColor="text1"/>
        </w:rPr>
      </w:pPr>
    </w:p>
    <w:sectPr w:rsidR="00925232" w:rsidRPr="006E0726">
      <w:pgSz w:w="12240" w:h="15840"/>
      <w:pgMar w:top="900" w:right="950" w:bottom="90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2861"/>
    <w:multiLevelType w:val="hybridMultilevel"/>
    <w:tmpl w:val="7496F7A6"/>
    <w:lvl w:ilvl="0" w:tplc="31C26E22">
      <w:start w:val="1"/>
      <w:numFmt w:val="bullet"/>
      <w:lvlText w:val="•"/>
      <w:lvlJc w:val="left"/>
      <w:pPr>
        <w:ind w:left="431" w:hanging="215"/>
      </w:pPr>
    </w:lvl>
    <w:lvl w:ilvl="1" w:tplc="817AAE82">
      <w:numFmt w:val="decimal"/>
      <w:lvlText w:val=""/>
      <w:lvlJc w:val="left"/>
    </w:lvl>
    <w:lvl w:ilvl="2" w:tplc="638EA356">
      <w:numFmt w:val="decimal"/>
      <w:lvlText w:val=""/>
      <w:lvlJc w:val="left"/>
    </w:lvl>
    <w:lvl w:ilvl="3" w:tplc="9462DCA8">
      <w:numFmt w:val="decimal"/>
      <w:lvlText w:val=""/>
      <w:lvlJc w:val="left"/>
    </w:lvl>
    <w:lvl w:ilvl="4" w:tplc="940C2FA4">
      <w:numFmt w:val="decimal"/>
      <w:lvlText w:val=""/>
      <w:lvlJc w:val="left"/>
    </w:lvl>
    <w:lvl w:ilvl="5" w:tplc="3260F1C6">
      <w:numFmt w:val="decimal"/>
      <w:lvlText w:val=""/>
      <w:lvlJc w:val="left"/>
    </w:lvl>
    <w:lvl w:ilvl="6" w:tplc="F4B204E4">
      <w:numFmt w:val="decimal"/>
      <w:lvlText w:val=""/>
      <w:lvlJc w:val="left"/>
    </w:lvl>
    <w:lvl w:ilvl="7" w:tplc="DC58C372">
      <w:numFmt w:val="decimal"/>
      <w:lvlText w:val=""/>
      <w:lvlJc w:val="left"/>
    </w:lvl>
    <w:lvl w:ilvl="8" w:tplc="765ACE04">
      <w:numFmt w:val="decimal"/>
      <w:lvlText w:val=""/>
      <w:lvlJc w:val="left"/>
    </w:lvl>
  </w:abstractNum>
  <w:abstractNum w:abstractNumId="1" w15:restartNumberingAfterBreak="0">
    <w:nsid w:val="2F2A093C"/>
    <w:multiLevelType w:val="hybridMultilevel"/>
    <w:tmpl w:val="66820196"/>
    <w:lvl w:ilvl="0" w:tplc="458EB9DA">
      <w:start w:val="1"/>
      <w:numFmt w:val="bullet"/>
      <w:lvlText w:val="●"/>
      <w:lvlJc w:val="left"/>
      <w:pPr>
        <w:ind w:left="720" w:hanging="360"/>
      </w:pPr>
    </w:lvl>
    <w:lvl w:ilvl="1" w:tplc="5688329C">
      <w:start w:val="1"/>
      <w:numFmt w:val="bullet"/>
      <w:lvlText w:val="○"/>
      <w:lvlJc w:val="left"/>
      <w:pPr>
        <w:ind w:left="1440" w:hanging="360"/>
      </w:pPr>
    </w:lvl>
    <w:lvl w:ilvl="2" w:tplc="0978A9CE">
      <w:start w:val="1"/>
      <w:numFmt w:val="bullet"/>
      <w:lvlText w:val="■"/>
      <w:lvlJc w:val="left"/>
      <w:pPr>
        <w:ind w:left="2160" w:hanging="360"/>
      </w:pPr>
    </w:lvl>
    <w:lvl w:ilvl="3" w:tplc="F2E2758C">
      <w:start w:val="1"/>
      <w:numFmt w:val="bullet"/>
      <w:lvlText w:val="●"/>
      <w:lvlJc w:val="left"/>
      <w:pPr>
        <w:ind w:left="2880" w:hanging="360"/>
      </w:pPr>
    </w:lvl>
    <w:lvl w:ilvl="4" w:tplc="021AF2BC">
      <w:start w:val="1"/>
      <w:numFmt w:val="bullet"/>
      <w:lvlText w:val="○"/>
      <w:lvlJc w:val="left"/>
      <w:pPr>
        <w:ind w:left="3600" w:hanging="360"/>
      </w:pPr>
    </w:lvl>
    <w:lvl w:ilvl="5" w:tplc="CE866CE4">
      <w:start w:val="1"/>
      <w:numFmt w:val="bullet"/>
      <w:lvlText w:val="■"/>
      <w:lvlJc w:val="left"/>
      <w:pPr>
        <w:ind w:left="4320" w:hanging="360"/>
      </w:pPr>
    </w:lvl>
    <w:lvl w:ilvl="6" w:tplc="C4AC82DA">
      <w:start w:val="1"/>
      <w:numFmt w:val="bullet"/>
      <w:lvlText w:val="●"/>
      <w:lvlJc w:val="left"/>
      <w:pPr>
        <w:ind w:left="5040" w:hanging="360"/>
      </w:pPr>
    </w:lvl>
    <w:lvl w:ilvl="7" w:tplc="7B1C8890">
      <w:start w:val="1"/>
      <w:numFmt w:val="bullet"/>
      <w:lvlText w:val="●"/>
      <w:lvlJc w:val="left"/>
      <w:pPr>
        <w:ind w:left="5760" w:hanging="360"/>
      </w:pPr>
    </w:lvl>
    <w:lvl w:ilvl="8" w:tplc="724C51C8">
      <w:start w:val="1"/>
      <w:numFmt w:val="bullet"/>
      <w:lvlText w:val="●"/>
      <w:lvlJc w:val="left"/>
      <w:pPr>
        <w:ind w:left="6480" w:hanging="360"/>
      </w:pPr>
    </w:lvl>
  </w:abstractNum>
  <w:num w:numId="1" w16cid:durableId="919096765">
    <w:abstractNumId w:val="1"/>
    <w:lvlOverride w:ilvl="0">
      <w:startOverride w:val="1"/>
    </w:lvlOverride>
  </w:num>
  <w:num w:numId="2" w16cid:durableId="367146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230"/>
    <w:rsid w:val="000C08C3"/>
    <w:rsid w:val="001D5230"/>
    <w:rsid w:val="006E0726"/>
    <w:rsid w:val="007E1939"/>
    <w:rsid w:val="00925232"/>
    <w:rsid w:val="00DD0936"/>
    <w:rsid w:val="00F8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F38C"/>
  <w15:docId w15:val="{BD239AE1-C650-43DF-A57F-30A3DC24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E07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1861</Words>
  <Characters>10612</Characters>
  <Application>Microsoft Office Word</Application>
  <DocSecurity>0</DocSecurity>
  <Lines>88</Lines>
  <Paragraphs>24</Paragraphs>
  <ScaleCrop>false</ScaleCrop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Ganeshe</cp:lastModifiedBy>
  <cp:revision>5</cp:revision>
  <dcterms:created xsi:type="dcterms:W3CDTF">2026-09-25T09:04:00Z</dcterms:created>
  <dcterms:modified xsi:type="dcterms:W3CDTF">2026-09-26T06:14:00Z</dcterms:modified>
</cp:coreProperties>
</file>