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TOUCHLINE   /   UX-002</w:t>
      </w:r>
    </w:p>
    <w:p>
      <w:pPr>
        <w:pStyle w:val="Title"/>
      </w:pPr>
      <w:r>
        <w:t>UX Blueprint &amp; Screen Specifications</w:t>
      </w:r>
    </w:p>
    <w:p>
      <w:r>
        <w:t>Information architecture, primary journeys, interaction states, content rules and handoff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E9F4EE"/>
          </w:tcPr>
          <w:p>
            <w:r>
              <w:t>Version 0.9</w:t>
            </w:r>
          </w:p>
        </w:tc>
        <w:tc>
          <w:tcPr>
            <w:tcW w:type="dxa" w:w="2448"/>
            <w:shd w:fill="E9F4EE"/>
          </w:tcPr>
          <w:p>
            <w:r>
              <w:t>Status: Proposed</w:t>
            </w:r>
          </w:p>
        </w:tc>
        <w:tc>
          <w:tcPr>
            <w:tcW w:type="dxa" w:w="2448"/>
            <w:shd w:fill="E9F4EE"/>
          </w:tcPr>
          <w:p>
            <w:r>
              <w:t>Owner: Product</w:t>
            </w:r>
          </w:p>
        </w:tc>
        <w:tc>
          <w:tcPr>
            <w:tcW w:type="dxa" w:w="2448"/>
            <w:shd w:fill="E9F4EE"/>
          </w:tcPr>
          <w:p>
            <w:r>
              <w:t>17 Oct 2026</w:t>
            </w:r>
          </w:p>
        </w:tc>
      </w:tr>
    </w:tbl>
    <w:p>
      <w:pPr>
        <w:pStyle w:val="Caption"/>
      </w:pPr>
      <w:r>
        <w:t>Decision status: Proposed specification. Assumptions, targets, and design choices require validation; no user research or shipped capability is claimed.</w:t>
      </w:r>
    </w:p>
    <w:p>
      <w:pPr>
        <w:pStyle w:val="Heading1"/>
      </w:pPr>
      <w:r>
        <w:t>1. Experience principles</w:t>
      </w:r>
    </w:p>
    <w:p>
      <w:pPr>
        <w:pStyle w:val="ListBullet"/>
      </w:pPr>
      <w:r>
        <w:t>Coach-first, not analyst-first: recognizable football language; defaults should work without a tutorial.</w:t>
      </w:r>
    </w:p>
    <w:p>
      <w:pPr>
        <w:pStyle w:val="ListBullet"/>
      </w:pPr>
      <w:r>
        <w:t>One source of truth: a player and a saved tactic can be reused across fixtures.</w:t>
      </w:r>
    </w:p>
    <w:p>
      <w:pPr>
        <w:pStyle w:val="ListBullet"/>
      </w:pPr>
      <w:r>
        <w:t>Presentation is the output, not an afterthought: the draft UI makes publication state clear.</w:t>
      </w:r>
    </w:p>
    <w:p>
      <w:pPr>
        <w:pStyle w:val="ListBullet"/>
      </w:pPr>
      <w:r>
        <w:t>Low friction: templates, duplicate, autosave, keyboard shortcuts and clear error recovery.</w:t>
      </w:r>
    </w:p>
    <w:p>
      <w:pPr>
        <w:pStyle w:val="ListBullet"/>
      </w:pPr>
      <w:r>
        <w:t>Private by default: visibility is explicit and published content is previewed before sharing.</w:t>
      </w:r>
    </w:p>
    <w:p>
      <w:pPr>
        <w:pStyle w:val="Heading1"/>
      </w:pPr>
      <w:r>
        <w:t>2. Information architecture</w:t>
      </w:r>
    </w:p>
    <w:p>
      <w:r>
        <w:t>Authenticated: /app → /app/teams → /app/teams/:teamId (Overview, Squad, Tactics, Matches) → /app/matches/:matchId/plan → /app/plans/:planId/present. Public: /p/:shareToken (read-only). Account: /login, /register, /reset-password.</w:t>
      </w:r>
    </w:p>
    <w:p>
      <w:pPr>
        <w:pStyle w:val="Heading1"/>
      </w:pPr>
      <w:r>
        <w:t>3. Navigation and screen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52A29"/>
          </w:tcPr>
          <w:p>
            <w:r>
              <w:rPr>
                <w:b/>
                <w:color w:val="FFFFFF"/>
              </w:rPr>
              <w:t>Screen</w:t>
            </w:r>
          </w:p>
        </w:tc>
        <w:tc>
          <w:tcPr>
            <w:tcW w:type="dxa" w:w="2448"/>
            <w:shd w:fill="152A29"/>
          </w:tcPr>
          <w:p>
            <w:r>
              <w:rPr>
                <w:b/>
                <w:color w:val="FFFFFF"/>
              </w:rPr>
              <w:t>Primary action</w:t>
            </w:r>
          </w:p>
        </w:tc>
        <w:tc>
          <w:tcPr>
            <w:tcW w:type="dxa" w:w="2448"/>
            <w:shd w:fill="152A29"/>
          </w:tcPr>
          <w:p>
            <w:r>
              <w:rPr>
                <w:b/>
                <w:color w:val="FFFFFF"/>
              </w:rPr>
              <w:t>Content / empty state</w:t>
            </w:r>
          </w:p>
        </w:tc>
        <w:tc>
          <w:tcPr>
            <w:tcW w:type="dxa" w:w="2448"/>
            <w:shd w:fill="152A29"/>
          </w:tcPr>
          <w:p>
            <w:r>
              <w:rPr>
                <w:b/>
                <w:color w:val="FFFFFF"/>
              </w:rPr>
              <w:t>Responsive expectation</w:t>
            </w:r>
          </w:p>
        </w:tc>
      </w:tr>
      <w:tr>
        <w:tc>
          <w:tcPr>
            <w:tcW w:type="dxa" w:w="2448"/>
            <w:vAlign w:val="center"/>
          </w:tcPr>
          <w:p>
            <w:r>
              <w:t>S01 Team Dashboard</w:t>
            </w:r>
          </w:p>
        </w:tc>
        <w:tc>
          <w:tcPr>
            <w:tcW w:type="dxa" w:w="2448"/>
            <w:vAlign w:val="center"/>
          </w:tcPr>
          <w:p>
            <w:r>
              <w:t>Create / open team</w:t>
            </w:r>
          </w:p>
        </w:tc>
        <w:tc>
          <w:tcPr>
            <w:tcW w:type="dxa" w:w="2448"/>
            <w:vAlign w:val="center"/>
          </w:tcPr>
          <w:p>
            <w:r>
              <w:t>Team cards, upcoming matches, recently edited tactics; first-run CTA</w:t>
            </w:r>
          </w:p>
        </w:tc>
        <w:tc>
          <w:tcPr>
            <w:tcW w:type="dxa" w:w="2448"/>
            <w:vAlign w:val="center"/>
          </w:tcPr>
          <w:p>
            <w:r>
              <w:t>Single-column on mobile</w:t>
            </w:r>
          </w:p>
        </w:tc>
      </w:tr>
      <w:tr>
        <w:tc>
          <w:tcPr>
            <w:tcW w:type="dxa" w:w="2448"/>
            <w:vAlign w:val="center"/>
            <w:shd w:fill="F0F5F1"/>
          </w:tcPr>
          <w:p>
            <w:r>
              <w:t>S02 Team Setup</w:t>
            </w:r>
          </w:p>
        </w:tc>
        <w:tc>
          <w:tcPr>
            <w:tcW w:type="dxa" w:w="2448"/>
            <w:vAlign w:val="center"/>
            <w:shd w:fill="F0F5F1"/>
          </w:tcPr>
          <w:p>
            <w:r>
              <w:t>Save team</w:t>
            </w:r>
          </w:p>
        </w:tc>
        <w:tc>
          <w:tcPr>
            <w:tcW w:type="dxa" w:w="2448"/>
            <w:vAlign w:val="center"/>
            <w:shd w:fill="F0F5F1"/>
          </w:tcPr>
          <w:p>
            <w:r>
              <w:t>Name, format, color; inline validation</w:t>
            </w:r>
          </w:p>
        </w:tc>
        <w:tc>
          <w:tcPr>
            <w:tcW w:type="dxa" w:w="2448"/>
            <w:vAlign w:val="center"/>
            <w:shd w:fill="F0F5F1"/>
          </w:tcPr>
          <w:p>
            <w:r>
              <w:t>Single-column form</w:t>
            </w:r>
          </w:p>
        </w:tc>
      </w:tr>
      <w:tr>
        <w:tc>
          <w:tcPr>
            <w:tcW w:type="dxa" w:w="2448"/>
            <w:vAlign w:val="center"/>
          </w:tcPr>
          <w:p>
            <w:r>
              <w:t>S03 Squad</w:t>
            </w:r>
          </w:p>
        </w:tc>
        <w:tc>
          <w:tcPr>
            <w:tcW w:type="dxa" w:w="2448"/>
            <w:vAlign w:val="center"/>
          </w:tcPr>
          <w:p>
            <w:r>
              <w:t>Add / edit player</w:t>
            </w:r>
          </w:p>
        </w:tc>
        <w:tc>
          <w:tcPr>
            <w:tcW w:type="dxa" w:w="2448"/>
            <w:vAlign w:val="center"/>
          </w:tcPr>
          <w:p>
            <w:r>
              <w:t>Player list, shirt number, role, archive; first-player CTA</w:t>
            </w:r>
          </w:p>
        </w:tc>
        <w:tc>
          <w:tcPr>
            <w:tcW w:type="dxa" w:w="2448"/>
            <w:vAlign w:val="center"/>
          </w:tcPr>
          <w:p>
            <w:r>
              <w:t>Card view on narrow screens</w:t>
            </w:r>
          </w:p>
        </w:tc>
      </w:tr>
      <w:tr>
        <w:tc>
          <w:tcPr>
            <w:tcW w:type="dxa" w:w="2448"/>
            <w:vAlign w:val="center"/>
            <w:shd w:fill="F0F5F1"/>
          </w:tcPr>
          <w:p>
            <w:r>
              <w:t>S04 Tactics Library</w:t>
            </w:r>
          </w:p>
        </w:tc>
        <w:tc>
          <w:tcPr>
            <w:tcW w:type="dxa" w:w="2448"/>
            <w:vAlign w:val="center"/>
            <w:shd w:fill="F0F5F1"/>
          </w:tcPr>
          <w:p>
            <w:r>
              <w:t>Create tactic</w:t>
            </w:r>
          </w:p>
        </w:tc>
        <w:tc>
          <w:tcPr>
            <w:tcW w:type="dxa" w:w="2448"/>
            <w:vAlign w:val="center"/>
            <w:shd w:fill="F0F5F1"/>
          </w:tcPr>
          <w:p>
            <w:r>
              <w:t>Cards with names, types, modified date; duplicate / delete</w:t>
            </w:r>
          </w:p>
        </w:tc>
        <w:tc>
          <w:tcPr>
            <w:tcW w:type="dxa" w:w="2448"/>
            <w:vAlign w:val="center"/>
            <w:shd w:fill="F0F5F1"/>
          </w:tcPr>
          <w:p>
            <w:r>
              <w:t>2-column desktop, 1-column mobile</w:t>
            </w:r>
          </w:p>
        </w:tc>
      </w:tr>
      <w:tr>
        <w:tc>
          <w:tcPr>
            <w:tcW w:type="dxa" w:w="2448"/>
            <w:vAlign w:val="center"/>
          </w:tcPr>
          <w:p>
            <w:r>
              <w:t>S05 Tactics Editor</w:t>
            </w:r>
          </w:p>
        </w:tc>
        <w:tc>
          <w:tcPr>
            <w:tcW w:type="dxa" w:w="2448"/>
            <w:vAlign w:val="center"/>
          </w:tcPr>
          <w:p>
            <w:r>
              <w:t>Save tactic</w:t>
            </w:r>
          </w:p>
        </w:tc>
        <w:tc>
          <w:tcPr>
            <w:tcW w:type="dxa" w:w="2448"/>
            <w:vAlign w:val="center"/>
          </w:tcPr>
          <w:p>
            <w:r>
              <w:t>Toolbar, pitch canvas, layers, undo/redo, board properties</w:t>
            </w:r>
          </w:p>
        </w:tc>
        <w:tc>
          <w:tcPr>
            <w:tcW w:type="dxa" w:w="2448"/>
            <w:vAlign w:val="center"/>
          </w:tcPr>
          <w:p>
            <w:r>
              <w:t>Optimized &gt;= 1024px; mobile view-only in MVP</w:t>
            </w:r>
          </w:p>
        </w:tc>
      </w:tr>
      <w:tr>
        <w:tc>
          <w:tcPr>
            <w:tcW w:type="dxa" w:w="2448"/>
            <w:vAlign w:val="center"/>
            <w:shd w:fill="F0F5F1"/>
          </w:tcPr>
          <w:p>
            <w:r>
              <w:t>S06 Match List</w:t>
            </w:r>
          </w:p>
        </w:tc>
        <w:tc>
          <w:tcPr>
            <w:tcW w:type="dxa" w:w="2448"/>
            <w:vAlign w:val="center"/>
            <w:shd w:fill="F0F5F1"/>
          </w:tcPr>
          <w:p>
            <w:r>
              <w:t>Create match</w:t>
            </w:r>
          </w:p>
        </w:tc>
        <w:tc>
          <w:tcPr>
            <w:tcW w:type="dxa" w:w="2448"/>
            <w:vAlign w:val="center"/>
            <w:shd w:fill="F0F5F1"/>
          </w:tcPr>
          <w:p>
            <w:r>
              <w:t>Fixture cards sorted by date; no-fixtures CTA</w:t>
            </w:r>
          </w:p>
        </w:tc>
        <w:tc>
          <w:tcPr>
            <w:tcW w:type="dxa" w:w="2448"/>
            <w:vAlign w:val="center"/>
            <w:shd w:fill="F0F5F1"/>
          </w:tcPr>
          <w:p>
            <w:r>
              <w:t>Stacked cards mobile</w:t>
            </w:r>
          </w:p>
        </w:tc>
      </w:tr>
      <w:tr>
        <w:tc>
          <w:tcPr>
            <w:tcW w:type="dxa" w:w="2448"/>
            <w:vAlign w:val="center"/>
          </w:tcPr>
          <w:p>
            <w:r>
              <w:t>S07 Match Plan</w:t>
            </w:r>
          </w:p>
        </w:tc>
        <w:tc>
          <w:tcPr>
            <w:tcW w:type="dxa" w:w="2448"/>
            <w:vAlign w:val="center"/>
          </w:tcPr>
          <w:p>
            <w:r>
              <w:t>Prepare plan</w:t>
            </w:r>
          </w:p>
        </w:tc>
        <w:tc>
          <w:tcPr>
            <w:tcW w:type="dxa" w:w="2448"/>
            <w:vAlign w:val="center"/>
          </w:tcPr>
          <w:p>
            <w:r>
              <w:t>Lineup selector, tactic attachments, notes, section order</w:t>
            </w:r>
          </w:p>
        </w:tc>
        <w:tc>
          <w:tcPr>
            <w:tcW w:type="dxa" w:w="2448"/>
            <w:vAlign w:val="center"/>
          </w:tcPr>
          <w:p>
            <w:r>
              <w:t>Mobile readable; editing primarily desktop</w:t>
            </w:r>
          </w:p>
        </w:tc>
      </w:tr>
      <w:tr>
        <w:tc>
          <w:tcPr>
            <w:tcW w:type="dxa" w:w="2448"/>
            <w:vAlign w:val="center"/>
            <w:shd w:fill="F0F5F1"/>
          </w:tcPr>
          <w:p>
            <w:r>
              <w:t>S08 Preview / Publish</w:t>
            </w:r>
          </w:p>
        </w:tc>
        <w:tc>
          <w:tcPr>
            <w:tcW w:type="dxa" w:w="2448"/>
            <w:vAlign w:val="center"/>
            <w:shd w:fill="F0F5F1"/>
          </w:tcPr>
          <w:p>
            <w:r>
              <w:t>Publish / revoke</w:t>
            </w:r>
          </w:p>
        </w:tc>
        <w:tc>
          <w:tcPr>
            <w:tcW w:type="dxa" w:w="2448"/>
            <w:vAlign w:val="center"/>
            <w:shd w:fill="F0F5F1"/>
          </w:tcPr>
          <w:p>
            <w:r>
              <w:t>Review included sections, link state, privacy notice</w:t>
            </w:r>
          </w:p>
        </w:tc>
        <w:tc>
          <w:tcPr>
            <w:tcW w:type="dxa" w:w="2448"/>
            <w:vAlign w:val="center"/>
            <w:shd w:fill="F0F5F1"/>
          </w:tcPr>
          <w:p>
            <w:r>
              <w:t>Full mobile support</w:t>
            </w:r>
          </w:p>
        </w:tc>
      </w:tr>
      <w:tr>
        <w:tc>
          <w:tcPr>
            <w:tcW w:type="dxa" w:w="2448"/>
            <w:vAlign w:val="center"/>
          </w:tcPr>
          <w:p>
            <w:r>
              <w:t>S09 Matchday Viewer</w:t>
            </w:r>
          </w:p>
        </w:tc>
        <w:tc>
          <w:tcPr>
            <w:tcW w:type="dxa" w:w="2448"/>
            <w:vAlign w:val="center"/>
          </w:tcPr>
          <w:p>
            <w:r>
              <w:t>Navigate slides</w:t>
            </w:r>
          </w:p>
        </w:tc>
        <w:tc>
          <w:tcPr>
            <w:tcW w:type="dxa" w:w="2448"/>
            <w:vAlign w:val="center"/>
          </w:tcPr>
          <w:p>
            <w:r>
              <w:t>Full-screen slides, next/back, jump list</w:t>
            </w:r>
          </w:p>
        </w:tc>
        <w:tc>
          <w:tcPr>
            <w:tcW w:type="dxa" w:w="2448"/>
            <w:vAlign w:val="center"/>
          </w:tcPr>
          <w:p>
            <w:r>
              <w:t>Touch swipe and keyboard</w:t>
            </w:r>
          </w:p>
        </w:tc>
      </w:tr>
      <w:tr>
        <w:tc>
          <w:tcPr>
            <w:tcW w:type="dxa" w:w="2448"/>
            <w:vAlign w:val="center"/>
            <w:shd w:fill="F0F5F1"/>
          </w:tcPr>
          <w:p>
            <w:r>
              <w:t>S10 Public Share</w:t>
            </w:r>
          </w:p>
        </w:tc>
        <w:tc>
          <w:tcPr>
            <w:tcW w:type="dxa" w:w="2448"/>
            <w:vAlign w:val="center"/>
            <w:shd w:fill="F0F5F1"/>
          </w:tcPr>
          <w:p>
            <w:r>
              <w:t>View plan</w:t>
            </w:r>
          </w:p>
        </w:tc>
        <w:tc>
          <w:tcPr>
            <w:tcW w:type="dxa" w:w="2448"/>
            <w:vAlign w:val="center"/>
            <w:shd w:fill="F0F5F1"/>
          </w:tcPr>
          <w:p>
            <w:r>
              <w:t>Same published slides, no edit, expiry/revocation state</w:t>
            </w:r>
          </w:p>
        </w:tc>
        <w:tc>
          <w:tcPr>
            <w:tcW w:type="dxa" w:w="2448"/>
            <w:vAlign w:val="center"/>
            <w:shd w:fill="F0F5F1"/>
          </w:tcPr>
          <w:p>
            <w:r>
              <w:t>Mobile-first view</w:t>
            </w:r>
          </w:p>
        </w:tc>
      </w:tr>
    </w:tbl>
    <w:p/>
    <w:p>
      <w:pPr>
        <w:pStyle w:val="Heading1"/>
      </w:pPr>
      <w:r>
        <w:t>4. Critical end-to-end journeys</w:t>
      </w:r>
    </w:p>
    <w:p>
      <w:pPr>
        <w:pStyle w:val="Heading2"/>
      </w:pPr>
      <w:r>
        <w:t>J01 First-time captain</w:t>
      </w:r>
    </w:p>
    <w:p>
      <w:r>
        <w:t>Register → create team → add 7 players → create 7v7 tactic → drag players → save → confirm tactic in library</w:t>
      </w:r>
    </w:p>
    <w:p>
      <w:r>
        <w:t>Exception / recovery: If authentication interrupted, resume after login; do not discard previously submitted records.</w:t>
      </w:r>
    </w:p>
    <w:p>
      <w:pPr>
        <w:pStyle w:val="Heading2"/>
      </w:pPr>
      <w:r>
        <w:t>J02 Prepare a match</w:t>
      </w:r>
    </w:p>
    <w:p>
      <w:r>
        <w:t>Open team → create fixture → select starters → attach tactic → add objectives → reorder slides → preview</w:t>
      </w:r>
    </w:p>
    <w:p>
      <w:r>
        <w:t>Exception / recovery: Publishing is blocked if starting lineup incomplete; user can retain draft.</w:t>
      </w:r>
    </w:p>
    <w:p>
      <w:pPr>
        <w:pStyle w:val="Heading2"/>
      </w:pPr>
      <w:r>
        <w:t>J03 Present and share</w:t>
      </w:r>
    </w:p>
    <w:p>
      <w:r>
        <w:t>Preview → publish immutable snapshot → full-screen present → copy token link → export PDF</w:t>
      </w:r>
    </w:p>
    <w:p>
      <w:r>
        <w:t>Exception / recovery: Revoked link yields a safe unavailable state; original draft stays private.</w:t>
      </w:r>
    </w:p>
    <w:p>
      <w:pPr>
        <w:pStyle w:val="Heading2"/>
      </w:pPr>
      <w:r>
        <w:t>J04 Reuse strategy</w:t>
      </w:r>
    </w:p>
    <w:p>
      <w:r>
        <w:t>Duplicate prior tactic or plan → edit copy → save under new name → use for next match</w:t>
      </w:r>
    </w:p>
    <w:p>
      <w:r>
        <w:t>Exception / recovery: Edits to a copy never mutate the original or previously published briefings.</w:t>
      </w:r>
    </w:p>
    <w:p>
      <w:pPr>
        <w:pStyle w:val="Heading1"/>
      </w:pPr>
      <w:r>
        <w:t>5. Tactics canvas interaction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52A29"/>
          </w:tcPr>
          <w:p>
            <w:r>
              <w:rPr>
                <w:b/>
                <w:color w:val="FFFFFF"/>
              </w:rPr>
              <w:t>Mode</w:t>
            </w:r>
          </w:p>
        </w:tc>
        <w:tc>
          <w:tcPr>
            <w:tcW w:type="dxa" w:w="3264"/>
            <w:shd w:fill="152A29"/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3264"/>
            <w:shd w:fill="152A29"/>
          </w:tcPr>
          <w:p>
            <w:r>
              <w:rPr>
                <w:b/>
                <w:color w:val="FFFFFF"/>
              </w:rPr>
              <w:t>Result / state feedback</w:t>
            </w:r>
          </w:p>
        </w:tc>
      </w:tr>
      <w:tr>
        <w:tc>
          <w:tcPr>
            <w:tcW w:type="dxa" w:w="3264"/>
            <w:vAlign w:val="center"/>
          </w:tcPr>
          <w:p>
            <w:r>
              <w:t>Select / move</w:t>
            </w:r>
          </w:p>
        </w:tc>
        <w:tc>
          <w:tcPr>
            <w:tcW w:type="dxa" w:w="3264"/>
            <w:vAlign w:val="center"/>
          </w:tcPr>
          <w:p>
            <w:r>
              <w:t>Click marker; drag; arrow keys nudge selected</w:t>
            </w:r>
          </w:p>
        </w:tc>
        <w:tc>
          <w:tcPr>
            <w:tcW w:type="dxa" w:w="3264"/>
            <w:vAlign w:val="center"/>
          </w:tcPr>
          <w:p>
            <w:r>
              <w:t>Selected outline; save dirty indicator; bounds clamped to pitch</w:t>
            </w:r>
          </w:p>
        </w:tc>
      </w:tr>
      <w:tr>
        <w:tc>
          <w:tcPr>
            <w:tcW w:type="dxa" w:w="3264"/>
            <w:vAlign w:val="center"/>
            <w:shd w:fill="F0F5F1"/>
          </w:tcPr>
          <w:p>
            <w:r>
              <w:t>Arrow / pass</w:t>
            </w:r>
          </w:p>
        </w:tc>
        <w:tc>
          <w:tcPr>
            <w:tcW w:type="dxa" w:w="3264"/>
            <w:vAlign w:val="center"/>
            <w:shd w:fill="F0F5F1"/>
          </w:tcPr>
          <w:p>
            <w:r>
              <w:t>Choose tool, drag origin to endpoint</w:t>
            </w:r>
          </w:p>
        </w:tc>
        <w:tc>
          <w:tcPr>
            <w:tcW w:type="dxa" w:w="3264"/>
            <w:vAlign w:val="center"/>
            <w:shd w:fill="F0F5F1"/>
          </w:tcPr>
          <w:p>
            <w:r>
              <w:t>Visible directional line, selectable and deletable</w:t>
            </w:r>
          </w:p>
        </w:tc>
      </w:tr>
      <w:tr>
        <w:tc>
          <w:tcPr>
            <w:tcW w:type="dxa" w:w="3264"/>
            <w:vAlign w:val="center"/>
          </w:tcPr>
          <w:p>
            <w:r>
              <w:t>Zone</w:t>
            </w:r>
          </w:p>
        </w:tc>
        <w:tc>
          <w:tcPr>
            <w:tcW w:type="dxa" w:w="3264"/>
            <w:vAlign w:val="center"/>
          </w:tcPr>
          <w:p>
            <w:r>
              <w:t>Drag rectangular region</w:t>
            </w:r>
          </w:p>
        </w:tc>
        <w:tc>
          <w:tcPr>
            <w:tcW w:type="dxa" w:w="3264"/>
            <w:vAlign w:val="center"/>
          </w:tcPr>
          <w:p>
            <w:r>
              <w:t>Semi-transparent zone label and resize handles</w:t>
            </w:r>
          </w:p>
        </w:tc>
      </w:tr>
      <w:tr>
        <w:tc>
          <w:tcPr>
            <w:tcW w:type="dxa" w:w="3264"/>
            <w:vAlign w:val="center"/>
            <w:shd w:fill="F0F5F1"/>
          </w:tcPr>
          <w:p>
            <w:r>
              <w:t>Text</w:t>
            </w:r>
          </w:p>
        </w:tc>
        <w:tc>
          <w:tcPr>
            <w:tcW w:type="dxa" w:w="3264"/>
            <w:vAlign w:val="center"/>
            <w:shd w:fill="F0F5F1"/>
          </w:tcPr>
          <w:p>
            <w:r>
              <w:t>Place text then edit in side panel</w:t>
            </w:r>
          </w:p>
        </w:tc>
        <w:tc>
          <w:tcPr>
            <w:tcW w:type="dxa" w:w="3264"/>
            <w:vAlign w:val="center"/>
            <w:shd w:fill="F0F5F1"/>
          </w:tcPr>
          <w:p>
            <w:r>
              <w:t>Esc cancels; Enter commits; character limit 240</w:t>
            </w:r>
          </w:p>
        </w:tc>
      </w:tr>
      <w:tr>
        <w:tc>
          <w:tcPr>
            <w:tcW w:type="dxa" w:w="3264"/>
            <w:vAlign w:val="center"/>
          </w:tcPr>
          <w:p>
            <w:r>
              <w:t>Undo / redo</w:t>
            </w:r>
          </w:p>
        </w:tc>
        <w:tc>
          <w:tcPr>
            <w:tcW w:type="dxa" w:w="3264"/>
            <w:vAlign w:val="center"/>
          </w:tcPr>
          <w:p>
            <w:r>
              <w:t>Ctrl/Cmd+Z / Shift+Z</w:t>
            </w:r>
          </w:p>
        </w:tc>
        <w:tc>
          <w:tcPr>
            <w:tcW w:type="dxa" w:w="3264"/>
            <w:vAlign w:val="center"/>
          </w:tcPr>
          <w:p>
            <w:r>
              <w:t>History max 30 actions; disabled control when empty</w:t>
            </w:r>
          </w:p>
        </w:tc>
      </w:tr>
      <w:tr>
        <w:tc>
          <w:tcPr>
            <w:tcW w:type="dxa" w:w="3264"/>
            <w:vAlign w:val="center"/>
            <w:shd w:fill="F0F5F1"/>
          </w:tcPr>
          <w:p>
            <w:r>
              <w:t>Save</w:t>
            </w:r>
          </w:p>
        </w:tc>
        <w:tc>
          <w:tcPr>
            <w:tcW w:type="dxa" w:w="3264"/>
            <w:vAlign w:val="center"/>
            <w:shd w:fill="F0F5F1"/>
          </w:tcPr>
          <w:p>
            <w:r>
              <w:t>Ctrl/Cmd+S or Save</w:t>
            </w:r>
          </w:p>
        </w:tc>
        <w:tc>
          <w:tcPr>
            <w:tcW w:type="dxa" w:w="3264"/>
            <w:vAlign w:val="center"/>
            <w:shd w:fill="F0F5F1"/>
          </w:tcPr>
          <w:p>
            <w:r>
              <w:t>Saving… then Saved timestamp; retry on error</w:t>
            </w:r>
          </w:p>
        </w:tc>
      </w:tr>
    </w:tbl>
    <w:p/>
    <w:p>
      <w:r>
        <w:t>Canvas geometry convention: pitch-space x increases left to right and y increases top to bottom, both 0–100. Rendering orientation is stored per board. Game entities are not rasterized to pixels for persistence.</w:t>
      </w:r>
    </w:p>
    <w:p>
      <w:pPr>
        <w:pStyle w:val="Heading1"/>
      </w:pPr>
      <w:r>
        <w:t>6. Wireframe-by-region specification</w:t>
      </w:r>
    </w:p>
    <w:p>
      <w:pPr>
        <w:pStyle w:val="Heading2"/>
      </w:pPr>
      <w:r>
        <w:t>S05 · Editor</w:t>
      </w:r>
    </w:p>
    <w:p>
      <w:r>
        <w:t>Top header: breadcrumb, tactic name, unsaved indicator, Save. Left toolbar: move, arrow, zone, text, erase. Center: responsive pitch and markers. Right inspector: selected object data, notes, color. Bottom: Undo, Redo, Zoom fit and help.</w:t>
      </w:r>
    </w:p>
    <w:p>
      <w:pPr>
        <w:pStyle w:val="Heading2"/>
      </w:pPr>
      <w:r>
        <w:t>S07 · Match Plan</w:t>
      </w:r>
    </w:p>
    <w:p>
      <w:r>
        <w:t>Left: fixture details and lineup/bench selection. Center: ordered sections and attached tactics. Right: privacy controls, validation checklist, Preview/Publish CTA.</w:t>
      </w:r>
    </w:p>
    <w:p>
      <w:pPr>
        <w:pStyle w:val="Heading2"/>
      </w:pPr>
      <w:r>
        <w:t>S09 · Matchday Viewer</w:t>
      </w:r>
    </w:p>
    <w:p>
      <w:r>
        <w:t>Dark chrome and high-contrast slide canvas. Upper-left match label; slide number top-right; contextual navigation bottom; no editing controls. Keyboard and touch navigation.</w:t>
      </w:r>
    </w:p>
    <w:p>
      <w:pPr>
        <w:pStyle w:val="Heading2"/>
      </w:pPr>
      <w:r>
        <w:t>S10 · Public Share</w:t>
      </w:r>
    </w:p>
    <w:p>
      <w:r>
        <w:t>Header with match title, slide deck, read-only notice; no private navigation; no team management entry points; generic unavailable page for bad tokens.</w:t>
      </w:r>
    </w:p>
    <w:p>
      <w:pPr>
        <w:pStyle w:val="Heading1"/>
      </w:pPr>
      <w:r>
        <w:t>7. Feedback states and accessibility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52A29"/>
          </w:tcPr>
          <w:p>
            <w:r>
              <w:rPr>
                <w:b/>
                <w:color w:val="FFFFFF"/>
              </w:rPr>
              <w:t>State</w:t>
            </w:r>
          </w:p>
        </w:tc>
        <w:tc>
          <w:tcPr>
            <w:tcW w:type="dxa" w:w="4896"/>
            <w:shd w:fill="152A29"/>
          </w:tcPr>
          <w:p>
            <w:r>
              <w:rPr>
                <w:b/>
                <w:color w:val="FFFFFF"/>
              </w:rPr>
              <w:t>Required behavior</w:t>
            </w:r>
          </w:p>
        </w:tc>
      </w:tr>
      <w:tr>
        <w:tc>
          <w:tcPr>
            <w:tcW w:type="dxa" w:w="4896"/>
            <w:vAlign w:val="center"/>
          </w:tcPr>
          <w:p>
            <w:r>
              <w:t>Empty</w:t>
            </w:r>
          </w:p>
        </w:tc>
        <w:tc>
          <w:tcPr>
            <w:tcW w:type="dxa" w:w="4896"/>
            <w:vAlign w:val="center"/>
          </w:tcPr>
          <w:p>
            <w:r>
              <w:t>Explain why screen is empty and show one relevant primary action</w:t>
            </w:r>
          </w:p>
        </w:tc>
      </w:tr>
      <w:tr>
        <w:tc>
          <w:tcPr>
            <w:tcW w:type="dxa" w:w="4896"/>
            <w:vAlign w:val="center"/>
            <w:shd w:fill="F0F5F1"/>
          </w:tcPr>
          <w:p>
            <w:r>
              <w:t>Loading</w:t>
            </w:r>
          </w:p>
        </w:tc>
        <w:tc>
          <w:tcPr>
            <w:tcW w:type="dxa" w:w="4896"/>
            <w:vAlign w:val="center"/>
            <w:shd w:fill="F0F5F1"/>
          </w:tcPr>
          <w:p>
            <w:r>
              <w:t>Skeleton or labeled progress; avoid blank pitch while loading</w:t>
            </w:r>
          </w:p>
        </w:tc>
      </w:tr>
      <w:tr>
        <w:tc>
          <w:tcPr>
            <w:tcW w:type="dxa" w:w="4896"/>
            <w:vAlign w:val="center"/>
          </w:tcPr>
          <w:p>
            <w:r>
              <w:t>Validation</w:t>
            </w:r>
          </w:p>
        </w:tc>
        <w:tc>
          <w:tcPr>
            <w:tcW w:type="dxa" w:w="4896"/>
            <w:vAlign w:val="center"/>
          </w:tcPr>
          <w:p>
            <w:r>
              <w:t>Inline actionable text and summary when publication blocked</w:t>
            </w:r>
          </w:p>
        </w:tc>
      </w:tr>
      <w:tr>
        <w:tc>
          <w:tcPr>
            <w:tcW w:type="dxa" w:w="4896"/>
            <w:vAlign w:val="center"/>
            <w:shd w:fill="F0F5F1"/>
          </w:tcPr>
          <w:p>
            <w:r>
              <w:t>Save failed</w:t>
            </w:r>
          </w:p>
        </w:tc>
        <w:tc>
          <w:tcPr>
            <w:tcW w:type="dxa" w:w="4896"/>
            <w:vAlign w:val="center"/>
            <w:shd w:fill="F0F5F1"/>
          </w:tcPr>
          <w:p>
            <w:r>
              <w:t>Do not discard local changes; persistent retry banner</w:t>
            </w:r>
          </w:p>
        </w:tc>
      </w:tr>
      <w:tr>
        <w:tc>
          <w:tcPr>
            <w:tcW w:type="dxa" w:w="4896"/>
            <w:vAlign w:val="center"/>
          </w:tcPr>
          <w:p>
            <w:r>
              <w:t>Conflict / stale update</w:t>
            </w:r>
          </w:p>
        </w:tc>
        <w:tc>
          <w:tcPr>
            <w:tcW w:type="dxa" w:w="4896"/>
            <w:vAlign w:val="center"/>
          </w:tcPr>
          <w:p>
            <w:r>
              <w:t>Prevent overwrite of newer persisted version; prompt reload or duplicate</w:t>
            </w:r>
          </w:p>
        </w:tc>
      </w:tr>
      <w:tr>
        <w:tc>
          <w:tcPr>
            <w:tcW w:type="dxa" w:w="4896"/>
            <w:vAlign w:val="center"/>
            <w:shd w:fill="F0F5F1"/>
          </w:tcPr>
          <w:p>
            <w:r>
              <w:t>Permission denied</w:t>
            </w:r>
          </w:p>
        </w:tc>
        <w:tc>
          <w:tcPr>
            <w:tcW w:type="dxa" w:w="4896"/>
            <w:vAlign w:val="center"/>
            <w:shd w:fill="F0F5F1"/>
          </w:tcPr>
          <w:p>
            <w:r>
              <w:t>Safe 403/404 message; never disclose other team identity</w:t>
            </w:r>
          </w:p>
        </w:tc>
      </w:tr>
      <w:tr>
        <w:tc>
          <w:tcPr>
            <w:tcW w:type="dxa" w:w="4896"/>
            <w:vAlign w:val="center"/>
          </w:tcPr>
          <w:p>
            <w:r>
              <w:t>Accessibility</w:t>
            </w:r>
          </w:p>
        </w:tc>
        <w:tc>
          <w:tcPr>
            <w:tcW w:type="dxa" w:w="4896"/>
            <w:vAlign w:val="center"/>
          </w:tcPr>
          <w:p>
            <w:r>
              <w:t>Visible focus, WCAG 2.2 AA design target, keyboard navigation outside canvas, no color-only meanings</w:t>
            </w:r>
          </w:p>
        </w:tc>
      </w:tr>
      <w:tr>
        <w:tc>
          <w:tcPr>
            <w:tcW w:type="dxa" w:w="4896"/>
            <w:vAlign w:val="center"/>
            <w:shd w:fill="F0F5F1"/>
          </w:tcPr>
          <w:p>
            <w:r>
              <w:t>Reduced motion</w:t>
            </w:r>
          </w:p>
        </w:tc>
        <w:tc>
          <w:tcPr>
            <w:tcW w:type="dxa" w:w="4896"/>
            <w:vAlign w:val="center"/>
            <w:shd w:fill="F0F5F1"/>
          </w:tcPr>
          <w:p>
            <w:r>
              <w:t>Respect prefers-reduced-motion for transitions and presentation effects</w:t>
            </w:r>
          </w:p>
        </w:tc>
      </w:tr>
    </w:tbl>
    <w:p/>
    <w:p>
      <w:pPr>
        <w:pStyle w:val="Heading1"/>
      </w:pPr>
      <w:r>
        <w:t>8. Content design and microcopy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52A29"/>
          </w:tcPr>
          <w:p>
            <w:r>
              <w:rPr>
                <w:b/>
                <w:color w:val="FFFFFF"/>
              </w:rPr>
              <w:t>Moment</w:t>
            </w:r>
          </w:p>
        </w:tc>
        <w:tc>
          <w:tcPr>
            <w:tcW w:type="dxa" w:w="4896"/>
            <w:shd w:fill="152A29"/>
          </w:tcPr>
          <w:p>
            <w:r>
              <w:rPr>
                <w:b/>
                <w:color w:val="FFFFFF"/>
              </w:rPr>
              <w:t>Recommended copy</w:t>
            </w:r>
          </w:p>
        </w:tc>
      </w:tr>
      <w:tr>
        <w:tc>
          <w:tcPr>
            <w:tcW w:type="dxa" w:w="4896"/>
            <w:vAlign w:val="center"/>
          </w:tcPr>
          <w:p>
            <w:r>
              <w:t>Empty roster</w:t>
            </w:r>
          </w:p>
        </w:tc>
        <w:tc>
          <w:tcPr>
            <w:tcW w:type="dxa" w:w="4896"/>
            <w:vAlign w:val="center"/>
          </w:tcPr>
          <w:p>
            <w:r>
              <w:t>Add your first player to start building a lineup.</w:t>
            </w:r>
          </w:p>
        </w:tc>
      </w:tr>
      <w:tr>
        <w:tc>
          <w:tcPr>
            <w:tcW w:type="dxa" w:w="4896"/>
            <w:vAlign w:val="center"/>
            <w:shd w:fill="F0F5F1"/>
          </w:tcPr>
          <w:p>
            <w:r>
              <w:t>No tactics</w:t>
            </w:r>
          </w:p>
        </w:tc>
        <w:tc>
          <w:tcPr>
            <w:tcW w:type="dxa" w:w="4896"/>
            <w:vAlign w:val="center"/>
            <w:shd w:fill="F0F5F1"/>
          </w:tcPr>
          <w:p>
            <w:r>
              <w:t>Start with a formation or a blank pitch.</w:t>
            </w:r>
          </w:p>
        </w:tc>
      </w:tr>
      <w:tr>
        <w:tc>
          <w:tcPr>
            <w:tcW w:type="dxa" w:w="4896"/>
            <w:vAlign w:val="center"/>
          </w:tcPr>
          <w:p>
            <w:r>
              <w:t>Saved</w:t>
            </w:r>
          </w:p>
        </w:tc>
        <w:tc>
          <w:tcPr>
            <w:tcW w:type="dxa" w:w="4896"/>
            <w:vAlign w:val="center"/>
          </w:tcPr>
          <w:p>
            <w:r>
              <w:t>All changes saved.</w:t>
            </w:r>
          </w:p>
        </w:tc>
      </w:tr>
      <w:tr>
        <w:tc>
          <w:tcPr>
            <w:tcW w:type="dxa" w:w="4896"/>
            <w:vAlign w:val="center"/>
            <w:shd w:fill="F0F5F1"/>
          </w:tcPr>
          <w:p>
            <w:r>
              <w:t>Save failed</w:t>
            </w:r>
          </w:p>
        </w:tc>
        <w:tc>
          <w:tcPr>
            <w:tcW w:type="dxa" w:w="4896"/>
            <w:vAlign w:val="center"/>
            <w:shd w:fill="F0F5F1"/>
          </w:tcPr>
          <w:p>
            <w:r>
              <w:t>Changes haven’t synced. Your edits are still here. Retry save.</w:t>
            </w:r>
          </w:p>
        </w:tc>
      </w:tr>
      <w:tr>
        <w:tc>
          <w:tcPr>
            <w:tcW w:type="dxa" w:w="4896"/>
            <w:vAlign w:val="center"/>
          </w:tcPr>
          <w:p>
            <w:r>
              <w:t>Blocked publish</w:t>
            </w:r>
          </w:p>
        </w:tc>
        <w:tc>
          <w:tcPr>
            <w:tcW w:type="dxa" w:w="4896"/>
            <w:vAlign w:val="center"/>
          </w:tcPr>
          <w:p>
            <w:r>
              <w:t>Add all 7 starters before publishing this 7v7 match plan.</w:t>
            </w:r>
          </w:p>
        </w:tc>
      </w:tr>
      <w:tr>
        <w:tc>
          <w:tcPr>
            <w:tcW w:type="dxa" w:w="4896"/>
            <w:vAlign w:val="center"/>
            <w:shd w:fill="F0F5F1"/>
          </w:tcPr>
          <w:p>
            <w:r>
              <w:t>Share warning</w:t>
            </w:r>
          </w:p>
        </w:tc>
        <w:tc>
          <w:tcPr>
            <w:tcW w:type="dxa" w:w="4896"/>
            <w:vAlign w:val="center"/>
            <w:shd w:fill="F0F5F1"/>
          </w:tcPr>
          <w:p>
            <w:r>
              <w:t>Anyone with this link can view the published briefing. You can revoke access at any time.</w:t>
            </w:r>
          </w:p>
        </w:tc>
      </w:tr>
    </w:tbl>
    <w:p/>
    <w:p>
      <w:pPr>
        <w:pStyle w:val="Heading1"/>
      </w:pPr>
      <w:r>
        <w:t>9. Usability study protocol</w:t>
      </w:r>
    </w:p>
    <w:p>
      <w:r>
        <w:t>Participants: 5–8 actual amateur captains/coaches, varied digital confidence. Tasks: set up a team; create a formation; prepare a fixture; find presentation link. Collect task success, assistance events, time-on-task, 1–5 clarity score and qualitative observations. No unobserved test results should appear in case studies.</w:t>
      </w:r>
    </w:p>
    <w:p>
      <w:pPr>
        <w:pStyle w:val="Heading1"/>
      </w:pPr>
      <w:r>
        <w:t>10. Design acceptance checklist</w:t>
      </w:r>
    </w:p>
    <w:p>
      <w:pPr>
        <w:pStyle w:val="ListBullet"/>
      </w:pPr>
      <w:r>
        <w:t>All named screens present and navigation consistent.</w:t>
      </w:r>
    </w:p>
    <w:p>
      <w:pPr>
        <w:pStyle w:val="ListBullet"/>
      </w:pPr>
      <w:r>
        <w:t>User can understand draft vs published state at a glance.</w:t>
      </w:r>
    </w:p>
    <w:p>
      <w:pPr>
        <w:pStyle w:val="ListBullet"/>
      </w:pPr>
      <w:r>
        <w:t>One full workflow works with 7v7 sample data; 5v5 and 11v11 tested.</w:t>
      </w:r>
    </w:p>
    <w:p>
      <w:pPr>
        <w:pStyle w:val="ListBullet"/>
      </w:pPr>
      <w:r>
        <w:t>PDF and full-screen presentation use one ordered slide specification.</w:t>
      </w:r>
    </w:p>
    <w:p>
      <w:pPr>
        <w:pStyle w:val="ListBullet"/>
      </w:pPr>
      <w:r>
        <w:t>All destructive actions clearly identify what will be deleted.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DRAFT FOR REVIEW   •   17 OCT 2026  •   UX-002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27865E"/>
      </w:rPr>
      <w:t>TOUCHLINE  /  PRODUCT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7292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7865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2A2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7865E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Aptos Display" w:hAnsi="Aptos Display"/>
      <w:b/>
      <w:color w:val="152A2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