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Mids3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trainData = pd.read_csv("train.csv")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testData = pd.read_csv("test.csv")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trainData.sample(frac=1).head(5)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vectorizer = TfidfVectorizer(min_df = 5,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max_df = 0.8,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sublinear_tf = True,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use_idf = 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train_vectors = vectorizer.fit_transform(trainData['Content'])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test_vectors = vectorizer.transform(testData['Content'])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classifier_linear = svm.SVC(kernel='linear')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t0 = time.time()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classifier_linear.fit(train_vectors, trainData['Label'])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t1 = time.time()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prediction_linear = classifier_linear.predict(test_vectors)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t2 = time.time()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time_linear_train = t1-t0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time_linear_predict = t2-t1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print("Training time: %fs; Prediction time: %fs" % (time_linear_train, time_linear_predict))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report = classification_report(testData['Label'], prediction_linear, output_dict=True)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print('positive: ', report['pos'])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print('negative: ', report['neg'])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