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CA" w:rsidRDefault="000725F2">
      <w:pPr>
        <w:jc w:val="right"/>
        <w:rPr>
          <w:rFonts w:ascii="Comfortaa" w:eastAsia="Comfortaa" w:hAnsi="Comfortaa" w:cs="Comfortaa"/>
          <w:b/>
          <w:sz w:val="48"/>
          <w:szCs w:val="48"/>
        </w:rPr>
      </w:pPr>
      <w:bookmarkStart w:id="0" w:name="_GoBack"/>
      <w:bookmarkEnd w:id="0"/>
      <w:r>
        <w:rPr>
          <w:noProof/>
        </w:rPr>
        <w:drawing>
          <wp:inline distT="114300" distB="114300" distL="114300" distR="114300">
            <wp:extent cx="1328738" cy="1328738"/>
            <wp:effectExtent l="0" t="0" r="0" b="0"/>
            <wp:docPr id="1" name="image2.jpg" descr="jenc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jencus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1328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mfortaa" w:eastAsia="Comfortaa" w:hAnsi="Comfortaa" w:cs="Comfortaa"/>
        </w:rPr>
        <w:t xml:space="preserve">                                 </w:t>
      </w:r>
      <w:r>
        <w:rPr>
          <w:rFonts w:ascii="Comfortaa" w:eastAsia="Comfortaa" w:hAnsi="Comfortaa" w:cs="Comfortaa"/>
          <w:b/>
          <w:sz w:val="48"/>
          <w:szCs w:val="48"/>
        </w:rPr>
        <w:t xml:space="preserve"> </w:t>
      </w:r>
      <w:proofErr w:type="spellStart"/>
      <w:r>
        <w:rPr>
          <w:rFonts w:ascii="Comfortaa" w:eastAsia="Comfortaa" w:hAnsi="Comfortaa" w:cs="Comfortaa"/>
          <w:b/>
          <w:color w:val="FF0000"/>
          <w:sz w:val="48"/>
          <w:szCs w:val="48"/>
        </w:rPr>
        <w:t>Jencus</w:t>
      </w:r>
      <w:proofErr w:type="spellEnd"/>
      <w:r>
        <w:rPr>
          <w:rFonts w:ascii="Comfortaa" w:eastAsia="Comfortaa" w:hAnsi="Comfortaa" w:cs="Comfortaa"/>
          <w:b/>
          <w:color w:val="FF0000"/>
          <w:sz w:val="48"/>
          <w:szCs w:val="48"/>
        </w:rPr>
        <w:t xml:space="preserve"> </w:t>
      </w:r>
      <w:r>
        <w:rPr>
          <w:rFonts w:ascii="Comfortaa" w:eastAsia="Comfortaa" w:hAnsi="Comfortaa" w:cs="Comfortaa"/>
          <w:b/>
          <w:sz w:val="48"/>
          <w:szCs w:val="48"/>
        </w:rPr>
        <w:t xml:space="preserve">Lin </w:t>
      </w:r>
      <w:proofErr w:type="spellStart"/>
      <w:r>
        <w:rPr>
          <w:rFonts w:ascii="Comfortaa" w:eastAsia="Comfortaa" w:hAnsi="Comfortaa" w:cs="Comfortaa"/>
          <w:b/>
          <w:sz w:val="48"/>
          <w:szCs w:val="48"/>
        </w:rPr>
        <w:t>Zhe</w:t>
      </w:r>
      <w:proofErr w:type="spellEnd"/>
      <w:r>
        <w:rPr>
          <w:rFonts w:ascii="Comfortaa" w:eastAsia="Comfortaa" w:hAnsi="Comfortaa" w:cs="Comfortaa"/>
          <w:b/>
          <w:sz w:val="48"/>
          <w:szCs w:val="48"/>
        </w:rPr>
        <w:t xml:space="preserve"> Xuan</w:t>
      </w:r>
    </w:p>
    <w:p w:rsidR="00775BCA" w:rsidRDefault="000725F2">
      <w:pPr>
        <w:jc w:val="right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14A </w:t>
      </w:r>
      <w:proofErr w:type="spellStart"/>
      <w:r>
        <w:rPr>
          <w:rFonts w:ascii="Verdana" w:eastAsia="Verdana" w:hAnsi="Verdana" w:cs="Verdana"/>
          <w:sz w:val="16"/>
          <w:szCs w:val="16"/>
        </w:rPr>
        <w:t>Hougang</w:t>
      </w:r>
      <w:proofErr w:type="spellEnd"/>
      <w:r>
        <w:rPr>
          <w:rFonts w:ascii="Verdana" w:eastAsia="Verdana" w:hAnsi="Verdana" w:cs="Verdana"/>
          <w:sz w:val="16"/>
          <w:szCs w:val="16"/>
        </w:rPr>
        <w:t xml:space="preserve"> Street 11 </w:t>
      </w:r>
      <w:proofErr w:type="gramStart"/>
      <w:r>
        <w:rPr>
          <w:rFonts w:ascii="Verdana" w:eastAsia="Verdana" w:hAnsi="Verdana" w:cs="Verdana"/>
          <w:sz w:val="16"/>
          <w:szCs w:val="16"/>
        </w:rPr>
        <w:t>The</w:t>
      </w:r>
      <w:proofErr w:type="gramEnd"/>
      <w:r>
        <w:rPr>
          <w:rFonts w:ascii="Verdana" w:eastAsia="Verdana" w:hAnsi="Verdana" w:cs="Verdana"/>
          <w:sz w:val="16"/>
          <w:szCs w:val="16"/>
        </w:rPr>
        <w:t xml:space="preserve"> Minton #16-76 Singapore 534070 | HP: 9431 0366 | Email: jenovacux@gmail.com</w:t>
      </w:r>
    </w:p>
    <w:p w:rsidR="00775BCA" w:rsidRDefault="000725F2">
      <w:pPr>
        <w:rPr>
          <w:rFonts w:ascii="Comfortaa" w:eastAsia="Comfortaa" w:hAnsi="Comfortaa" w:cs="Comfortaa"/>
          <w:color w:val="FF0000"/>
        </w:rPr>
      </w:pPr>
      <w:r>
        <w:rPr>
          <w:rFonts w:ascii="Comfortaa" w:eastAsia="Comfortaa" w:hAnsi="Comfortaa" w:cs="Comfortaa"/>
          <w:color w:val="FF0000"/>
        </w:rPr>
        <w:t>________________________________________________________________________________________</w:t>
      </w:r>
    </w:p>
    <w:p w:rsidR="00775BCA" w:rsidRDefault="00775BCA">
      <w:pPr>
        <w:jc w:val="both"/>
        <w:rPr>
          <w:rFonts w:ascii="Comfortaa" w:eastAsia="Comfortaa" w:hAnsi="Comfortaa" w:cs="Comfortaa"/>
          <w:sz w:val="18"/>
          <w:szCs w:val="18"/>
        </w:rPr>
      </w:pPr>
    </w:p>
    <w:p w:rsidR="00775BCA" w:rsidRDefault="000725F2">
      <w:pPr>
        <w:jc w:val="both"/>
        <w:rPr>
          <w:rFonts w:ascii="Comfortaa" w:eastAsia="Comfortaa" w:hAnsi="Comfortaa" w:cs="Comfortaa"/>
          <w:sz w:val="18"/>
          <w:szCs w:val="18"/>
        </w:rPr>
      </w:pPr>
      <w:proofErr w:type="gramStart"/>
      <w:r>
        <w:rPr>
          <w:rFonts w:ascii="Comfortaa" w:eastAsia="Comfortaa" w:hAnsi="Comfortaa" w:cs="Comfortaa"/>
          <w:sz w:val="18"/>
          <w:szCs w:val="18"/>
        </w:rPr>
        <w:t>An enthusiastic and talented individual with a keen eye for details and a flair for numbers.</w:t>
      </w:r>
      <w:proofErr w:type="gramEnd"/>
      <w:r>
        <w:rPr>
          <w:rFonts w:ascii="Comfortaa" w:eastAsia="Comfortaa" w:hAnsi="Comfortaa" w:cs="Comfortaa"/>
          <w:sz w:val="18"/>
          <w:szCs w:val="18"/>
        </w:rPr>
        <w:t xml:space="preserve"> </w:t>
      </w:r>
      <w:proofErr w:type="spellStart"/>
      <w:r>
        <w:rPr>
          <w:rFonts w:ascii="Comfortaa" w:eastAsia="Comfortaa" w:hAnsi="Comfortaa" w:cs="Comfortaa"/>
          <w:sz w:val="18"/>
          <w:szCs w:val="18"/>
        </w:rPr>
        <w:t>Jencus</w:t>
      </w:r>
      <w:proofErr w:type="spellEnd"/>
      <w:r>
        <w:rPr>
          <w:rFonts w:ascii="Comfortaa" w:eastAsia="Comfortaa" w:hAnsi="Comfortaa" w:cs="Comfortaa"/>
          <w:sz w:val="18"/>
          <w:szCs w:val="18"/>
        </w:rPr>
        <w:t xml:space="preserve"> is capable of working within a fast paced &amp; challenging environment,</w:t>
      </w:r>
      <w:r>
        <w:rPr>
          <w:rFonts w:ascii="Comfortaa" w:eastAsia="Comfortaa" w:hAnsi="Comfortaa" w:cs="Comfortaa"/>
          <w:sz w:val="18"/>
          <w:szCs w:val="18"/>
          <w:highlight w:val="white"/>
        </w:rPr>
        <w:t xml:space="preserve"> has the ability to apply his accounting and financial knowledge and experiences to a di</w:t>
      </w:r>
      <w:r>
        <w:rPr>
          <w:rFonts w:ascii="Comfortaa" w:eastAsia="Comfortaa" w:hAnsi="Comfortaa" w:cs="Comfortaa"/>
          <w:sz w:val="18"/>
          <w:szCs w:val="18"/>
          <w:highlight w:val="white"/>
        </w:rPr>
        <w:t>verse range of financial issues.</w:t>
      </w:r>
    </w:p>
    <w:p w:rsidR="00775BCA" w:rsidRDefault="00775BCA">
      <w:pPr>
        <w:jc w:val="both"/>
        <w:rPr>
          <w:rFonts w:ascii="Comfortaa" w:eastAsia="Comfortaa" w:hAnsi="Comfortaa" w:cs="Comfortaa"/>
          <w:sz w:val="18"/>
          <w:szCs w:val="18"/>
        </w:rPr>
      </w:pPr>
    </w:p>
    <w:p w:rsidR="00775BCA" w:rsidRDefault="000725F2">
      <w:pPr>
        <w:jc w:val="both"/>
        <w:rPr>
          <w:rFonts w:ascii="Comfortaa" w:eastAsia="Comfortaa" w:hAnsi="Comfortaa" w:cs="Comfortaa"/>
          <w:sz w:val="18"/>
          <w:szCs w:val="18"/>
        </w:rPr>
      </w:pPr>
      <w:r>
        <w:rPr>
          <w:rFonts w:ascii="Comfortaa" w:eastAsia="Comfortaa" w:hAnsi="Comfortaa" w:cs="Comfortaa"/>
          <w:sz w:val="18"/>
          <w:szCs w:val="18"/>
          <w:highlight w:val="white"/>
        </w:rPr>
        <w:t xml:space="preserve">On a personal note he prides himself on being adaptive, professional, </w:t>
      </w:r>
      <w:proofErr w:type="gramStart"/>
      <w:r>
        <w:rPr>
          <w:rFonts w:ascii="Comfortaa" w:eastAsia="Comfortaa" w:hAnsi="Comfortaa" w:cs="Comfortaa"/>
          <w:sz w:val="18"/>
          <w:szCs w:val="18"/>
          <w:highlight w:val="white"/>
        </w:rPr>
        <w:t>proactive</w:t>
      </w:r>
      <w:proofErr w:type="gramEnd"/>
      <w:r>
        <w:rPr>
          <w:rFonts w:ascii="Comfortaa" w:eastAsia="Comfortaa" w:hAnsi="Comfortaa" w:cs="Comfortaa"/>
          <w:sz w:val="18"/>
          <w:szCs w:val="18"/>
          <w:highlight w:val="white"/>
        </w:rPr>
        <w:t xml:space="preserve"> and is committed to help businesses grow through the effective management of their accounts in a timely manner. Right now he would like to wor</w:t>
      </w:r>
      <w:r>
        <w:rPr>
          <w:rFonts w:ascii="Comfortaa" w:eastAsia="Comfortaa" w:hAnsi="Comfortaa" w:cs="Comfortaa"/>
          <w:sz w:val="18"/>
          <w:szCs w:val="18"/>
          <w:highlight w:val="white"/>
        </w:rPr>
        <w:t>k for a company that rewards hard work and commitment.</w:t>
      </w:r>
    </w:p>
    <w:p w:rsidR="00775BCA" w:rsidRDefault="00775BCA">
      <w:pPr>
        <w:spacing w:line="240" w:lineRule="auto"/>
        <w:rPr>
          <w:rFonts w:ascii="Comfortaa" w:eastAsia="Comfortaa" w:hAnsi="Comfortaa" w:cs="Comfortaa"/>
          <w:sz w:val="18"/>
          <w:szCs w:val="18"/>
        </w:rPr>
      </w:pPr>
    </w:p>
    <w:p w:rsidR="00775BCA" w:rsidRDefault="000725F2">
      <w:pPr>
        <w:spacing w:line="240" w:lineRule="auto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S</w:t>
      </w:r>
      <w:r>
        <w:rPr>
          <w:rFonts w:ascii="Comfortaa" w:eastAsia="Comfortaa" w:hAnsi="Comfortaa" w:cs="Comfortaa"/>
        </w:rPr>
        <w:t>kills</w:t>
      </w:r>
      <w:r>
        <w:rPr>
          <w:rFonts w:ascii="Comfortaa" w:eastAsia="Comfortaa" w:hAnsi="Comfortaa" w:cs="Comfortaa"/>
          <w:color w:val="FF0000"/>
        </w:rPr>
        <w:t>___________________________________________________________________________________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75BCA">
        <w:trPr>
          <w:trHeight w:val="1140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CA" w:rsidRDefault="000725F2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Driving License: Class 3</w:t>
            </w:r>
          </w:p>
          <w:p w:rsidR="00775BCA" w:rsidRDefault="00775BCA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775BCA" w:rsidRDefault="000725F2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Language proficiency: </w:t>
            </w:r>
          </w:p>
          <w:p w:rsidR="00775BCA" w:rsidRDefault="000725F2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Fluent in English and Mandarin</w:t>
            </w:r>
          </w:p>
          <w:p w:rsidR="00775BCA" w:rsidRDefault="00775BCA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775BCA" w:rsidRDefault="000725F2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Photography - Landscape, Portraits, Products and Interiors 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CA" w:rsidRDefault="000725F2">
            <w:pPr>
              <w:widowControl w:val="0"/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Software proficiency: </w:t>
            </w:r>
          </w:p>
          <w:p w:rsidR="00775BCA" w:rsidRDefault="00775BCA">
            <w:pPr>
              <w:widowControl w:val="0"/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775BCA" w:rsidRDefault="000725F2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Microsoft Excel, Microsoft Words,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AExeo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Aexeo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Investor, TT Trading platform, CQG Trading platform, Adobe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Lightroom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>, Adobe Photoshop and GIMP.</w:t>
            </w:r>
          </w:p>
        </w:tc>
      </w:tr>
    </w:tbl>
    <w:p w:rsidR="00775BCA" w:rsidRDefault="000725F2">
      <w:pPr>
        <w:rPr>
          <w:rFonts w:ascii="Comfortaa" w:eastAsia="Comfortaa" w:hAnsi="Comfortaa" w:cs="Comfortaa"/>
          <w:color w:val="FF0000"/>
        </w:rPr>
      </w:pPr>
      <w:r>
        <w:rPr>
          <w:rFonts w:ascii="Comfortaa" w:eastAsia="Comfortaa" w:hAnsi="Comfortaa" w:cs="Comfortaa"/>
          <w:b/>
        </w:rPr>
        <w:t>W</w:t>
      </w:r>
      <w:r>
        <w:rPr>
          <w:rFonts w:ascii="Comfortaa" w:eastAsia="Comfortaa" w:hAnsi="Comfortaa" w:cs="Comfortaa"/>
        </w:rPr>
        <w:t>ork History</w:t>
      </w:r>
      <w:r>
        <w:rPr>
          <w:rFonts w:ascii="Comfortaa" w:eastAsia="Comfortaa" w:hAnsi="Comfortaa" w:cs="Comfortaa"/>
          <w:color w:val="FF0000"/>
        </w:rPr>
        <w:t>___________________________________________________________________________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85"/>
        <w:gridCol w:w="2475"/>
      </w:tblGrid>
      <w:tr w:rsidR="00775BCA">
        <w:tc>
          <w:tcPr>
            <w:tcW w:w="6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CA" w:rsidRDefault="000725F2">
            <w:pPr>
              <w:widowControl w:val="0"/>
              <w:spacing w:line="240" w:lineRule="auto"/>
              <w:jc w:val="both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Fund Accountant</w:t>
            </w:r>
          </w:p>
          <w:p w:rsidR="00775BCA" w:rsidRDefault="000725F2">
            <w:pPr>
              <w:widowControl w:val="0"/>
              <w:spacing w:line="240" w:lineRule="auto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Citco Fund Services (Singapore) Pte Ltd</w:t>
            </w: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CA" w:rsidRDefault="000725F2">
            <w:pPr>
              <w:widowControl w:val="0"/>
              <w:spacing w:line="240" w:lineRule="auto"/>
              <w:jc w:val="both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Mar 2015 to Feb 2017</w:t>
            </w:r>
          </w:p>
        </w:tc>
      </w:tr>
    </w:tbl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RESPONSIBILITIES:</w:t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- Prepare Estimate and Final Net Asset Values (NAVs) packs for assigned funds, incl</w:t>
      </w:r>
      <w:r>
        <w:rPr>
          <w:rFonts w:ascii="Verdana" w:eastAsia="Verdana" w:hAnsi="Verdana" w:cs="Verdana"/>
          <w:sz w:val="16"/>
          <w:szCs w:val="16"/>
        </w:rPr>
        <w:t>uding month end balance sheet reconciliation (“</w:t>
      </w:r>
      <w:proofErr w:type="gramStart"/>
      <w:r>
        <w:rPr>
          <w:rFonts w:ascii="Verdana" w:eastAsia="Verdana" w:hAnsi="Verdana" w:cs="Verdana"/>
          <w:sz w:val="16"/>
          <w:szCs w:val="16"/>
        </w:rPr>
        <w:t>ME</w:t>
      </w:r>
      <w:proofErr w:type="gramEnd"/>
      <w:r>
        <w:rPr>
          <w:rFonts w:ascii="Verdana" w:eastAsia="Verdana" w:hAnsi="Verdana" w:cs="Verdana"/>
          <w:sz w:val="16"/>
          <w:szCs w:val="16"/>
        </w:rPr>
        <w:t xml:space="preserve"> pack”) fully supported with source documentation.</w:t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- Maintain the general ledger, various sub-ledgers, income and expense accruals and schedules. As well as providing insightful commentary for balance sheet and P&amp;L movements.</w:t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- Perform and review cash, portfolio, </w:t>
      </w:r>
      <w:proofErr w:type="gramStart"/>
      <w:r>
        <w:rPr>
          <w:rFonts w:ascii="Verdana" w:eastAsia="Verdana" w:hAnsi="Verdana" w:cs="Verdana"/>
          <w:sz w:val="16"/>
          <w:szCs w:val="16"/>
        </w:rPr>
        <w:t>investment</w:t>
      </w:r>
      <w:proofErr w:type="gramEnd"/>
      <w:r>
        <w:rPr>
          <w:rFonts w:ascii="Verdana" w:eastAsia="Verdana" w:hAnsi="Verdana" w:cs="Verdana"/>
          <w:sz w:val="16"/>
          <w:szCs w:val="16"/>
        </w:rPr>
        <w:t xml:space="preserve"> manager reconciliations.</w:t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- Per</w:t>
      </w:r>
      <w:r>
        <w:rPr>
          <w:rFonts w:ascii="Verdana" w:eastAsia="Verdana" w:hAnsi="Verdana" w:cs="Verdana"/>
          <w:sz w:val="16"/>
          <w:szCs w:val="16"/>
        </w:rPr>
        <w:t>form and review product pricing, including price verification analysis and external verification.</w:t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- Process and maintain capital activities, including master feeder fund structures.</w:t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- Perform asset based fee calculations and bookings such as management f</w:t>
      </w:r>
      <w:r>
        <w:rPr>
          <w:rFonts w:ascii="Verdana" w:eastAsia="Verdana" w:hAnsi="Verdana" w:cs="Verdana"/>
          <w:sz w:val="16"/>
          <w:szCs w:val="16"/>
        </w:rPr>
        <w:t xml:space="preserve">ee, incentive fee, guarantee performance fee, etc. </w:t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- Manage and monitor the timing and quality of client deliverables (SLAs) and liaise with Investment Managers, Middle Office, </w:t>
      </w:r>
      <w:proofErr w:type="gramStart"/>
      <w:r>
        <w:rPr>
          <w:rFonts w:ascii="Verdana" w:eastAsia="Verdana" w:hAnsi="Verdana" w:cs="Verdana"/>
          <w:sz w:val="16"/>
          <w:szCs w:val="16"/>
        </w:rPr>
        <w:t>Local</w:t>
      </w:r>
      <w:proofErr w:type="gramEnd"/>
      <w:r>
        <w:rPr>
          <w:rFonts w:ascii="Verdana" w:eastAsia="Verdana" w:hAnsi="Verdana" w:cs="Verdana"/>
          <w:sz w:val="16"/>
          <w:szCs w:val="16"/>
        </w:rPr>
        <w:t xml:space="preserve"> Office </w:t>
      </w:r>
      <w:proofErr w:type="spellStart"/>
      <w:r>
        <w:rPr>
          <w:rFonts w:ascii="Verdana" w:eastAsia="Verdana" w:hAnsi="Verdana" w:cs="Verdana"/>
          <w:sz w:val="16"/>
          <w:szCs w:val="16"/>
        </w:rPr>
        <w:t>personnels</w:t>
      </w:r>
      <w:proofErr w:type="spellEnd"/>
      <w:r>
        <w:rPr>
          <w:rFonts w:ascii="Verdana" w:eastAsia="Verdana" w:hAnsi="Verdana" w:cs="Verdana"/>
          <w:sz w:val="16"/>
          <w:szCs w:val="16"/>
        </w:rPr>
        <w:t xml:space="preserve"> on relevant deliverable issues.</w:t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Reason </w:t>
      </w:r>
      <w:proofErr w:type="gramStart"/>
      <w:r>
        <w:rPr>
          <w:rFonts w:ascii="Verdana" w:eastAsia="Verdana" w:hAnsi="Verdana" w:cs="Verdana"/>
          <w:sz w:val="16"/>
          <w:szCs w:val="16"/>
        </w:rPr>
        <w:t>For</w:t>
      </w:r>
      <w:proofErr w:type="gramEnd"/>
      <w:r>
        <w:rPr>
          <w:rFonts w:ascii="Verdana" w:eastAsia="Verdana" w:hAnsi="Verdana" w:cs="Verdana"/>
          <w:sz w:val="16"/>
          <w:szCs w:val="16"/>
        </w:rPr>
        <w:t xml:space="preserve"> Leaving: </w:t>
      </w:r>
      <w:r>
        <w:rPr>
          <w:rFonts w:ascii="Verdana" w:eastAsia="Verdana" w:hAnsi="Verdana" w:cs="Verdana"/>
          <w:sz w:val="16"/>
          <w:szCs w:val="16"/>
        </w:rPr>
        <w:t>Seeking better career prospects and advancement opportunities. Prepare ACCA last paper.</w:t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85"/>
        <w:gridCol w:w="2475"/>
      </w:tblGrid>
      <w:tr w:rsidR="00775BCA">
        <w:tc>
          <w:tcPr>
            <w:tcW w:w="6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CA" w:rsidRDefault="000725F2">
            <w:pPr>
              <w:widowControl w:val="0"/>
              <w:spacing w:line="240" w:lineRule="auto"/>
              <w:jc w:val="both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Proprietary Trader/ Team Leader</w:t>
            </w:r>
          </w:p>
          <w:p w:rsidR="00775BCA" w:rsidRDefault="000725F2">
            <w:pPr>
              <w:widowControl w:val="0"/>
              <w:spacing w:line="240" w:lineRule="auto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United Alliance Capital Pte Ltd, Singapore</w:t>
            </w: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CA" w:rsidRDefault="000725F2">
            <w:pPr>
              <w:widowControl w:val="0"/>
              <w:spacing w:line="240" w:lineRule="auto"/>
              <w:jc w:val="both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Jul 2014 to Mar 2015</w:t>
            </w:r>
          </w:p>
        </w:tc>
      </w:tr>
    </w:tbl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RESPONSIBILITIES:</w:t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- Take the lead role in Trading Strategy Team in research, development and operation of manual/ semi-automated trading strategies that involves directional trades, spreads, option and hedging in futures, forex and treasuries products.</w:t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- Take the lead role</w:t>
      </w:r>
      <w:r>
        <w:rPr>
          <w:rFonts w:ascii="Verdana" w:eastAsia="Verdana" w:hAnsi="Verdana" w:cs="Verdana"/>
          <w:sz w:val="16"/>
          <w:szCs w:val="16"/>
        </w:rPr>
        <w:t xml:space="preserve"> in Algorithmic Trading Team in research, development and operation of automated trading systems that involves system design, coding, </w:t>
      </w:r>
      <w:proofErr w:type="spellStart"/>
      <w:r>
        <w:rPr>
          <w:rFonts w:ascii="Verdana" w:eastAsia="Verdana" w:hAnsi="Verdana" w:cs="Verdana"/>
          <w:sz w:val="16"/>
          <w:szCs w:val="16"/>
        </w:rPr>
        <w:t>backtesting</w:t>
      </w:r>
      <w:proofErr w:type="spellEnd"/>
      <w:r>
        <w:rPr>
          <w:rFonts w:ascii="Verdana" w:eastAsia="Verdana" w:hAnsi="Verdana" w:cs="Verdana"/>
          <w:sz w:val="16"/>
          <w:szCs w:val="16"/>
        </w:rPr>
        <w:t>, execution and troubleshooting in futures and forex products.</w:t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- Engage, educate, and lead team members with a</w:t>
      </w:r>
      <w:r>
        <w:rPr>
          <w:rFonts w:ascii="Verdana" w:eastAsia="Verdana" w:hAnsi="Verdana" w:cs="Verdana"/>
          <w:sz w:val="16"/>
          <w:szCs w:val="16"/>
        </w:rPr>
        <w:t>ppropriate training in their respective roles and trading systems development for TT and CQG Trading platforms.</w:t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- Set and develop the company’s reporting formats, standard operational procedures and risk parameters.</w:t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- Maintain the accounts of respective </w:t>
      </w:r>
      <w:r>
        <w:rPr>
          <w:rFonts w:ascii="Verdana" w:eastAsia="Verdana" w:hAnsi="Verdana" w:cs="Verdana"/>
          <w:sz w:val="16"/>
          <w:szCs w:val="16"/>
        </w:rPr>
        <w:t xml:space="preserve">teams’ trades and conduct performance &amp; slippage analysis.  </w:t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Reason </w:t>
      </w:r>
      <w:proofErr w:type="gramStart"/>
      <w:r>
        <w:rPr>
          <w:rFonts w:ascii="Verdana" w:eastAsia="Verdana" w:hAnsi="Verdana" w:cs="Verdana"/>
          <w:sz w:val="16"/>
          <w:szCs w:val="16"/>
        </w:rPr>
        <w:t>For</w:t>
      </w:r>
      <w:proofErr w:type="gramEnd"/>
      <w:r>
        <w:rPr>
          <w:rFonts w:ascii="Verdana" w:eastAsia="Verdana" w:hAnsi="Verdana" w:cs="Verdana"/>
          <w:sz w:val="16"/>
          <w:szCs w:val="16"/>
        </w:rPr>
        <w:t xml:space="preserve"> Leaving: Company’s going concern issues. </w:t>
      </w:r>
      <w:proofErr w:type="gramStart"/>
      <w:r>
        <w:rPr>
          <w:rFonts w:ascii="Verdana" w:eastAsia="Verdana" w:hAnsi="Verdana" w:cs="Verdana"/>
          <w:sz w:val="16"/>
          <w:szCs w:val="16"/>
        </w:rPr>
        <w:t>Seeking a more stable job.</w:t>
      </w:r>
      <w:proofErr w:type="gramEnd"/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15"/>
        <w:gridCol w:w="2445"/>
      </w:tblGrid>
      <w:tr w:rsidR="00775BCA">
        <w:tc>
          <w:tcPr>
            <w:tcW w:w="6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CA" w:rsidRDefault="000725F2">
            <w:pPr>
              <w:widowControl w:val="0"/>
              <w:spacing w:line="240" w:lineRule="auto"/>
              <w:jc w:val="both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Proprietary Trader/ Director</w:t>
            </w:r>
          </w:p>
          <w:p w:rsidR="00775BCA" w:rsidRDefault="000725F2">
            <w:pPr>
              <w:widowControl w:val="0"/>
              <w:spacing w:line="240" w:lineRule="auto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United Alliance System Pte Ltd, Singapore</w:t>
            </w:r>
          </w:p>
        </w:tc>
        <w:tc>
          <w:tcPr>
            <w:tcW w:w="2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CA" w:rsidRDefault="000725F2">
            <w:pPr>
              <w:widowControl w:val="0"/>
              <w:spacing w:line="240" w:lineRule="auto"/>
              <w:jc w:val="both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Mar 2013 to Jul 2014</w:t>
            </w:r>
          </w:p>
        </w:tc>
      </w:tr>
    </w:tbl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RESPONSIBILITIES:</w:t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- Take the lead role in research, development and operation of manual/ semi-automated trading strategies that involves directional trades, spreads, option and hedging in futures, forex and treasuries products.</w:t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- Take the lead role in research, development</w:t>
      </w:r>
      <w:r>
        <w:rPr>
          <w:rFonts w:ascii="Verdana" w:eastAsia="Verdana" w:hAnsi="Verdana" w:cs="Verdana"/>
          <w:sz w:val="16"/>
          <w:szCs w:val="16"/>
        </w:rPr>
        <w:t xml:space="preserve"> and operation of automated trading systems that involves system design, coding, </w:t>
      </w:r>
      <w:proofErr w:type="spellStart"/>
      <w:r>
        <w:rPr>
          <w:rFonts w:ascii="Verdana" w:eastAsia="Verdana" w:hAnsi="Verdana" w:cs="Verdana"/>
          <w:sz w:val="16"/>
          <w:szCs w:val="16"/>
        </w:rPr>
        <w:t>backtesting</w:t>
      </w:r>
      <w:proofErr w:type="spellEnd"/>
      <w:r>
        <w:rPr>
          <w:rFonts w:ascii="Verdana" w:eastAsia="Verdana" w:hAnsi="Verdana" w:cs="Verdana"/>
          <w:sz w:val="16"/>
          <w:szCs w:val="16"/>
        </w:rPr>
        <w:t>, execution and troubleshooting in futures and forex products.</w:t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- Engage, educate, and lead team members with appropriate training in their respective roles and tra</w:t>
      </w:r>
      <w:r>
        <w:rPr>
          <w:rFonts w:ascii="Verdana" w:eastAsia="Verdana" w:hAnsi="Verdana" w:cs="Verdana"/>
          <w:sz w:val="16"/>
          <w:szCs w:val="16"/>
        </w:rPr>
        <w:t>ding systems development for TT Trading platforms.</w:t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- Set and develop the company’s reporting formats, standard operational procedures and risk parameters.</w:t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- Maintain the accounts of company’s trades and conduct performance &amp; slippage analysis.  </w:t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color w:val="FF0000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Reason</w:t>
      </w:r>
      <w:r>
        <w:rPr>
          <w:rFonts w:ascii="Verdana" w:eastAsia="Verdana" w:hAnsi="Verdana" w:cs="Verdana"/>
          <w:sz w:val="16"/>
          <w:szCs w:val="16"/>
        </w:rPr>
        <w:t xml:space="preserve"> </w:t>
      </w:r>
      <w:proofErr w:type="gramStart"/>
      <w:r>
        <w:rPr>
          <w:rFonts w:ascii="Verdana" w:eastAsia="Verdana" w:hAnsi="Verdana" w:cs="Verdana"/>
          <w:sz w:val="16"/>
          <w:szCs w:val="16"/>
        </w:rPr>
        <w:t>For</w:t>
      </w:r>
      <w:proofErr w:type="gramEnd"/>
      <w:r>
        <w:rPr>
          <w:rFonts w:ascii="Verdana" w:eastAsia="Verdana" w:hAnsi="Verdana" w:cs="Verdana"/>
          <w:sz w:val="16"/>
          <w:szCs w:val="16"/>
        </w:rPr>
        <w:t xml:space="preserve"> Leaving: Company closed. Parent </w:t>
      </w:r>
      <w:proofErr w:type="gramStart"/>
      <w:r>
        <w:rPr>
          <w:rFonts w:ascii="Verdana" w:eastAsia="Verdana" w:hAnsi="Verdana" w:cs="Verdana"/>
          <w:sz w:val="16"/>
          <w:szCs w:val="16"/>
        </w:rPr>
        <w:t>company</w:t>
      </w:r>
      <w:proofErr w:type="gramEnd"/>
      <w:r>
        <w:rPr>
          <w:rFonts w:ascii="Verdana" w:eastAsia="Verdana" w:hAnsi="Verdana" w:cs="Verdana"/>
          <w:sz w:val="16"/>
          <w:szCs w:val="16"/>
        </w:rPr>
        <w:t xml:space="preserve"> (United Alliance Capital Pte Ltd) going concern issues, in need to consolidate equities.</w:t>
      </w:r>
    </w:p>
    <w:p w:rsidR="00775BCA" w:rsidRDefault="00775BCA">
      <w:pPr>
        <w:jc w:val="both"/>
        <w:rPr>
          <w:rFonts w:ascii="Verdana" w:eastAsia="Verdana" w:hAnsi="Verdana" w:cs="Verdana"/>
          <w:color w:val="FF0000"/>
          <w:sz w:val="16"/>
          <w:szCs w:val="16"/>
        </w:rPr>
      </w:pPr>
    </w:p>
    <w:p w:rsidR="00775BCA" w:rsidRDefault="00775BCA">
      <w:pPr>
        <w:jc w:val="both"/>
        <w:rPr>
          <w:rFonts w:ascii="Verdana" w:eastAsia="Verdana" w:hAnsi="Verdana" w:cs="Verdana"/>
          <w:color w:val="FF0000"/>
          <w:sz w:val="16"/>
          <w:szCs w:val="16"/>
        </w:rPr>
      </w:pPr>
    </w:p>
    <w:p w:rsidR="00775BCA" w:rsidRDefault="00775BCA">
      <w:pPr>
        <w:jc w:val="both"/>
        <w:rPr>
          <w:rFonts w:ascii="Verdana" w:eastAsia="Verdana" w:hAnsi="Verdana" w:cs="Verdana"/>
          <w:color w:val="FF0000"/>
          <w:sz w:val="16"/>
          <w:szCs w:val="16"/>
        </w:rPr>
      </w:pPr>
    </w:p>
    <w:p w:rsidR="00775BCA" w:rsidRDefault="00775BCA">
      <w:pPr>
        <w:jc w:val="both"/>
        <w:rPr>
          <w:rFonts w:ascii="Verdana" w:eastAsia="Verdana" w:hAnsi="Verdana" w:cs="Verdana"/>
          <w:color w:val="FF0000"/>
          <w:sz w:val="16"/>
          <w:szCs w:val="16"/>
        </w:rPr>
      </w:pPr>
    </w:p>
    <w:p w:rsidR="00775BCA" w:rsidRDefault="00775BCA">
      <w:pPr>
        <w:jc w:val="both"/>
        <w:rPr>
          <w:rFonts w:ascii="Verdana" w:eastAsia="Verdana" w:hAnsi="Verdana" w:cs="Verdana"/>
          <w:color w:val="FF0000"/>
          <w:sz w:val="16"/>
          <w:szCs w:val="16"/>
        </w:rPr>
      </w:pPr>
    </w:p>
    <w:p w:rsidR="00775BCA" w:rsidRDefault="00775BCA">
      <w:pPr>
        <w:jc w:val="both"/>
        <w:rPr>
          <w:rFonts w:ascii="Verdana" w:eastAsia="Verdana" w:hAnsi="Verdana" w:cs="Verdana"/>
          <w:color w:val="FF0000"/>
          <w:sz w:val="16"/>
          <w:szCs w:val="16"/>
        </w:rPr>
      </w:pPr>
    </w:p>
    <w:p w:rsidR="00775BCA" w:rsidRDefault="00775BCA">
      <w:pPr>
        <w:jc w:val="both"/>
        <w:rPr>
          <w:rFonts w:ascii="Verdana" w:eastAsia="Verdana" w:hAnsi="Verdana" w:cs="Verdana"/>
          <w:color w:val="FF0000"/>
          <w:sz w:val="16"/>
          <w:szCs w:val="16"/>
        </w:rPr>
      </w:pPr>
    </w:p>
    <w:p w:rsidR="00775BCA" w:rsidRDefault="00775BCA">
      <w:pPr>
        <w:jc w:val="both"/>
        <w:rPr>
          <w:rFonts w:ascii="Verdana" w:eastAsia="Verdana" w:hAnsi="Verdana" w:cs="Verdana"/>
          <w:color w:val="FF0000"/>
          <w:sz w:val="16"/>
          <w:szCs w:val="16"/>
        </w:rPr>
      </w:pPr>
    </w:p>
    <w:p w:rsidR="00775BCA" w:rsidRDefault="00775BCA">
      <w:pPr>
        <w:jc w:val="both"/>
        <w:rPr>
          <w:rFonts w:ascii="Verdana" w:eastAsia="Verdana" w:hAnsi="Verdana" w:cs="Verdana"/>
          <w:color w:val="FF0000"/>
          <w:sz w:val="16"/>
          <w:szCs w:val="16"/>
        </w:rPr>
      </w:pPr>
    </w:p>
    <w:p w:rsidR="00775BCA" w:rsidRDefault="00775BCA">
      <w:pPr>
        <w:jc w:val="both"/>
        <w:rPr>
          <w:rFonts w:ascii="Verdana" w:eastAsia="Verdana" w:hAnsi="Verdana" w:cs="Verdana"/>
          <w:color w:val="FF0000"/>
          <w:sz w:val="16"/>
          <w:szCs w:val="16"/>
        </w:rPr>
      </w:pPr>
    </w:p>
    <w:p w:rsidR="00775BCA" w:rsidRDefault="00775BCA">
      <w:pPr>
        <w:jc w:val="both"/>
        <w:rPr>
          <w:rFonts w:ascii="Verdana" w:eastAsia="Verdana" w:hAnsi="Verdana" w:cs="Verdana"/>
          <w:color w:val="FF0000"/>
          <w:sz w:val="16"/>
          <w:szCs w:val="16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85"/>
        <w:gridCol w:w="2475"/>
      </w:tblGrid>
      <w:tr w:rsidR="00775BCA">
        <w:tc>
          <w:tcPr>
            <w:tcW w:w="6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CA" w:rsidRDefault="000725F2">
            <w:pPr>
              <w:widowControl w:val="0"/>
              <w:spacing w:line="240" w:lineRule="auto"/>
              <w:jc w:val="both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Proprietary Trader</w:t>
            </w:r>
          </w:p>
          <w:p w:rsidR="00775BCA" w:rsidRDefault="000725F2">
            <w:pPr>
              <w:widowControl w:val="0"/>
              <w:spacing w:line="240" w:lineRule="auto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United Alliance Capital Pte Ltd, Singapore</w:t>
            </w: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CA" w:rsidRDefault="000725F2">
            <w:pPr>
              <w:widowControl w:val="0"/>
              <w:spacing w:line="240" w:lineRule="auto"/>
              <w:jc w:val="both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Mar 2010 to Mar 2013</w:t>
            </w:r>
          </w:p>
        </w:tc>
      </w:tr>
    </w:tbl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RESPONSIBILITIES:</w:t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- Research, development and operation of manual/ semi-automated trading strategies that involves directional trades and spreads in futures and forex products.</w:t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Reason </w:t>
      </w:r>
      <w:proofErr w:type="gramStart"/>
      <w:r>
        <w:rPr>
          <w:rFonts w:ascii="Verdana" w:eastAsia="Verdana" w:hAnsi="Verdana" w:cs="Verdana"/>
          <w:sz w:val="16"/>
          <w:szCs w:val="16"/>
        </w:rPr>
        <w:t>For</w:t>
      </w:r>
      <w:proofErr w:type="gramEnd"/>
      <w:r>
        <w:rPr>
          <w:rFonts w:ascii="Verdana" w:eastAsia="Verdana" w:hAnsi="Verdana" w:cs="Verdana"/>
          <w:sz w:val="16"/>
          <w:szCs w:val="16"/>
        </w:rPr>
        <w:t xml:space="preserve"> Leaving: Transfer to new company (United Alliance System Pte Ltd)</w:t>
      </w:r>
    </w:p>
    <w:p w:rsidR="00775BCA" w:rsidRDefault="00775BCA">
      <w:pPr>
        <w:jc w:val="both"/>
        <w:rPr>
          <w:rFonts w:ascii="Verdana" w:eastAsia="Verdana" w:hAnsi="Verdana" w:cs="Verdana"/>
          <w:color w:val="FF0000"/>
          <w:sz w:val="16"/>
          <w:szCs w:val="16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85"/>
        <w:gridCol w:w="2475"/>
      </w:tblGrid>
      <w:tr w:rsidR="00775BCA">
        <w:tc>
          <w:tcPr>
            <w:tcW w:w="6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CA" w:rsidRDefault="000725F2">
            <w:pPr>
              <w:widowControl w:val="0"/>
              <w:spacing w:line="240" w:lineRule="auto"/>
              <w:jc w:val="both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Tax Agent</w:t>
            </w:r>
          </w:p>
          <w:p w:rsidR="00775BCA" w:rsidRDefault="000725F2">
            <w:pPr>
              <w:widowControl w:val="0"/>
              <w:spacing w:line="240" w:lineRule="auto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TS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Tay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PAC, Singapore</w:t>
            </w: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CA" w:rsidRDefault="000725F2">
            <w:pPr>
              <w:widowControl w:val="0"/>
              <w:spacing w:line="240" w:lineRule="auto"/>
              <w:jc w:val="both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Mar 2008 to Mar 2010</w:t>
            </w:r>
          </w:p>
        </w:tc>
      </w:tr>
    </w:tbl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RESPONSIBILITIES:</w:t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- Manage, collating information, preparing and submitting compliance (tax) returns by the deadline for a profile of 100+ corporate companies and 50+ individual clients.</w:t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- Carrying out detailed computations to calculate tax liability and advising on how to minimise a client's </w:t>
      </w:r>
      <w:proofErr w:type="spellStart"/>
      <w:r>
        <w:rPr>
          <w:rFonts w:ascii="Verdana" w:eastAsia="Verdana" w:hAnsi="Verdana" w:cs="Verdana"/>
          <w:sz w:val="16"/>
          <w:szCs w:val="16"/>
        </w:rPr>
        <w:t>liability</w:t>
      </w:r>
      <w:proofErr w:type="gramStart"/>
      <w:r>
        <w:rPr>
          <w:rFonts w:ascii="Verdana" w:eastAsia="Verdana" w:hAnsi="Verdana" w:cs="Verdana"/>
          <w:sz w:val="16"/>
          <w:szCs w:val="16"/>
        </w:rPr>
        <w:t>;Liaising</w:t>
      </w:r>
      <w:proofErr w:type="spellEnd"/>
      <w:proofErr w:type="gramEnd"/>
      <w:r>
        <w:rPr>
          <w:rFonts w:ascii="Verdana" w:eastAsia="Verdana" w:hAnsi="Verdana" w:cs="Verdana"/>
          <w:sz w:val="16"/>
          <w:szCs w:val="16"/>
        </w:rPr>
        <w:t xml:space="preserve"> and negotiating with IRAS (Singapore tax authority) on behalf of the client.</w:t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- Performs tax reviews for firm’s auditors’ workings</w:t>
      </w:r>
      <w:r>
        <w:rPr>
          <w:rFonts w:ascii="Verdana" w:eastAsia="Verdana" w:hAnsi="Verdana" w:cs="Verdana"/>
          <w:sz w:val="16"/>
          <w:szCs w:val="16"/>
        </w:rPr>
        <w:t>.</w:t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- Miscellaneous assignments on GST registration and reporting. </w:t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Reason </w:t>
      </w:r>
      <w:proofErr w:type="gramStart"/>
      <w:r>
        <w:rPr>
          <w:rFonts w:ascii="Verdana" w:eastAsia="Verdana" w:hAnsi="Verdana" w:cs="Verdana"/>
          <w:sz w:val="16"/>
          <w:szCs w:val="16"/>
        </w:rPr>
        <w:t>For</w:t>
      </w:r>
      <w:proofErr w:type="gramEnd"/>
      <w:r>
        <w:rPr>
          <w:rFonts w:ascii="Verdana" w:eastAsia="Verdana" w:hAnsi="Verdana" w:cs="Verdana"/>
          <w:sz w:val="16"/>
          <w:szCs w:val="16"/>
        </w:rPr>
        <w:t xml:space="preserve"> Leaving: Received invitation for apprenticeship in Proprietary Trading.</w:t>
      </w:r>
    </w:p>
    <w:p w:rsidR="00775BCA" w:rsidRDefault="00775BCA">
      <w:pPr>
        <w:jc w:val="both"/>
        <w:rPr>
          <w:rFonts w:ascii="Verdana" w:eastAsia="Verdana" w:hAnsi="Verdana" w:cs="Verdana"/>
          <w:color w:val="FF0000"/>
          <w:sz w:val="16"/>
          <w:szCs w:val="16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85"/>
        <w:gridCol w:w="2475"/>
      </w:tblGrid>
      <w:tr w:rsidR="00775BCA">
        <w:tc>
          <w:tcPr>
            <w:tcW w:w="6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CA" w:rsidRDefault="000725F2">
            <w:pPr>
              <w:widowControl w:val="0"/>
              <w:spacing w:line="240" w:lineRule="auto"/>
              <w:jc w:val="both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Police Officer/ Staff Sergeant </w:t>
            </w:r>
          </w:p>
          <w:p w:rsidR="00775BCA" w:rsidRDefault="000725F2">
            <w:pPr>
              <w:widowControl w:val="0"/>
              <w:spacing w:line="240" w:lineRule="auto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Singapore Police Force/ Central Police Division, Singapore</w:t>
            </w: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CA" w:rsidRDefault="000725F2">
            <w:pPr>
              <w:widowControl w:val="0"/>
              <w:spacing w:line="240" w:lineRule="auto"/>
              <w:jc w:val="both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Aug 2000 to Mar 2008</w:t>
            </w:r>
          </w:p>
        </w:tc>
      </w:tr>
    </w:tbl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RESPONSIBILITIES:</w:t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- Conduct police investigations, incident management, </w:t>
      </w:r>
      <w:proofErr w:type="gramStart"/>
      <w:r>
        <w:rPr>
          <w:rFonts w:ascii="Verdana" w:eastAsia="Verdana" w:hAnsi="Verdana" w:cs="Verdana"/>
          <w:sz w:val="16"/>
          <w:szCs w:val="16"/>
        </w:rPr>
        <w:t>apprehension</w:t>
      </w:r>
      <w:proofErr w:type="gramEnd"/>
      <w:r>
        <w:rPr>
          <w:rFonts w:ascii="Verdana" w:eastAsia="Verdana" w:hAnsi="Verdana" w:cs="Verdana"/>
          <w:sz w:val="16"/>
          <w:szCs w:val="16"/>
        </w:rPr>
        <w:t xml:space="preserve"> of law-violators in accordance to Singapore Penal Code.</w:t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Secondary duties: </w:t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Group Leader – Management of a group of officers within the team and pe</w:t>
      </w:r>
      <w:r>
        <w:rPr>
          <w:rFonts w:ascii="Verdana" w:eastAsia="Verdana" w:hAnsi="Verdana" w:cs="Verdana"/>
          <w:sz w:val="16"/>
          <w:szCs w:val="16"/>
        </w:rPr>
        <w:t>rform covering Deputy Team Leader/Team Leader duties in their absences.</w:t>
      </w:r>
      <w:r>
        <w:rPr>
          <w:rFonts w:ascii="Verdana" w:eastAsia="Verdana" w:hAnsi="Verdana" w:cs="Verdana"/>
          <w:sz w:val="16"/>
          <w:szCs w:val="16"/>
        </w:rPr>
        <w:tab/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WITS Leader – Lead the team in crafting of WITS projects and participation in divisional annual WITS conventions (Awards: Bronze '05, Silver'06, </w:t>
      </w:r>
      <w:proofErr w:type="gramStart"/>
      <w:r>
        <w:rPr>
          <w:rFonts w:ascii="Verdana" w:eastAsia="Verdana" w:hAnsi="Verdana" w:cs="Verdana"/>
          <w:sz w:val="16"/>
          <w:szCs w:val="16"/>
        </w:rPr>
        <w:t>Silver'07</w:t>
      </w:r>
      <w:proofErr w:type="gramEnd"/>
      <w:r>
        <w:rPr>
          <w:rFonts w:ascii="Verdana" w:eastAsia="Verdana" w:hAnsi="Verdana" w:cs="Verdana"/>
          <w:sz w:val="16"/>
          <w:szCs w:val="16"/>
        </w:rPr>
        <w:t>).</w:t>
      </w:r>
      <w:r>
        <w:rPr>
          <w:rFonts w:ascii="Verdana" w:eastAsia="Verdana" w:hAnsi="Verdana" w:cs="Verdana"/>
          <w:sz w:val="16"/>
          <w:szCs w:val="16"/>
        </w:rPr>
        <w:tab/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Team Treasurer – Manage</w:t>
      </w:r>
      <w:r>
        <w:rPr>
          <w:rFonts w:ascii="Verdana" w:eastAsia="Verdana" w:hAnsi="Verdana" w:cs="Verdana"/>
          <w:sz w:val="16"/>
          <w:szCs w:val="16"/>
        </w:rPr>
        <w:t>ment of team fund for team functions and departmental events.</w:t>
      </w:r>
      <w:r>
        <w:rPr>
          <w:rFonts w:ascii="Verdana" w:eastAsia="Verdana" w:hAnsi="Verdana" w:cs="Verdana"/>
          <w:sz w:val="16"/>
          <w:szCs w:val="16"/>
        </w:rPr>
        <w:tab/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Field Training Officer – Mentoring and coaching new patrol officers in their development and operational readiness.</w:t>
      </w:r>
      <w:r>
        <w:rPr>
          <w:rFonts w:ascii="Verdana" w:eastAsia="Verdana" w:hAnsi="Verdana" w:cs="Verdana"/>
          <w:sz w:val="16"/>
          <w:szCs w:val="16"/>
        </w:rPr>
        <w:tab/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Police Liaison Officer – Foster community partnership with Grassroots leaders and members via meetings, joint events and crafting of CSSP projects.</w:t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Divisional Tactic Team – Member of the divisional team for passive resistance and counter-riot tactic deplo</w:t>
      </w:r>
      <w:r>
        <w:rPr>
          <w:rFonts w:ascii="Verdana" w:eastAsia="Verdana" w:hAnsi="Verdana" w:cs="Verdana"/>
          <w:sz w:val="16"/>
          <w:szCs w:val="16"/>
        </w:rPr>
        <w:t>yments.</w:t>
      </w:r>
      <w:r>
        <w:rPr>
          <w:rFonts w:ascii="Verdana" w:eastAsia="Verdana" w:hAnsi="Verdana" w:cs="Verdana"/>
          <w:sz w:val="16"/>
          <w:szCs w:val="16"/>
        </w:rPr>
        <w:tab/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Reason </w:t>
      </w:r>
      <w:proofErr w:type="gramStart"/>
      <w:r>
        <w:rPr>
          <w:rFonts w:ascii="Verdana" w:eastAsia="Verdana" w:hAnsi="Verdana" w:cs="Verdana"/>
          <w:sz w:val="16"/>
          <w:szCs w:val="16"/>
        </w:rPr>
        <w:t>For</w:t>
      </w:r>
      <w:proofErr w:type="gramEnd"/>
      <w:r>
        <w:rPr>
          <w:rFonts w:ascii="Verdana" w:eastAsia="Verdana" w:hAnsi="Verdana" w:cs="Verdana"/>
          <w:sz w:val="16"/>
          <w:szCs w:val="16"/>
        </w:rPr>
        <w:t xml:space="preserve"> Leaving: Pre-planned ventures into private sectors.</w:t>
      </w:r>
    </w:p>
    <w:p w:rsidR="00775BCA" w:rsidRDefault="00775BCA">
      <w:pPr>
        <w:jc w:val="both"/>
        <w:rPr>
          <w:rFonts w:ascii="Verdana" w:eastAsia="Verdana" w:hAnsi="Verdana" w:cs="Verdana"/>
          <w:color w:val="FF0000"/>
          <w:sz w:val="16"/>
          <w:szCs w:val="16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85"/>
        <w:gridCol w:w="2475"/>
      </w:tblGrid>
      <w:tr w:rsidR="00775BCA">
        <w:tc>
          <w:tcPr>
            <w:tcW w:w="6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CA" w:rsidRDefault="000725F2">
            <w:pPr>
              <w:widowControl w:val="0"/>
              <w:spacing w:line="240" w:lineRule="auto"/>
              <w:jc w:val="both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IT Administrator - Temp</w:t>
            </w:r>
          </w:p>
          <w:p w:rsidR="00775BCA" w:rsidRDefault="000725F2">
            <w:pPr>
              <w:widowControl w:val="0"/>
              <w:spacing w:line="240" w:lineRule="auto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The Polyolefin Company (Singapore) Pte Ltd), Singapore</w:t>
            </w: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CA" w:rsidRDefault="000725F2">
            <w:pPr>
              <w:widowControl w:val="0"/>
              <w:spacing w:line="240" w:lineRule="auto"/>
              <w:jc w:val="both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Jun 2000 to Aug 2000</w:t>
            </w:r>
          </w:p>
        </w:tc>
      </w:tr>
    </w:tbl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RESPONSIBILITIES:</w:t>
      </w:r>
      <w:r>
        <w:rPr>
          <w:rFonts w:ascii="Verdana" w:eastAsia="Verdana" w:hAnsi="Verdana" w:cs="Verdana"/>
          <w:sz w:val="16"/>
          <w:szCs w:val="16"/>
        </w:rPr>
        <w:tab/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-  IT Help desk functionality to provide technical support, t</w:t>
      </w:r>
      <w:r>
        <w:rPr>
          <w:rFonts w:ascii="Verdana" w:eastAsia="Verdana" w:hAnsi="Verdana" w:cs="Verdana"/>
          <w:sz w:val="16"/>
          <w:szCs w:val="16"/>
        </w:rPr>
        <w:t xml:space="preserve">roubleshoot and maintenance of PC hardware and </w:t>
      </w:r>
      <w:proofErr w:type="spellStart"/>
      <w:r>
        <w:rPr>
          <w:rFonts w:ascii="Verdana" w:eastAsia="Verdana" w:hAnsi="Verdana" w:cs="Verdana"/>
          <w:sz w:val="16"/>
          <w:szCs w:val="16"/>
        </w:rPr>
        <w:t>equipments</w:t>
      </w:r>
      <w:proofErr w:type="spellEnd"/>
      <w:r>
        <w:rPr>
          <w:rFonts w:ascii="Verdana" w:eastAsia="Verdana" w:hAnsi="Verdana" w:cs="Verdana"/>
          <w:sz w:val="16"/>
          <w:szCs w:val="16"/>
        </w:rPr>
        <w:t>.</w:t>
      </w:r>
      <w:r>
        <w:rPr>
          <w:rFonts w:ascii="Verdana" w:eastAsia="Verdana" w:hAnsi="Verdana" w:cs="Verdana"/>
          <w:sz w:val="16"/>
          <w:szCs w:val="16"/>
        </w:rPr>
        <w:tab/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- Conduct daily system backup for various departments and ad-hoc duties within the IT department.</w:t>
      </w:r>
      <w:r>
        <w:rPr>
          <w:rFonts w:ascii="Verdana" w:eastAsia="Verdana" w:hAnsi="Verdana" w:cs="Verdana"/>
          <w:sz w:val="16"/>
          <w:szCs w:val="16"/>
        </w:rPr>
        <w:tab/>
      </w: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775BCA">
      <w:pPr>
        <w:jc w:val="both"/>
        <w:rPr>
          <w:rFonts w:ascii="Verdana" w:eastAsia="Verdana" w:hAnsi="Verdana" w:cs="Verdana"/>
          <w:sz w:val="16"/>
          <w:szCs w:val="16"/>
        </w:rPr>
      </w:pPr>
    </w:p>
    <w:p w:rsidR="00775BCA" w:rsidRDefault="000725F2">
      <w:pPr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Reason </w:t>
      </w:r>
      <w:proofErr w:type="gramStart"/>
      <w:r>
        <w:rPr>
          <w:rFonts w:ascii="Verdana" w:eastAsia="Verdana" w:hAnsi="Verdana" w:cs="Verdana"/>
          <w:sz w:val="16"/>
          <w:szCs w:val="16"/>
        </w:rPr>
        <w:t>For</w:t>
      </w:r>
      <w:proofErr w:type="gramEnd"/>
      <w:r>
        <w:rPr>
          <w:rFonts w:ascii="Verdana" w:eastAsia="Verdana" w:hAnsi="Verdana" w:cs="Verdana"/>
          <w:sz w:val="16"/>
          <w:szCs w:val="16"/>
        </w:rPr>
        <w:t xml:space="preserve"> Leaving: Enlistment.</w:t>
      </w:r>
    </w:p>
    <w:p w:rsidR="00775BCA" w:rsidRDefault="00775BCA">
      <w:pPr>
        <w:rPr>
          <w:rFonts w:ascii="Comfortaa" w:eastAsia="Comfortaa" w:hAnsi="Comfortaa" w:cs="Comfortaa"/>
          <w:color w:val="FF0000"/>
        </w:rPr>
      </w:pPr>
    </w:p>
    <w:p w:rsidR="00775BCA" w:rsidRDefault="000725F2">
      <w:pPr>
        <w:rPr>
          <w:rFonts w:ascii="Comfortaa" w:eastAsia="Comfortaa" w:hAnsi="Comfortaa" w:cs="Comfortaa"/>
          <w:color w:val="FF0000"/>
        </w:rPr>
      </w:pPr>
      <w:r>
        <w:rPr>
          <w:rFonts w:ascii="Comfortaa" w:eastAsia="Comfortaa" w:hAnsi="Comfortaa" w:cs="Comfortaa"/>
          <w:b/>
        </w:rPr>
        <w:t>E</w:t>
      </w:r>
      <w:r>
        <w:rPr>
          <w:rFonts w:ascii="Comfortaa" w:eastAsia="Comfortaa" w:hAnsi="Comfortaa" w:cs="Comfortaa"/>
        </w:rPr>
        <w:t>ducation</w:t>
      </w:r>
      <w:r>
        <w:rPr>
          <w:rFonts w:ascii="Comfortaa" w:eastAsia="Comfortaa" w:hAnsi="Comfortaa" w:cs="Comfortaa"/>
          <w:color w:val="FF0000"/>
        </w:rPr>
        <w:t>______________________________________________________________________________</w:t>
      </w:r>
    </w:p>
    <w:p w:rsidR="00775BCA" w:rsidRDefault="00775BCA">
      <w:pPr>
        <w:rPr>
          <w:rFonts w:ascii="Comfortaa" w:eastAsia="Comfortaa" w:hAnsi="Comfortaa" w:cs="Comfortaa"/>
          <w:sz w:val="18"/>
          <w:szCs w:val="18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90"/>
        <w:gridCol w:w="1770"/>
      </w:tblGrid>
      <w:tr w:rsidR="00775BCA">
        <w:tc>
          <w:tcPr>
            <w:tcW w:w="7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CA" w:rsidRDefault="000725F2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ACCA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-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Accounting, Finance, Taxation, Audit</w:t>
            </w:r>
          </w:p>
          <w:p w:rsidR="00775BCA" w:rsidRDefault="000725F2">
            <w:pPr>
              <w:widowControl w:val="0"/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Association of Chartered Certified Accountants, United Kingdom</w:t>
            </w:r>
          </w:p>
          <w:p w:rsidR="00775BCA" w:rsidRDefault="000725F2">
            <w:pPr>
              <w:widowControl w:val="0"/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Level III - completed 13/14 of the papers</w:t>
            </w:r>
          </w:p>
        </w:tc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CA" w:rsidRDefault="000725F2">
            <w:pPr>
              <w:widowControl w:val="0"/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Graduation Year: 2017</w:t>
            </w:r>
          </w:p>
        </w:tc>
      </w:tr>
    </w:tbl>
    <w:p w:rsidR="00775BCA" w:rsidRDefault="00775BCA">
      <w:pPr>
        <w:rPr>
          <w:rFonts w:ascii="Verdana" w:eastAsia="Verdana" w:hAnsi="Verdana" w:cs="Verdana"/>
          <w:sz w:val="16"/>
          <w:szCs w:val="16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05"/>
        <w:gridCol w:w="1755"/>
      </w:tblGrid>
      <w:tr w:rsidR="00775BCA">
        <w:tc>
          <w:tcPr>
            <w:tcW w:w="76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CA" w:rsidRDefault="000725F2">
            <w:pPr>
              <w:widowControl w:val="0"/>
              <w:spacing w:line="240" w:lineRule="auto"/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CFA</w:t>
            </w:r>
            <w:r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Institute Investment Foundations Program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- 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Finance, Ethics, Investment Roles</w:t>
            </w:r>
          </w:p>
          <w:p w:rsidR="00775BCA" w:rsidRDefault="000725F2">
            <w:pPr>
              <w:widowControl w:val="0"/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CFA Institute</w:t>
            </w:r>
          </w:p>
        </w:tc>
        <w:tc>
          <w:tcPr>
            <w:tcW w:w="1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CA" w:rsidRDefault="000725F2">
            <w:pPr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Graduation Year: 2015</w:t>
            </w:r>
          </w:p>
          <w:p w:rsidR="00775BCA" w:rsidRDefault="00775BCA">
            <w:pPr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</w:tbl>
    <w:p w:rsidR="00775BCA" w:rsidRDefault="00775BCA">
      <w:pPr>
        <w:rPr>
          <w:rFonts w:ascii="Verdana" w:eastAsia="Verdana" w:hAnsi="Verdana" w:cs="Verdana"/>
          <w:sz w:val="16"/>
          <w:szCs w:val="16"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05"/>
        <w:gridCol w:w="1755"/>
      </w:tblGrid>
      <w:tr w:rsidR="00775BCA">
        <w:tc>
          <w:tcPr>
            <w:tcW w:w="76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CA" w:rsidRDefault="000725F2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Diploma in Computer Engineering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- 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Computer Science, Networking, Programming</w:t>
            </w:r>
          </w:p>
          <w:p w:rsidR="00775BCA" w:rsidRDefault="000725F2">
            <w:pPr>
              <w:widowControl w:val="0"/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Temasek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Polytechnic, Singapore</w:t>
            </w:r>
          </w:p>
        </w:tc>
        <w:tc>
          <w:tcPr>
            <w:tcW w:w="1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CA" w:rsidRDefault="000725F2">
            <w:pPr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Graduation Year: 2000</w:t>
            </w:r>
          </w:p>
          <w:p w:rsidR="00775BCA" w:rsidRDefault="00775BCA">
            <w:pPr>
              <w:spacing w:line="240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</w:tbl>
    <w:p w:rsidR="00775BCA" w:rsidRDefault="00775BCA">
      <w:pPr>
        <w:rPr>
          <w:rFonts w:ascii="Comfortaa" w:eastAsia="Comfortaa" w:hAnsi="Comfortaa" w:cs="Comfortaa"/>
          <w:color w:val="FF0000"/>
        </w:rPr>
      </w:pPr>
    </w:p>
    <w:p w:rsidR="00775BCA" w:rsidRDefault="00775BCA">
      <w:pPr>
        <w:rPr>
          <w:rFonts w:ascii="Comfortaa" w:eastAsia="Comfortaa" w:hAnsi="Comfortaa" w:cs="Comfortaa"/>
        </w:rPr>
      </w:pPr>
    </w:p>
    <w:sectPr w:rsidR="00775BCA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5F2" w:rsidRDefault="000725F2">
      <w:pPr>
        <w:spacing w:line="240" w:lineRule="auto"/>
      </w:pPr>
      <w:r>
        <w:separator/>
      </w:r>
    </w:p>
  </w:endnote>
  <w:endnote w:type="continuationSeparator" w:id="0">
    <w:p w:rsidR="000725F2" w:rsidRDefault="00072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fortaa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CA" w:rsidRDefault="000725F2">
    <w:pPr>
      <w:jc w:val="center"/>
      <w:rPr>
        <w:color w:val="999999"/>
      </w:rPr>
    </w:pPr>
    <w:r>
      <w:rPr>
        <w:color w:val="999999"/>
      </w:rPr>
      <w:t xml:space="preserve">Page </w:t>
    </w:r>
    <w:r>
      <w:rPr>
        <w:color w:val="999999"/>
      </w:rPr>
      <w:fldChar w:fldCharType="begin"/>
    </w:r>
    <w:r>
      <w:rPr>
        <w:color w:val="999999"/>
      </w:rPr>
      <w:instrText>PAGE</w:instrText>
    </w:r>
    <w:r w:rsidR="00FC4CCB">
      <w:rPr>
        <w:color w:val="999999"/>
      </w:rPr>
      <w:fldChar w:fldCharType="separate"/>
    </w:r>
    <w:r w:rsidR="00FC4CCB">
      <w:rPr>
        <w:noProof/>
        <w:color w:val="999999"/>
      </w:rPr>
      <w:t>1</w:t>
    </w:r>
    <w:r>
      <w:rPr>
        <w:color w:val="999999"/>
      </w:rPr>
      <w:fldChar w:fldCharType="end"/>
    </w:r>
    <w:r>
      <w:rPr>
        <w:color w:val="999999"/>
      </w:rPr>
      <w:t xml:space="preserve"> of 4</w:t>
    </w:r>
  </w:p>
  <w:p w:rsidR="00775BCA" w:rsidRDefault="00775BCA">
    <w:pPr>
      <w:jc w:val="center"/>
      <w:rPr>
        <w:color w:val="999999"/>
      </w:rPr>
    </w:pPr>
  </w:p>
  <w:p w:rsidR="00775BCA" w:rsidRDefault="00775BCA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5F2" w:rsidRDefault="000725F2">
      <w:pPr>
        <w:spacing w:line="240" w:lineRule="auto"/>
      </w:pPr>
      <w:r>
        <w:separator/>
      </w:r>
    </w:p>
  </w:footnote>
  <w:footnote w:type="continuationSeparator" w:id="0">
    <w:p w:rsidR="000725F2" w:rsidRDefault="000725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CA" w:rsidRDefault="00775BC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5BCA"/>
    <w:rsid w:val="000725F2"/>
    <w:rsid w:val="00775BCA"/>
    <w:rsid w:val="00FC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C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C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C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C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Loretta</dc:creator>
  <cp:lastModifiedBy>Loretta</cp:lastModifiedBy>
  <cp:revision>2</cp:revision>
  <dcterms:created xsi:type="dcterms:W3CDTF">2017-06-20T05:28:00Z</dcterms:created>
  <dcterms:modified xsi:type="dcterms:W3CDTF">2017-06-20T05:28:00Z</dcterms:modified>
</cp:coreProperties>
</file>