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3AFF" w14:textId="16B45F84" w:rsidR="00971F10" w:rsidRPr="00BA4835" w:rsidRDefault="000E206C">
      <w:pPr>
        <w:rPr>
          <w:rFonts w:ascii="Arial" w:hAnsi="Arial" w:cs="Arial"/>
          <w:b/>
          <w:spacing w:val="20"/>
          <w:kern w:val="1"/>
          <w:sz w:val="32"/>
          <w:szCs w:val="32"/>
        </w:rPr>
      </w:pPr>
      <w:r w:rsidRPr="00BA4835">
        <w:rPr>
          <w:rFonts w:ascii="Arial" w:hAnsi="Arial" w:cs="Arial"/>
          <w:b/>
          <w:spacing w:val="20"/>
          <w:kern w:val="1"/>
          <w:sz w:val="32"/>
          <w:szCs w:val="32"/>
        </w:rPr>
        <w:t xml:space="preserve">Jill Yao </w:t>
      </w:r>
      <w:proofErr w:type="spellStart"/>
      <w:r w:rsidRPr="00BA4835">
        <w:rPr>
          <w:rFonts w:ascii="Arial" w:hAnsi="Arial" w:cs="Arial"/>
          <w:b/>
          <w:spacing w:val="20"/>
          <w:kern w:val="1"/>
          <w:sz w:val="32"/>
          <w:szCs w:val="32"/>
        </w:rPr>
        <w:t>Jie</w:t>
      </w:r>
      <w:proofErr w:type="spellEnd"/>
      <w:r w:rsidR="00FB0158">
        <w:rPr>
          <w:rFonts w:ascii="Arial" w:hAnsi="Arial" w:cs="Arial"/>
          <w:b/>
          <w:spacing w:val="20"/>
          <w:kern w:val="1"/>
          <w:sz w:val="32"/>
          <w:szCs w:val="32"/>
        </w:rPr>
        <w:t xml:space="preserve"> </w:t>
      </w:r>
      <w:r w:rsidR="003149A8">
        <w:rPr>
          <w:rFonts w:ascii="Arial" w:hAnsi="Arial" w:cs="Arial"/>
          <w:b/>
          <w:spacing w:val="20"/>
          <w:kern w:val="1"/>
          <w:sz w:val="32"/>
          <w:szCs w:val="32"/>
        </w:rPr>
        <w:t xml:space="preserve">                          </w:t>
      </w:r>
    </w:p>
    <w:p w14:paraId="2F60B5FC" w14:textId="2C02F5A6" w:rsidR="006F061E" w:rsidRPr="006F061E" w:rsidRDefault="007C6DF5" w:rsidP="006F061E">
      <w:pPr>
        <w:widowControl/>
        <w:shd w:val="clear" w:color="auto" w:fill="FFFFFF"/>
        <w:jc w:val="left"/>
        <w:textAlignment w:val="top"/>
        <w:rPr>
          <w:rFonts w:ascii="Arial" w:hAnsi="Arial" w:cs="Arial"/>
          <w:spacing w:val="20"/>
          <w:kern w:val="1"/>
          <w:sz w:val="22"/>
          <w:szCs w:val="22"/>
        </w:rPr>
      </w:pPr>
      <w:r>
        <w:rPr>
          <w:rFonts w:ascii="Arial" w:hAnsi="Arial" w:cs="Arial"/>
          <w:spacing w:val="20"/>
          <w:kern w:val="1"/>
          <w:sz w:val="22"/>
          <w:szCs w:val="22"/>
        </w:rPr>
        <w:t xml:space="preserve">Block 285D, </w:t>
      </w:r>
      <w:proofErr w:type="spellStart"/>
      <w:r>
        <w:rPr>
          <w:rFonts w:ascii="Arial" w:hAnsi="Arial" w:cs="Arial"/>
          <w:spacing w:val="20"/>
          <w:kern w:val="1"/>
          <w:sz w:val="22"/>
          <w:szCs w:val="22"/>
        </w:rPr>
        <w:t>Toh</w:t>
      </w:r>
      <w:proofErr w:type="spellEnd"/>
      <w:r>
        <w:rPr>
          <w:rFonts w:ascii="Arial" w:hAnsi="Arial" w:cs="Arial"/>
          <w:spacing w:val="20"/>
          <w:kern w:val="1"/>
          <w:sz w:val="22"/>
          <w:szCs w:val="22"/>
        </w:rPr>
        <w:t xml:space="preserve"> Guan Road, Singapore,</w:t>
      </w:r>
      <w:r w:rsidR="00EC3A1F">
        <w:rPr>
          <w:rFonts w:ascii="Arial" w:hAnsi="Arial" w:cs="Arial" w:hint="eastAsia"/>
          <w:spacing w:val="20"/>
          <w:kern w:val="1"/>
          <w:sz w:val="22"/>
          <w:szCs w:val="22"/>
        </w:rPr>
        <w:t xml:space="preserve"> </w:t>
      </w:r>
      <w:r>
        <w:rPr>
          <w:rFonts w:ascii="Arial" w:hAnsi="Arial" w:cs="Arial"/>
          <w:spacing w:val="20"/>
          <w:kern w:val="1"/>
          <w:sz w:val="22"/>
          <w:szCs w:val="22"/>
        </w:rPr>
        <w:t>604285</w:t>
      </w:r>
    </w:p>
    <w:p w14:paraId="5D79F5B3" w14:textId="25D81CCA" w:rsidR="003516C9" w:rsidRPr="00C979D9" w:rsidRDefault="0068034F" w:rsidP="0068034F">
      <w:pPr>
        <w:rPr>
          <w:rFonts w:ascii="Arial" w:hAnsi="Arial" w:cs="Arial"/>
          <w:i/>
          <w:spacing w:val="20"/>
          <w:kern w:val="1"/>
          <w:sz w:val="22"/>
          <w:szCs w:val="22"/>
        </w:rPr>
      </w:pPr>
      <w:r w:rsidRPr="001B6FB9">
        <w:rPr>
          <w:rFonts w:ascii="Arial" w:hAnsi="Arial" w:cs="Arial"/>
          <w:i/>
          <w:spacing w:val="20"/>
          <w:kern w:val="1"/>
          <w:sz w:val="22"/>
          <w:szCs w:val="22"/>
        </w:rPr>
        <w:t>Mobile</w:t>
      </w:r>
      <w:r w:rsidRPr="00367960">
        <w:rPr>
          <w:rFonts w:ascii="Arial" w:hAnsi="Arial" w:cs="Arial"/>
          <w:spacing w:val="20"/>
          <w:kern w:val="1"/>
          <w:sz w:val="22"/>
          <w:szCs w:val="22"/>
        </w:rPr>
        <w:t>: +65 81431286</w:t>
      </w:r>
      <w:r w:rsidRPr="001B6FB9">
        <w:rPr>
          <w:rFonts w:ascii="Arial" w:hAnsi="Arial" w:cs="Arial"/>
          <w:i/>
          <w:spacing w:val="20"/>
          <w:kern w:val="1"/>
          <w:sz w:val="22"/>
          <w:szCs w:val="22"/>
        </w:rPr>
        <w:t xml:space="preserve"> Email:</w:t>
      </w:r>
      <w:r w:rsidRPr="00367960">
        <w:rPr>
          <w:rFonts w:ascii="Arial" w:hAnsi="Arial" w:cs="Arial"/>
          <w:spacing w:val="20"/>
          <w:kern w:val="1"/>
          <w:sz w:val="22"/>
          <w:szCs w:val="22"/>
        </w:rPr>
        <w:t xml:space="preserve"> </w:t>
      </w:r>
      <w:hyperlink r:id="rId7" w:history="1">
        <w:r w:rsidR="0093627F" w:rsidRPr="00EA6D81">
          <w:rPr>
            <w:rStyle w:val="a4"/>
            <w:rFonts w:ascii="Arial" w:hAnsi="Arial" w:cs="Arial"/>
            <w:spacing w:val="20"/>
            <w:kern w:val="1"/>
            <w:sz w:val="22"/>
            <w:szCs w:val="22"/>
          </w:rPr>
          <w:t>jillyaojie@gmail.com/</w:t>
        </w:r>
      </w:hyperlink>
      <w:r w:rsidR="0093627F">
        <w:rPr>
          <w:rFonts w:ascii="Arial" w:hAnsi="Arial" w:cs="Arial"/>
          <w:spacing w:val="20"/>
          <w:kern w:val="1"/>
          <w:sz w:val="22"/>
          <w:szCs w:val="22"/>
        </w:rPr>
        <w:t xml:space="preserve"> </w:t>
      </w:r>
      <w:r w:rsidR="0093627F" w:rsidRPr="0093627F">
        <w:rPr>
          <w:rFonts w:ascii="Arial" w:hAnsi="Arial" w:cs="Arial"/>
          <w:spacing w:val="20"/>
          <w:kern w:val="1"/>
          <w:sz w:val="22"/>
          <w:szCs w:val="22"/>
        </w:rPr>
        <w:t>jillyaojie@outlook.com</w:t>
      </w:r>
    </w:p>
    <w:p w14:paraId="178A1684" w14:textId="77777777" w:rsidR="005C6541" w:rsidRDefault="005C6541" w:rsidP="005C6541">
      <w:pPr>
        <w:widowControl/>
        <w:pBdr>
          <w:bottom w:val="single" w:sz="6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spacing w:val="20"/>
          <w:kern w:val="1"/>
          <w:sz w:val="22"/>
          <w:szCs w:val="22"/>
        </w:rPr>
      </w:pPr>
    </w:p>
    <w:p w14:paraId="6A86A891" w14:textId="77777777" w:rsidR="005C6541" w:rsidRPr="00CA6CD1" w:rsidRDefault="005C6541" w:rsidP="005C6541">
      <w:pPr>
        <w:widowControl/>
        <w:pBdr>
          <w:bottom w:val="single" w:sz="6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spacing w:val="20"/>
          <w:kern w:val="1"/>
          <w:sz w:val="22"/>
          <w:szCs w:val="22"/>
        </w:rPr>
      </w:pPr>
      <w:r>
        <w:rPr>
          <w:rFonts w:ascii="Arial" w:hAnsi="Arial" w:cs="Arial"/>
          <w:b/>
          <w:spacing w:val="20"/>
          <w:kern w:val="1"/>
          <w:sz w:val="22"/>
          <w:szCs w:val="22"/>
        </w:rPr>
        <w:t>EXECUTIVE SUMMARY</w:t>
      </w:r>
    </w:p>
    <w:p w14:paraId="49348489" w14:textId="687E8816" w:rsidR="003B7370" w:rsidRDefault="003B7370" w:rsidP="005B1E29">
      <w:pPr>
        <w:pStyle w:val="a3"/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7</w:t>
      </w:r>
      <w:r w:rsidR="005C6541" w:rsidRPr="00401846">
        <w:rPr>
          <w:rFonts w:ascii="Arial" w:hAnsi="Arial" w:cs="Arial"/>
          <w:kern w:val="0"/>
          <w:sz w:val="20"/>
          <w:szCs w:val="20"/>
        </w:rPr>
        <w:t xml:space="preserve">+ years’ financial </w:t>
      </w:r>
      <w:r w:rsidR="00D4606F" w:rsidRPr="00401846">
        <w:rPr>
          <w:rFonts w:ascii="Arial" w:hAnsi="Arial" w:cs="Arial"/>
          <w:kern w:val="0"/>
          <w:sz w:val="20"/>
          <w:szCs w:val="20"/>
        </w:rPr>
        <w:t xml:space="preserve">and management </w:t>
      </w:r>
      <w:r w:rsidR="005C6541" w:rsidRPr="00401846">
        <w:rPr>
          <w:rFonts w:ascii="Arial" w:hAnsi="Arial" w:cs="Arial"/>
          <w:kern w:val="0"/>
          <w:sz w:val="20"/>
          <w:szCs w:val="20"/>
        </w:rPr>
        <w:t xml:space="preserve">accounting experience </w:t>
      </w:r>
      <w:r w:rsidR="006F061E" w:rsidRPr="00401846">
        <w:rPr>
          <w:rFonts w:ascii="Arial" w:hAnsi="Arial" w:cs="Arial"/>
          <w:kern w:val="0"/>
          <w:sz w:val="20"/>
          <w:szCs w:val="20"/>
        </w:rPr>
        <w:t xml:space="preserve">with </w:t>
      </w:r>
      <w:r w:rsidR="006F061E" w:rsidRPr="009E53FA">
        <w:rPr>
          <w:rFonts w:ascii="Arial" w:hAnsi="Arial" w:cs="Arial"/>
          <w:kern w:val="0"/>
          <w:sz w:val="20"/>
          <w:szCs w:val="20"/>
        </w:rPr>
        <w:t>1.5</w:t>
      </w:r>
      <w:r w:rsidR="00BA6D15" w:rsidRPr="009E53FA">
        <w:rPr>
          <w:rFonts w:ascii="Arial" w:hAnsi="Arial" w:cs="Arial"/>
          <w:kern w:val="0"/>
          <w:sz w:val="20"/>
          <w:szCs w:val="20"/>
        </w:rPr>
        <w:t xml:space="preserve"> </w:t>
      </w:r>
      <w:r w:rsidR="006F061E" w:rsidRPr="009E53FA">
        <w:rPr>
          <w:rFonts w:ascii="Arial" w:hAnsi="Arial" w:cs="Arial"/>
          <w:kern w:val="0"/>
          <w:sz w:val="20"/>
          <w:szCs w:val="20"/>
        </w:rPr>
        <w:t>years</w:t>
      </w:r>
      <w:r w:rsidR="003C300B">
        <w:rPr>
          <w:rFonts w:ascii="Arial" w:hAnsi="Arial" w:cs="Arial"/>
          <w:kern w:val="0"/>
          <w:sz w:val="20"/>
          <w:szCs w:val="20"/>
        </w:rPr>
        <w:t>’ exposure to</w:t>
      </w:r>
      <w:r w:rsidR="00BA6D15" w:rsidRPr="00F369C3">
        <w:rPr>
          <w:rFonts w:ascii="Arial" w:hAnsi="Arial" w:cs="Arial"/>
          <w:kern w:val="0"/>
          <w:sz w:val="20"/>
          <w:szCs w:val="20"/>
        </w:rPr>
        <w:t xml:space="preserve"> UBS</w:t>
      </w:r>
      <w:r w:rsidR="00D4606F" w:rsidRPr="00F369C3">
        <w:rPr>
          <w:rFonts w:ascii="Arial" w:hAnsi="Arial" w:cs="Arial"/>
          <w:kern w:val="0"/>
          <w:sz w:val="20"/>
          <w:szCs w:val="20"/>
        </w:rPr>
        <w:t xml:space="preserve"> AG Singapore Branch</w:t>
      </w:r>
      <w:r w:rsidR="00C902D0" w:rsidRPr="00F369C3"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and 6</w:t>
      </w:r>
      <w:r w:rsidR="00BA6D15" w:rsidRPr="00F369C3">
        <w:rPr>
          <w:rFonts w:ascii="Arial" w:hAnsi="Arial" w:cs="Arial"/>
          <w:kern w:val="0"/>
          <w:sz w:val="20"/>
          <w:szCs w:val="20"/>
        </w:rPr>
        <w:t xml:space="preserve"> years’ </w:t>
      </w:r>
      <w:r w:rsidR="006F061E" w:rsidRPr="00F369C3">
        <w:rPr>
          <w:rFonts w:ascii="Arial" w:hAnsi="Arial" w:cs="Arial"/>
          <w:kern w:val="0"/>
          <w:sz w:val="20"/>
          <w:szCs w:val="20"/>
        </w:rPr>
        <w:t xml:space="preserve">experiences </w:t>
      </w:r>
      <w:r w:rsidR="00B80A75" w:rsidRPr="00F369C3">
        <w:rPr>
          <w:rFonts w:ascii="Arial" w:hAnsi="Arial" w:cs="Arial"/>
          <w:kern w:val="0"/>
          <w:sz w:val="20"/>
          <w:szCs w:val="20"/>
        </w:rPr>
        <w:t>gained from</w:t>
      </w:r>
      <w:r>
        <w:rPr>
          <w:rFonts w:ascii="Arial" w:hAnsi="Arial" w:cs="Arial"/>
          <w:kern w:val="0"/>
          <w:sz w:val="20"/>
          <w:szCs w:val="20"/>
        </w:rPr>
        <w:t xml:space="preserve"> </w:t>
      </w:r>
      <w:r w:rsidR="00B80A75" w:rsidRPr="00F369C3">
        <w:rPr>
          <w:rFonts w:ascii="Arial" w:hAnsi="Arial" w:cs="Arial"/>
          <w:kern w:val="0"/>
          <w:sz w:val="20"/>
          <w:szCs w:val="20"/>
        </w:rPr>
        <w:t>MNC</w:t>
      </w:r>
      <w:r w:rsidR="003C300B">
        <w:rPr>
          <w:rFonts w:ascii="Arial" w:hAnsi="Arial" w:cs="Arial"/>
          <w:kern w:val="0"/>
          <w:sz w:val="20"/>
          <w:szCs w:val="20"/>
        </w:rPr>
        <w:t>s</w:t>
      </w:r>
      <w:r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 w:hint="eastAsia"/>
          <w:kern w:val="0"/>
          <w:sz w:val="20"/>
          <w:szCs w:val="20"/>
        </w:rPr>
        <w:t>in</w:t>
      </w:r>
      <w:r>
        <w:rPr>
          <w:rFonts w:ascii="Arial" w:hAnsi="Arial" w:cs="Arial"/>
          <w:kern w:val="0"/>
          <w:sz w:val="20"/>
          <w:szCs w:val="20"/>
        </w:rPr>
        <w:t xml:space="preserve"> manufacturing industry.</w:t>
      </w:r>
      <w:r w:rsidR="0074769E">
        <w:rPr>
          <w:rFonts w:ascii="Arial" w:hAnsi="Arial" w:cs="Arial"/>
          <w:kern w:val="0"/>
          <w:sz w:val="20"/>
          <w:szCs w:val="20"/>
        </w:rPr>
        <w:t xml:space="preserve"> After concentrating on ACCA study for one year</w:t>
      </w:r>
      <w:r w:rsidR="00766F84">
        <w:rPr>
          <w:rFonts w:ascii="Arial" w:hAnsi="Arial" w:cs="Arial"/>
          <w:kern w:val="0"/>
          <w:sz w:val="20"/>
          <w:szCs w:val="20"/>
        </w:rPr>
        <w:t xml:space="preserve"> on a full-time basis</w:t>
      </w:r>
      <w:r w:rsidR="0074769E">
        <w:rPr>
          <w:rFonts w:ascii="Arial" w:hAnsi="Arial" w:cs="Arial"/>
          <w:kern w:val="0"/>
          <w:sz w:val="20"/>
          <w:szCs w:val="20"/>
        </w:rPr>
        <w:t>, I am eager to bring more professional financial control and financial reporting service</w:t>
      </w:r>
      <w:r w:rsidR="00E8487D">
        <w:rPr>
          <w:rFonts w:ascii="Arial" w:hAnsi="Arial" w:cs="Arial"/>
          <w:kern w:val="0"/>
          <w:sz w:val="20"/>
          <w:szCs w:val="20"/>
        </w:rPr>
        <w:t>s to a</w:t>
      </w:r>
      <w:r w:rsidR="00EB14F3">
        <w:rPr>
          <w:rFonts w:ascii="Arial" w:hAnsi="Arial" w:cs="Arial"/>
          <w:kern w:val="0"/>
          <w:sz w:val="20"/>
          <w:szCs w:val="20"/>
        </w:rPr>
        <w:t xml:space="preserve"> great</w:t>
      </w:r>
      <w:r w:rsidR="0074769E">
        <w:rPr>
          <w:rFonts w:ascii="Arial" w:hAnsi="Arial" w:cs="Arial"/>
          <w:kern w:val="0"/>
          <w:sz w:val="20"/>
          <w:szCs w:val="20"/>
        </w:rPr>
        <w:t xml:space="preserve"> company. </w:t>
      </w:r>
    </w:p>
    <w:p w14:paraId="298F6CD5" w14:textId="07EFFD0D" w:rsidR="0046089E" w:rsidRPr="0074769E" w:rsidRDefault="003B7370" w:rsidP="0074769E">
      <w:pPr>
        <w:pStyle w:val="a3"/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H</w:t>
      </w:r>
      <w:r w:rsidR="00A96E07">
        <w:rPr>
          <w:rFonts w:ascii="Arial" w:hAnsi="Arial" w:cs="Arial"/>
          <w:kern w:val="0"/>
          <w:sz w:val="20"/>
          <w:szCs w:val="20"/>
        </w:rPr>
        <w:t xml:space="preserve">ands-on experience </w:t>
      </w:r>
      <w:r w:rsidR="00306C71">
        <w:rPr>
          <w:rFonts w:ascii="Arial" w:hAnsi="Arial" w:cs="Arial"/>
          <w:kern w:val="0"/>
          <w:sz w:val="20"/>
          <w:szCs w:val="20"/>
        </w:rPr>
        <w:t>in</w:t>
      </w:r>
      <w:r w:rsidR="00A87B9D">
        <w:rPr>
          <w:rFonts w:ascii="Arial" w:hAnsi="Arial" w:cs="Arial"/>
          <w:kern w:val="0"/>
          <w:sz w:val="20"/>
          <w:szCs w:val="20"/>
        </w:rPr>
        <w:t xml:space="preserve"> full set of accounts including payments, receipts,</w:t>
      </w:r>
      <w:r w:rsidR="00306C71">
        <w:rPr>
          <w:rFonts w:ascii="Arial" w:hAnsi="Arial" w:cs="Arial"/>
          <w:kern w:val="0"/>
          <w:sz w:val="20"/>
          <w:szCs w:val="20"/>
        </w:rPr>
        <w:t xml:space="preserve"> </w:t>
      </w:r>
      <w:r w:rsidR="0028637C">
        <w:rPr>
          <w:rFonts w:ascii="Arial" w:hAnsi="Arial" w:cs="Arial"/>
          <w:kern w:val="0"/>
          <w:sz w:val="20"/>
          <w:szCs w:val="20"/>
        </w:rPr>
        <w:t>month-end closing process,</w:t>
      </w:r>
      <w:r w:rsidR="00B96A00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5C6541" w:rsidRPr="00F369C3">
        <w:rPr>
          <w:rFonts w:ascii="Arial" w:hAnsi="Arial" w:cs="Arial"/>
          <w:kern w:val="0"/>
          <w:sz w:val="20"/>
          <w:szCs w:val="20"/>
        </w:rPr>
        <w:t>financial</w:t>
      </w:r>
      <w:r w:rsidR="00306C71">
        <w:rPr>
          <w:rFonts w:ascii="Arial" w:hAnsi="Arial" w:cs="Arial"/>
          <w:kern w:val="0"/>
          <w:sz w:val="20"/>
          <w:szCs w:val="20"/>
        </w:rPr>
        <w:t xml:space="preserve"> reporting</w:t>
      </w:r>
      <w:r w:rsidR="0074769E">
        <w:rPr>
          <w:rFonts w:ascii="Arial" w:hAnsi="Arial" w:cs="Arial"/>
          <w:kern w:val="0"/>
          <w:sz w:val="20"/>
          <w:szCs w:val="20"/>
        </w:rPr>
        <w:t xml:space="preserve"> (IFRS/FRS)</w:t>
      </w:r>
      <w:r w:rsidR="005C6541" w:rsidRPr="00F369C3">
        <w:rPr>
          <w:rFonts w:ascii="Arial" w:hAnsi="Arial" w:cs="Arial"/>
          <w:kern w:val="0"/>
          <w:sz w:val="20"/>
          <w:szCs w:val="20"/>
        </w:rPr>
        <w:t>,</w:t>
      </w:r>
      <w:r w:rsidR="0074769E">
        <w:rPr>
          <w:rFonts w:ascii="Arial" w:hAnsi="Arial" w:cs="Arial"/>
          <w:kern w:val="0"/>
          <w:sz w:val="20"/>
          <w:szCs w:val="20"/>
        </w:rPr>
        <w:t xml:space="preserve"> MAS/SGX regulatory reporting,</w:t>
      </w:r>
      <w:r w:rsidR="005C6541" w:rsidRPr="00F369C3">
        <w:rPr>
          <w:rFonts w:ascii="Arial" w:hAnsi="Arial" w:cs="Arial"/>
          <w:kern w:val="0"/>
          <w:sz w:val="20"/>
          <w:szCs w:val="20"/>
        </w:rPr>
        <w:t xml:space="preserve"> financial analysis</w:t>
      </w:r>
      <w:r w:rsidR="00B96A00">
        <w:rPr>
          <w:rFonts w:ascii="Arial" w:hAnsi="Arial" w:cs="Arial"/>
          <w:kern w:val="0"/>
          <w:sz w:val="20"/>
          <w:szCs w:val="20"/>
        </w:rPr>
        <w:t>, internal control</w:t>
      </w:r>
      <w:r w:rsidR="005B55F8">
        <w:rPr>
          <w:rFonts w:ascii="Arial" w:hAnsi="Arial" w:cs="Arial"/>
          <w:kern w:val="0"/>
          <w:sz w:val="20"/>
          <w:szCs w:val="20"/>
        </w:rPr>
        <w:t>, system en</w:t>
      </w:r>
      <w:r w:rsidR="00D8236B">
        <w:rPr>
          <w:rFonts w:ascii="Arial" w:hAnsi="Arial" w:cs="Arial"/>
          <w:kern w:val="0"/>
          <w:sz w:val="20"/>
          <w:szCs w:val="20"/>
        </w:rPr>
        <w:t>hancement</w:t>
      </w:r>
      <w:r w:rsidR="0019457A">
        <w:rPr>
          <w:rFonts w:ascii="Arial" w:hAnsi="Arial" w:cs="Arial"/>
          <w:kern w:val="0"/>
          <w:sz w:val="20"/>
          <w:szCs w:val="20"/>
        </w:rPr>
        <w:t xml:space="preserve"> </w:t>
      </w:r>
      <w:r w:rsidR="005C6541" w:rsidRPr="00F369C3">
        <w:rPr>
          <w:rFonts w:ascii="Arial" w:hAnsi="Arial" w:cs="Arial"/>
          <w:kern w:val="0"/>
          <w:sz w:val="20"/>
          <w:szCs w:val="20"/>
        </w:rPr>
        <w:t>and process improvement</w:t>
      </w:r>
      <w:r w:rsidR="005B55F8">
        <w:rPr>
          <w:rFonts w:ascii="Arial" w:hAnsi="Arial" w:cs="Arial"/>
          <w:kern w:val="0"/>
          <w:sz w:val="20"/>
          <w:szCs w:val="20"/>
        </w:rPr>
        <w:t xml:space="preserve"> projects</w:t>
      </w:r>
      <w:r w:rsidR="005C6541" w:rsidRPr="00F369C3">
        <w:rPr>
          <w:rFonts w:ascii="Arial" w:hAnsi="Arial" w:cs="Arial"/>
          <w:kern w:val="0"/>
          <w:sz w:val="20"/>
          <w:szCs w:val="20"/>
        </w:rPr>
        <w:t>,</w:t>
      </w:r>
      <w:r w:rsidR="00B96A00">
        <w:rPr>
          <w:rFonts w:ascii="Arial" w:hAnsi="Arial" w:cs="Arial"/>
          <w:kern w:val="0"/>
          <w:sz w:val="20"/>
          <w:szCs w:val="20"/>
        </w:rPr>
        <w:t xml:space="preserve"> </w:t>
      </w:r>
      <w:r w:rsidR="00BA6D15" w:rsidRPr="00F369C3">
        <w:rPr>
          <w:rFonts w:ascii="Arial" w:hAnsi="Arial" w:cs="Arial"/>
          <w:kern w:val="0"/>
          <w:sz w:val="20"/>
          <w:szCs w:val="20"/>
        </w:rPr>
        <w:t>statutory accounts</w:t>
      </w:r>
      <w:r w:rsidR="00A87B9D">
        <w:rPr>
          <w:rFonts w:ascii="Arial" w:hAnsi="Arial" w:cs="Arial"/>
          <w:kern w:val="0"/>
          <w:sz w:val="20"/>
          <w:szCs w:val="20"/>
        </w:rPr>
        <w:t xml:space="preserve"> such as supporting audit schedules</w:t>
      </w:r>
      <w:r w:rsidR="00D4606F" w:rsidRPr="00F369C3">
        <w:rPr>
          <w:rFonts w:ascii="Arial" w:hAnsi="Arial" w:cs="Arial"/>
          <w:kern w:val="0"/>
          <w:sz w:val="20"/>
          <w:szCs w:val="20"/>
        </w:rPr>
        <w:t xml:space="preserve"> etc</w:t>
      </w:r>
      <w:r w:rsidR="005C6541" w:rsidRPr="00401846">
        <w:rPr>
          <w:rFonts w:ascii="Arial" w:hAnsi="Arial" w:cs="Arial"/>
          <w:kern w:val="0"/>
          <w:sz w:val="20"/>
          <w:szCs w:val="20"/>
        </w:rPr>
        <w:t>.</w:t>
      </w:r>
    </w:p>
    <w:p w14:paraId="44F0DBA8" w14:textId="37D27407" w:rsidR="005C6541" w:rsidRPr="00401846" w:rsidRDefault="005B55F8" w:rsidP="001C57F4">
      <w:pPr>
        <w:pStyle w:val="a3"/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Broad product</w:t>
      </w:r>
      <w:r w:rsidR="00D4606F" w:rsidRPr="00401846">
        <w:rPr>
          <w:rFonts w:ascii="Arial" w:hAnsi="Arial" w:cs="Arial"/>
          <w:kern w:val="0"/>
          <w:sz w:val="20"/>
          <w:szCs w:val="20"/>
        </w:rPr>
        <w:t xml:space="preserve"> </w:t>
      </w:r>
      <w:r w:rsidR="00766D8D">
        <w:rPr>
          <w:rFonts w:ascii="Arial" w:hAnsi="Arial" w:cs="Arial"/>
          <w:kern w:val="0"/>
          <w:sz w:val="20"/>
          <w:szCs w:val="20"/>
        </w:rPr>
        <w:t>knowledge such as</w:t>
      </w:r>
      <w:r w:rsidR="00541026">
        <w:rPr>
          <w:rFonts w:ascii="Arial" w:hAnsi="Arial" w:cs="Arial"/>
          <w:kern w:val="0"/>
          <w:sz w:val="20"/>
          <w:szCs w:val="20"/>
        </w:rPr>
        <w:t xml:space="preserve"> deposit, l</w:t>
      </w:r>
      <w:r w:rsidR="005C4120">
        <w:rPr>
          <w:rFonts w:ascii="Arial" w:hAnsi="Arial" w:cs="Arial"/>
          <w:kern w:val="0"/>
          <w:sz w:val="20"/>
          <w:szCs w:val="20"/>
        </w:rPr>
        <w:t>oan,</w:t>
      </w:r>
      <w:r w:rsidR="00766D8D">
        <w:rPr>
          <w:rFonts w:ascii="Arial" w:hAnsi="Arial" w:cs="Arial"/>
          <w:kern w:val="0"/>
          <w:sz w:val="20"/>
          <w:szCs w:val="20"/>
        </w:rPr>
        <w:t xml:space="preserve"> </w:t>
      </w:r>
      <w:r w:rsidR="0028637C">
        <w:rPr>
          <w:rFonts w:ascii="Arial" w:hAnsi="Arial" w:cs="Arial"/>
          <w:kern w:val="0"/>
          <w:sz w:val="20"/>
          <w:szCs w:val="20"/>
        </w:rPr>
        <w:t>fixed income, securities</w:t>
      </w:r>
      <w:r w:rsidR="00D4606F" w:rsidRPr="00401846">
        <w:rPr>
          <w:rFonts w:ascii="Arial" w:hAnsi="Arial" w:cs="Arial"/>
          <w:kern w:val="0"/>
          <w:sz w:val="20"/>
          <w:szCs w:val="20"/>
        </w:rPr>
        <w:t xml:space="preserve"> or derivatives</w:t>
      </w:r>
      <w:r w:rsidR="001960BD">
        <w:rPr>
          <w:rFonts w:ascii="Arial" w:hAnsi="Arial" w:cs="Arial"/>
          <w:kern w:val="0"/>
          <w:sz w:val="20"/>
          <w:szCs w:val="20"/>
        </w:rPr>
        <w:t xml:space="preserve"> </w:t>
      </w:r>
      <w:r w:rsidR="005C6541" w:rsidRPr="00401846">
        <w:rPr>
          <w:rFonts w:ascii="Arial" w:hAnsi="Arial" w:cs="Arial"/>
          <w:kern w:val="0"/>
          <w:sz w:val="20"/>
          <w:szCs w:val="20"/>
        </w:rPr>
        <w:t>acquired from</w:t>
      </w:r>
      <w:r w:rsidR="00866346">
        <w:rPr>
          <w:rFonts w:ascii="Arial" w:hAnsi="Arial" w:cs="Arial"/>
          <w:kern w:val="0"/>
          <w:sz w:val="20"/>
          <w:szCs w:val="20"/>
        </w:rPr>
        <w:t xml:space="preserve"> exposure in UBS and</w:t>
      </w:r>
      <w:r w:rsidR="005C6541" w:rsidRPr="00401846">
        <w:rPr>
          <w:rFonts w:ascii="Arial" w:hAnsi="Arial" w:cs="Arial"/>
          <w:kern w:val="0"/>
          <w:sz w:val="20"/>
          <w:szCs w:val="20"/>
        </w:rPr>
        <w:t xml:space="preserve"> practical M.Sc. (Finance) program</w:t>
      </w:r>
      <w:r w:rsidR="001960BD">
        <w:rPr>
          <w:rFonts w:ascii="Arial" w:hAnsi="Arial" w:cs="Arial"/>
          <w:kern w:val="0"/>
          <w:sz w:val="20"/>
          <w:szCs w:val="20"/>
        </w:rPr>
        <w:t xml:space="preserve"> in NTU</w:t>
      </w:r>
      <w:r w:rsidR="00866346">
        <w:rPr>
          <w:rFonts w:ascii="Arial" w:hAnsi="Arial" w:cs="Arial"/>
          <w:kern w:val="0"/>
          <w:sz w:val="20"/>
          <w:szCs w:val="20"/>
        </w:rPr>
        <w:t>.</w:t>
      </w:r>
    </w:p>
    <w:p w14:paraId="20694BC6" w14:textId="68FD2DBE" w:rsidR="00A013EE" w:rsidRPr="0074769E" w:rsidRDefault="00174922" w:rsidP="0074769E">
      <w:pPr>
        <w:pStyle w:val="a3"/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Proficient in </w:t>
      </w:r>
      <w:r w:rsidR="001938D5">
        <w:rPr>
          <w:rFonts w:ascii="Arial" w:hAnsi="Arial" w:cs="Arial"/>
          <w:kern w:val="0"/>
          <w:sz w:val="20"/>
          <w:szCs w:val="20"/>
        </w:rPr>
        <w:t>SAP</w:t>
      </w:r>
      <w:r w:rsidR="005B55F8">
        <w:rPr>
          <w:rFonts w:ascii="Arial" w:hAnsi="Arial" w:cs="Arial"/>
          <w:kern w:val="0"/>
          <w:sz w:val="20"/>
          <w:szCs w:val="20"/>
        </w:rPr>
        <w:t xml:space="preserve">, </w:t>
      </w:r>
      <w:r w:rsidR="001938D5">
        <w:rPr>
          <w:rFonts w:ascii="Arial" w:hAnsi="Arial" w:cs="Arial"/>
          <w:kern w:val="0"/>
          <w:sz w:val="20"/>
          <w:szCs w:val="20"/>
        </w:rPr>
        <w:t>BW</w:t>
      </w:r>
      <w:r w:rsidR="007F4EAC">
        <w:rPr>
          <w:rFonts w:ascii="Arial" w:hAnsi="Arial" w:cs="Arial"/>
          <w:kern w:val="0"/>
          <w:sz w:val="20"/>
          <w:szCs w:val="20"/>
        </w:rPr>
        <w:t xml:space="preserve">, </w:t>
      </w:r>
      <w:r>
        <w:rPr>
          <w:rFonts w:ascii="Arial" w:hAnsi="Arial" w:cs="Arial"/>
          <w:kern w:val="0"/>
          <w:sz w:val="20"/>
          <w:szCs w:val="20"/>
        </w:rPr>
        <w:t xml:space="preserve">Axiom, </w:t>
      </w:r>
      <w:r w:rsidR="007F4EAC">
        <w:rPr>
          <w:rFonts w:ascii="Arial" w:hAnsi="Arial" w:cs="Arial"/>
          <w:kern w:val="0"/>
          <w:sz w:val="20"/>
          <w:szCs w:val="20"/>
        </w:rPr>
        <w:t>Hyperion</w:t>
      </w:r>
      <w:r w:rsidR="00EF62DA">
        <w:rPr>
          <w:rFonts w:ascii="Arial" w:hAnsi="Arial" w:cs="Arial"/>
          <w:kern w:val="0"/>
          <w:sz w:val="20"/>
          <w:szCs w:val="20"/>
        </w:rPr>
        <w:t>,</w:t>
      </w:r>
      <w:r w:rsidR="00862106">
        <w:rPr>
          <w:rFonts w:ascii="Arial" w:hAnsi="Arial" w:cs="Arial"/>
          <w:kern w:val="0"/>
          <w:sz w:val="20"/>
          <w:szCs w:val="20"/>
        </w:rPr>
        <w:t xml:space="preserve"> PowerPoint</w:t>
      </w:r>
      <w:r w:rsidR="00E10BD2">
        <w:rPr>
          <w:rFonts w:ascii="Arial" w:hAnsi="Arial" w:cs="Arial"/>
          <w:kern w:val="0"/>
          <w:sz w:val="20"/>
          <w:szCs w:val="20"/>
        </w:rPr>
        <w:t xml:space="preserve"> </w:t>
      </w:r>
      <w:r w:rsidR="003C300B">
        <w:rPr>
          <w:rFonts w:ascii="Arial" w:hAnsi="Arial" w:cs="Arial"/>
          <w:kern w:val="0"/>
          <w:sz w:val="20"/>
          <w:szCs w:val="20"/>
        </w:rPr>
        <w:t>and Advanced</w:t>
      </w:r>
      <w:r w:rsidR="005C6541" w:rsidRPr="00401846">
        <w:rPr>
          <w:rFonts w:ascii="Arial" w:hAnsi="Arial" w:cs="Arial"/>
          <w:kern w:val="0"/>
          <w:sz w:val="20"/>
          <w:szCs w:val="20"/>
        </w:rPr>
        <w:t xml:space="preserve"> Excel</w:t>
      </w:r>
      <w:r w:rsidR="00C87511">
        <w:rPr>
          <w:rFonts w:ascii="Arial" w:hAnsi="Arial" w:cs="Arial"/>
          <w:kern w:val="0"/>
          <w:sz w:val="20"/>
          <w:szCs w:val="20"/>
        </w:rPr>
        <w:t xml:space="preserve"> </w:t>
      </w:r>
      <w:r w:rsidR="005C6541" w:rsidRPr="00401846">
        <w:rPr>
          <w:rFonts w:ascii="Arial" w:hAnsi="Arial" w:cs="Arial"/>
          <w:kern w:val="0"/>
          <w:sz w:val="20"/>
          <w:szCs w:val="20"/>
        </w:rPr>
        <w:t xml:space="preserve">such as V-lookup, Pivot table, conditional functions, financial statement </w:t>
      </w:r>
      <w:r w:rsidR="00B7412C" w:rsidRPr="00401846">
        <w:rPr>
          <w:rFonts w:ascii="Arial" w:hAnsi="Arial" w:cs="Arial"/>
          <w:kern w:val="0"/>
          <w:sz w:val="20"/>
          <w:szCs w:val="20"/>
        </w:rPr>
        <w:t>projection</w:t>
      </w:r>
      <w:r w:rsidR="00E10BD2">
        <w:rPr>
          <w:rFonts w:ascii="Arial" w:hAnsi="Arial" w:cs="Arial"/>
          <w:kern w:val="0"/>
          <w:sz w:val="20"/>
          <w:szCs w:val="20"/>
        </w:rPr>
        <w:t xml:space="preserve"> </w:t>
      </w:r>
      <w:r w:rsidR="005C6541" w:rsidRPr="00401846">
        <w:rPr>
          <w:rFonts w:ascii="Arial" w:hAnsi="Arial" w:cs="Arial"/>
          <w:kern w:val="0"/>
          <w:sz w:val="20"/>
          <w:szCs w:val="20"/>
        </w:rPr>
        <w:t>etc.</w:t>
      </w:r>
    </w:p>
    <w:p w14:paraId="572A0C5F" w14:textId="77777777" w:rsidR="00401846" w:rsidRPr="00ED7C18" w:rsidRDefault="00401846" w:rsidP="00401846">
      <w:pPr>
        <w:pBdr>
          <w:bottom w:val="single" w:sz="6" w:space="1" w:color="auto"/>
        </w:pBdr>
        <w:rPr>
          <w:rFonts w:ascii="Arial" w:hAnsi="Arial" w:cs="Arial"/>
          <w:b/>
          <w:spacing w:val="20"/>
          <w:kern w:val="1"/>
          <w:sz w:val="22"/>
          <w:szCs w:val="22"/>
        </w:rPr>
      </w:pPr>
      <w:r w:rsidRPr="00ED7C18">
        <w:rPr>
          <w:rFonts w:ascii="Arial" w:hAnsi="Arial" w:cs="Arial"/>
          <w:b/>
          <w:spacing w:val="20"/>
          <w:kern w:val="1"/>
          <w:sz w:val="22"/>
          <w:szCs w:val="22"/>
        </w:rPr>
        <w:t>EDUCATION &amp; QUALIFICATION</w:t>
      </w:r>
    </w:p>
    <w:p w14:paraId="03296FF5" w14:textId="5D95BBD6" w:rsidR="00401846" w:rsidRPr="00ED7C18" w:rsidRDefault="00401846" w:rsidP="00401846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F9166E">
        <w:rPr>
          <w:rFonts w:ascii="Arial" w:hAnsi="Arial" w:cs="Arial"/>
          <w:b/>
          <w:kern w:val="0"/>
          <w:sz w:val="20"/>
          <w:szCs w:val="20"/>
        </w:rPr>
        <w:t>M.Sc. (Finance)</w:t>
      </w:r>
      <w:r w:rsidRPr="00ED7C18">
        <w:rPr>
          <w:rFonts w:ascii="Arial" w:hAnsi="Arial" w:cs="Arial"/>
          <w:kern w:val="0"/>
          <w:sz w:val="20"/>
          <w:szCs w:val="20"/>
        </w:rPr>
        <w:t xml:space="preserve">, </w:t>
      </w:r>
      <w:proofErr w:type="spellStart"/>
      <w:r w:rsidRPr="00ED7C18">
        <w:rPr>
          <w:rFonts w:ascii="Arial" w:hAnsi="Arial" w:cs="Arial"/>
          <w:kern w:val="0"/>
          <w:sz w:val="20"/>
          <w:szCs w:val="20"/>
        </w:rPr>
        <w:t>Nanyang</w:t>
      </w:r>
      <w:proofErr w:type="spellEnd"/>
      <w:r w:rsidRPr="00ED7C18">
        <w:rPr>
          <w:rFonts w:ascii="Arial" w:hAnsi="Arial" w:cs="Arial"/>
          <w:kern w:val="0"/>
          <w:sz w:val="20"/>
          <w:szCs w:val="20"/>
        </w:rPr>
        <w:t xml:space="preserve"> Business School, </w:t>
      </w:r>
      <w:proofErr w:type="spellStart"/>
      <w:r w:rsidRPr="00ED7C18">
        <w:rPr>
          <w:rFonts w:ascii="Arial" w:hAnsi="Arial" w:cs="Arial"/>
          <w:kern w:val="0"/>
          <w:sz w:val="20"/>
          <w:szCs w:val="20"/>
        </w:rPr>
        <w:t>N</w:t>
      </w:r>
      <w:r w:rsidR="00023702">
        <w:rPr>
          <w:rFonts w:ascii="Arial" w:hAnsi="Arial" w:cs="Arial"/>
          <w:kern w:val="0"/>
          <w:sz w:val="20"/>
          <w:szCs w:val="20"/>
        </w:rPr>
        <w:t>anyang</w:t>
      </w:r>
      <w:proofErr w:type="spellEnd"/>
      <w:r w:rsidR="00023702">
        <w:rPr>
          <w:rFonts w:ascii="Arial" w:hAnsi="Arial" w:cs="Arial"/>
          <w:kern w:val="0"/>
          <w:sz w:val="20"/>
          <w:szCs w:val="20"/>
        </w:rPr>
        <w:t xml:space="preserve"> Technological University</w:t>
      </w:r>
      <w:r w:rsidRPr="00ED7C18">
        <w:rPr>
          <w:rFonts w:ascii="Arial" w:hAnsi="Arial" w:cs="Arial"/>
          <w:kern w:val="0"/>
          <w:sz w:val="20"/>
          <w:szCs w:val="20"/>
        </w:rPr>
        <w:t xml:space="preserve"> </w:t>
      </w:r>
      <w:r w:rsidRPr="00ED7C18">
        <w:rPr>
          <w:rFonts w:ascii="Arial" w:hAnsi="Arial" w:cs="Arial" w:hint="eastAsia"/>
          <w:kern w:val="0"/>
          <w:sz w:val="20"/>
          <w:szCs w:val="20"/>
        </w:rPr>
        <w:t xml:space="preserve">      </w:t>
      </w:r>
      <w:r>
        <w:rPr>
          <w:rFonts w:ascii="Arial" w:hAnsi="Arial" w:cs="Arial"/>
          <w:kern w:val="0"/>
          <w:sz w:val="20"/>
          <w:szCs w:val="20"/>
        </w:rPr>
        <w:t xml:space="preserve">  </w:t>
      </w:r>
      <w:r w:rsidR="00023702">
        <w:rPr>
          <w:rFonts w:ascii="Arial" w:hAnsi="Arial" w:cs="Arial"/>
          <w:kern w:val="0"/>
          <w:sz w:val="20"/>
          <w:szCs w:val="20"/>
        </w:rPr>
        <w:t xml:space="preserve"> </w:t>
      </w:r>
      <w:r w:rsidR="00023702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ED7C18">
        <w:rPr>
          <w:rFonts w:ascii="Arial" w:hAnsi="Arial" w:cs="Arial"/>
          <w:b/>
          <w:bCs/>
          <w:kern w:val="0"/>
          <w:sz w:val="20"/>
          <w:szCs w:val="20"/>
        </w:rPr>
        <w:t>2013 - 2014</w:t>
      </w:r>
    </w:p>
    <w:p w14:paraId="3F3551CD" w14:textId="0E8FDD7B" w:rsidR="00401846" w:rsidRPr="00401846" w:rsidRDefault="00401846" w:rsidP="00401846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Arial" w:hAnsi="Arial" w:cs="Arial"/>
          <w:b/>
          <w:bCs/>
          <w:kern w:val="0"/>
          <w:sz w:val="20"/>
          <w:szCs w:val="20"/>
        </w:rPr>
      </w:pPr>
      <w:r w:rsidRPr="0068603C">
        <w:rPr>
          <w:rFonts w:ascii="Arial" w:hAnsi="Arial" w:cs="Arial"/>
          <w:b/>
          <w:kern w:val="0"/>
          <w:sz w:val="20"/>
          <w:szCs w:val="20"/>
        </w:rPr>
        <w:t>Bachelor of Accounting</w:t>
      </w:r>
      <w:r w:rsidRPr="00ED7C18">
        <w:rPr>
          <w:rFonts w:ascii="Arial" w:hAnsi="Arial" w:cs="Arial"/>
          <w:kern w:val="0"/>
          <w:sz w:val="20"/>
          <w:szCs w:val="20"/>
        </w:rPr>
        <w:t>, Shanghai University of International Business and Economics</w:t>
      </w:r>
      <w:proofErr w:type="gramStart"/>
      <w:r w:rsidRPr="00ED7C18">
        <w:rPr>
          <w:rFonts w:ascii="Arial" w:hAnsi="Arial" w:cs="Arial"/>
          <w:kern w:val="0"/>
          <w:sz w:val="20"/>
          <w:szCs w:val="20"/>
        </w:rPr>
        <w:t xml:space="preserve">, </w:t>
      </w:r>
      <w:r>
        <w:rPr>
          <w:rFonts w:ascii="Arial" w:hAnsi="Arial" w:cs="Arial"/>
          <w:kern w:val="0"/>
          <w:sz w:val="20"/>
          <w:szCs w:val="20"/>
        </w:rPr>
        <w:t xml:space="preserve"> </w:t>
      </w:r>
      <w:r w:rsidRPr="00ED7C18">
        <w:rPr>
          <w:rFonts w:ascii="Arial" w:hAnsi="Arial" w:cs="Arial"/>
          <w:b/>
          <w:bCs/>
          <w:kern w:val="0"/>
          <w:sz w:val="20"/>
          <w:szCs w:val="20"/>
        </w:rPr>
        <w:t>2003</w:t>
      </w:r>
      <w:proofErr w:type="gramEnd"/>
      <w:r w:rsidRPr="00ED7C18">
        <w:rPr>
          <w:rFonts w:ascii="Arial" w:hAnsi="Arial" w:cs="Arial"/>
          <w:b/>
          <w:bCs/>
          <w:kern w:val="0"/>
          <w:sz w:val="20"/>
          <w:szCs w:val="20"/>
        </w:rPr>
        <w:t xml:space="preserve"> – 2007</w:t>
      </w:r>
    </w:p>
    <w:p w14:paraId="3257F692" w14:textId="739B1CFF" w:rsidR="00E37054" w:rsidRPr="005B7CF9" w:rsidRDefault="00971F10">
      <w:pPr>
        <w:pBdr>
          <w:bottom w:val="single" w:sz="6" w:space="1" w:color="auto"/>
        </w:pBdr>
        <w:rPr>
          <w:rFonts w:ascii="Arial" w:hAnsi="Arial" w:cs="Arial"/>
          <w:b/>
          <w:spacing w:val="20"/>
          <w:kern w:val="1"/>
          <w:sz w:val="22"/>
          <w:szCs w:val="22"/>
        </w:rPr>
      </w:pPr>
      <w:r w:rsidRPr="005B7CF9">
        <w:rPr>
          <w:rFonts w:ascii="Arial" w:hAnsi="Arial" w:cs="Arial"/>
          <w:b/>
          <w:spacing w:val="20"/>
          <w:kern w:val="1"/>
          <w:sz w:val="22"/>
          <w:szCs w:val="22"/>
        </w:rPr>
        <w:t>WORK EXPERIENCE</w:t>
      </w:r>
    </w:p>
    <w:p w14:paraId="2A08267B" w14:textId="4D90DBC9" w:rsidR="00740CDC" w:rsidRDefault="005B1E29" w:rsidP="00104E31">
      <w:pPr>
        <w:widowControl/>
        <w:autoSpaceDE w:val="0"/>
        <w:autoSpaceDN w:val="0"/>
        <w:adjustRightInd w:val="0"/>
        <w:rPr>
          <w:rFonts w:ascii="Arial" w:hAnsi="Arial" w:cs="Arial"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Financial </w:t>
      </w:r>
      <w:r w:rsidR="004C30C2">
        <w:rPr>
          <w:rFonts w:ascii="Arial" w:hAnsi="Arial" w:cs="Arial"/>
          <w:b/>
          <w:bCs/>
          <w:kern w:val="0"/>
          <w:sz w:val="20"/>
          <w:szCs w:val="20"/>
        </w:rPr>
        <w:t>Accountant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 </w:t>
      </w:r>
      <w:r w:rsidRPr="00401846">
        <w:rPr>
          <w:rFonts w:ascii="Arial" w:hAnsi="Arial" w:cs="Arial"/>
          <w:bCs/>
          <w:kern w:val="0"/>
          <w:sz w:val="20"/>
          <w:szCs w:val="20"/>
        </w:rPr>
        <w:t>in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 UB</w:t>
      </w:r>
      <w:r w:rsidR="0068603C">
        <w:rPr>
          <w:rFonts w:ascii="Arial" w:hAnsi="Arial" w:cs="Arial"/>
          <w:b/>
          <w:bCs/>
          <w:kern w:val="0"/>
          <w:sz w:val="20"/>
          <w:szCs w:val="20"/>
        </w:rPr>
        <w:t xml:space="preserve">S AG Singapore branch </w:t>
      </w:r>
      <w:r w:rsidR="00401846">
        <w:rPr>
          <w:rFonts w:ascii="Arial" w:hAnsi="Arial" w:cs="Arial" w:hint="eastAsia"/>
          <w:b/>
          <w:bCs/>
          <w:kern w:val="0"/>
          <w:sz w:val="20"/>
          <w:szCs w:val="20"/>
        </w:rPr>
        <w:t xml:space="preserve">  </w:t>
      </w:r>
      <w:r w:rsidRPr="005B1E29">
        <w:rPr>
          <w:rFonts w:ascii="Arial" w:hAnsi="Arial" w:cs="Arial"/>
          <w:bCs/>
          <w:kern w:val="0"/>
          <w:sz w:val="20"/>
          <w:szCs w:val="20"/>
        </w:rPr>
        <w:t>Singapore</w:t>
      </w:r>
      <w:r w:rsidR="0097709E">
        <w:rPr>
          <w:rFonts w:ascii="Arial" w:hAnsi="Arial" w:cs="Arial"/>
          <w:bCs/>
          <w:kern w:val="0"/>
          <w:sz w:val="20"/>
          <w:szCs w:val="20"/>
        </w:rPr>
        <w:t xml:space="preserve">        </w:t>
      </w:r>
      <w:r w:rsidR="004309FA">
        <w:rPr>
          <w:rFonts w:ascii="Arial" w:hAnsi="Arial" w:cs="Arial"/>
          <w:bCs/>
          <w:kern w:val="0"/>
          <w:sz w:val="20"/>
          <w:szCs w:val="20"/>
        </w:rPr>
        <w:t>11</w:t>
      </w:r>
      <w:r w:rsidR="004309FA" w:rsidRPr="004309FA">
        <w:rPr>
          <w:rFonts w:ascii="Arial" w:hAnsi="Arial" w:cs="Arial"/>
          <w:bCs/>
          <w:kern w:val="0"/>
          <w:sz w:val="20"/>
          <w:szCs w:val="20"/>
          <w:vertAlign w:val="superscript"/>
        </w:rPr>
        <w:t>th</w:t>
      </w:r>
      <w:r w:rsidR="004309FA">
        <w:rPr>
          <w:rFonts w:ascii="Arial" w:hAnsi="Arial" w:cs="Arial"/>
          <w:bCs/>
          <w:kern w:val="0"/>
          <w:sz w:val="20"/>
          <w:szCs w:val="20"/>
        </w:rPr>
        <w:t xml:space="preserve"> </w:t>
      </w:r>
      <w:r w:rsidR="006735CF">
        <w:rPr>
          <w:rFonts w:ascii="Arial" w:hAnsi="Arial" w:cs="Arial"/>
          <w:bCs/>
          <w:kern w:val="0"/>
          <w:sz w:val="20"/>
          <w:szCs w:val="20"/>
        </w:rPr>
        <w:t xml:space="preserve">Feb 2015- </w:t>
      </w:r>
      <w:r w:rsidR="00301A7B">
        <w:rPr>
          <w:rFonts w:ascii="Arial" w:hAnsi="Arial" w:cs="Arial"/>
          <w:bCs/>
          <w:kern w:val="0"/>
          <w:sz w:val="20"/>
          <w:szCs w:val="20"/>
        </w:rPr>
        <w:t>7</w:t>
      </w:r>
      <w:r w:rsidR="004309FA" w:rsidRPr="004309FA">
        <w:rPr>
          <w:rFonts w:ascii="Arial" w:hAnsi="Arial" w:cs="Arial"/>
          <w:bCs/>
          <w:kern w:val="0"/>
          <w:sz w:val="20"/>
          <w:szCs w:val="20"/>
          <w:vertAlign w:val="superscript"/>
        </w:rPr>
        <w:t>th</w:t>
      </w:r>
      <w:r w:rsidR="004309FA">
        <w:rPr>
          <w:rFonts w:ascii="Arial" w:hAnsi="Arial" w:cs="Arial"/>
          <w:bCs/>
          <w:kern w:val="0"/>
          <w:sz w:val="20"/>
          <w:szCs w:val="20"/>
        </w:rPr>
        <w:t xml:space="preserve"> </w:t>
      </w:r>
      <w:r w:rsidR="006735CF">
        <w:rPr>
          <w:rFonts w:ascii="Arial" w:hAnsi="Arial" w:cs="Arial"/>
          <w:bCs/>
          <w:kern w:val="0"/>
          <w:sz w:val="20"/>
          <w:szCs w:val="20"/>
        </w:rPr>
        <w:t>Aug 2016</w:t>
      </w:r>
    </w:p>
    <w:p w14:paraId="39659A44" w14:textId="09DC0743" w:rsidR="009D3D23" w:rsidRDefault="009D3D23" w:rsidP="00104E31">
      <w:pPr>
        <w:widowControl/>
        <w:autoSpaceDE w:val="0"/>
        <w:autoSpaceDN w:val="0"/>
        <w:adjustRightInd w:val="0"/>
        <w:rPr>
          <w:rFonts w:ascii="Arial" w:hAnsi="Arial" w:cs="Arial"/>
          <w:bCs/>
          <w:kern w:val="0"/>
          <w:sz w:val="20"/>
          <w:szCs w:val="20"/>
        </w:rPr>
      </w:pPr>
      <w:r>
        <w:rPr>
          <w:rFonts w:ascii="Arial" w:hAnsi="Arial" w:cs="Arial"/>
          <w:bCs/>
          <w:kern w:val="0"/>
          <w:sz w:val="20"/>
          <w:szCs w:val="20"/>
        </w:rPr>
        <w:t>Reason for leaving: contract role, left for focusing on ACCA study to get certified</w:t>
      </w:r>
    </w:p>
    <w:p w14:paraId="685A0BAF" w14:textId="638D7732" w:rsidR="00167C86" w:rsidRDefault="00167C86" w:rsidP="00167C86">
      <w:pPr>
        <w:widowControl/>
        <w:autoSpaceDE w:val="0"/>
        <w:autoSpaceDN w:val="0"/>
        <w:adjustRightInd w:val="0"/>
        <w:rPr>
          <w:rFonts w:ascii="Arial" w:hAnsi="Arial" w:cs="Arial"/>
          <w:bCs/>
          <w:kern w:val="0"/>
          <w:sz w:val="20"/>
          <w:szCs w:val="20"/>
          <w:u w:val="single"/>
        </w:rPr>
      </w:pPr>
      <w:r w:rsidRPr="00167C86">
        <w:rPr>
          <w:rFonts w:ascii="Arial" w:hAnsi="Arial" w:cs="Arial"/>
          <w:bCs/>
          <w:kern w:val="0"/>
          <w:sz w:val="20"/>
          <w:szCs w:val="20"/>
          <w:u w:val="single"/>
        </w:rPr>
        <w:t>Accomplishments</w:t>
      </w:r>
    </w:p>
    <w:p w14:paraId="5B886F74" w14:textId="7017FAA6" w:rsidR="00167C86" w:rsidRPr="00B8777B" w:rsidRDefault="00167C86" w:rsidP="00167C86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A12318">
        <w:rPr>
          <w:rFonts w:ascii="Arial" w:hAnsi="Arial" w:cs="Arial"/>
          <w:kern w:val="0"/>
          <w:sz w:val="20"/>
          <w:szCs w:val="20"/>
        </w:rPr>
        <w:t>Incorporated control points in the template of financial statements</w:t>
      </w:r>
      <w:r w:rsidR="00A12318" w:rsidRPr="00A12318">
        <w:rPr>
          <w:rFonts w:ascii="Arial" w:hAnsi="Arial" w:cs="Arial"/>
          <w:kern w:val="0"/>
          <w:sz w:val="20"/>
          <w:szCs w:val="20"/>
        </w:rPr>
        <w:t xml:space="preserve"> and regulatory reporting which saved one day per month during month end close procedure</w:t>
      </w:r>
      <w:r w:rsidR="00A12318">
        <w:rPr>
          <w:rFonts w:ascii="Arial" w:hAnsi="Arial" w:cs="Arial"/>
          <w:kern w:val="0"/>
          <w:sz w:val="20"/>
          <w:szCs w:val="20"/>
        </w:rPr>
        <w:t xml:space="preserve"> and improved accuracy of reports.</w:t>
      </w:r>
    </w:p>
    <w:p w14:paraId="4E0C1084" w14:textId="617F1675" w:rsidR="00167C86" w:rsidRPr="00167C86" w:rsidRDefault="00167C86" w:rsidP="00167C86">
      <w:pPr>
        <w:widowControl/>
        <w:autoSpaceDE w:val="0"/>
        <w:autoSpaceDN w:val="0"/>
        <w:adjustRightInd w:val="0"/>
        <w:rPr>
          <w:rFonts w:ascii="Arial" w:hAnsi="Arial" w:cs="Arial"/>
          <w:bCs/>
          <w:kern w:val="0"/>
          <w:sz w:val="20"/>
          <w:szCs w:val="20"/>
          <w:u w:val="single"/>
        </w:rPr>
      </w:pPr>
      <w:r w:rsidRPr="00167C86">
        <w:rPr>
          <w:rFonts w:ascii="Arial" w:hAnsi="Arial" w:cs="Arial"/>
          <w:bCs/>
          <w:kern w:val="0"/>
          <w:sz w:val="20"/>
          <w:szCs w:val="20"/>
          <w:u w:val="single"/>
        </w:rPr>
        <w:t>Job duties</w:t>
      </w:r>
    </w:p>
    <w:p w14:paraId="5C785146" w14:textId="698AEDD0" w:rsidR="00533CA9" w:rsidRPr="00261C54" w:rsidRDefault="00533CA9" w:rsidP="00533CA9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Performed month-end, quarter-end and year-end closing activities such as preparing accounting journal entries for accrual and ledger adjustment, conducting</w:t>
      </w:r>
      <w:r w:rsidRPr="00261C54">
        <w:rPr>
          <w:rFonts w:ascii="Arial" w:hAnsi="Arial" w:cs="Arial"/>
          <w:kern w:val="0"/>
          <w:sz w:val="20"/>
          <w:szCs w:val="20"/>
        </w:rPr>
        <w:t xml:space="preserve"> bank reconciliation</w:t>
      </w:r>
      <w:r w:rsidR="00E52041">
        <w:rPr>
          <w:rFonts w:ascii="Arial" w:hAnsi="Arial" w:cs="Arial" w:hint="eastAsia"/>
          <w:kern w:val="0"/>
          <w:sz w:val="20"/>
          <w:szCs w:val="20"/>
        </w:rPr>
        <w:t xml:space="preserve"> and liaising with </w:t>
      </w:r>
      <w:r w:rsidR="00E52041">
        <w:rPr>
          <w:rFonts w:ascii="Arial" w:hAnsi="Arial" w:cs="Arial"/>
          <w:kern w:val="0"/>
          <w:sz w:val="20"/>
          <w:szCs w:val="20"/>
        </w:rPr>
        <w:t>product</w:t>
      </w:r>
      <w:r w:rsidR="00E52041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E52041">
        <w:rPr>
          <w:rFonts w:ascii="Arial" w:hAnsi="Arial" w:cs="Arial"/>
          <w:kern w:val="0"/>
          <w:sz w:val="20"/>
          <w:szCs w:val="20"/>
        </w:rPr>
        <w:t>controller or fund administrator to resolve cash breaks</w:t>
      </w:r>
      <w:r w:rsidRPr="00261C54">
        <w:rPr>
          <w:rFonts w:ascii="Arial" w:hAnsi="Arial" w:cs="Arial"/>
          <w:kern w:val="0"/>
          <w:sz w:val="20"/>
          <w:szCs w:val="20"/>
        </w:rPr>
        <w:t xml:space="preserve">, </w:t>
      </w:r>
      <w:r w:rsidR="0062280B">
        <w:rPr>
          <w:rFonts w:ascii="Arial" w:hAnsi="Arial" w:cs="Arial"/>
          <w:kern w:val="0"/>
          <w:sz w:val="20"/>
          <w:szCs w:val="20"/>
        </w:rPr>
        <w:t xml:space="preserve">preparing </w:t>
      </w:r>
      <w:bookmarkStart w:id="0" w:name="_GoBack"/>
      <w:bookmarkEnd w:id="0"/>
      <w:r w:rsidRPr="00261C54">
        <w:rPr>
          <w:rFonts w:ascii="Arial" w:hAnsi="Arial" w:cs="Arial"/>
          <w:kern w:val="0"/>
          <w:sz w:val="20"/>
          <w:szCs w:val="20"/>
        </w:rPr>
        <w:t xml:space="preserve">monthly </w:t>
      </w:r>
      <w:r>
        <w:rPr>
          <w:rFonts w:ascii="Arial" w:hAnsi="Arial" w:cs="Arial"/>
          <w:kern w:val="0"/>
          <w:sz w:val="20"/>
          <w:szCs w:val="20"/>
        </w:rPr>
        <w:t>balance sheet</w:t>
      </w:r>
      <w:r w:rsidRPr="00261C54">
        <w:rPr>
          <w:rFonts w:ascii="Arial" w:hAnsi="Arial" w:cs="Arial"/>
          <w:kern w:val="0"/>
          <w:sz w:val="20"/>
          <w:szCs w:val="20"/>
        </w:rPr>
        <w:t xml:space="preserve"> reconciliation and</w:t>
      </w:r>
      <w:r>
        <w:rPr>
          <w:rFonts w:ascii="Arial" w:hAnsi="Arial" w:cs="Arial"/>
          <w:kern w:val="0"/>
          <w:sz w:val="20"/>
          <w:szCs w:val="20"/>
        </w:rPr>
        <w:t xml:space="preserve"> s</w:t>
      </w:r>
      <w:r w:rsidR="00BB1071">
        <w:rPr>
          <w:rFonts w:ascii="Arial" w:hAnsi="Arial" w:cs="Arial"/>
          <w:kern w:val="0"/>
          <w:sz w:val="20"/>
          <w:szCs w:val="20"/>
        </w:rPr>
        <w:t>ubstantiation for UBS Subsidiaries</w:t>
      </w:r>
      <w:r w:rsidRPr="00261C54">
        <w:rPr>
          <w:rFonts w:ascii="Arial" w:hAnsi="Arial" w:cs="Arial"/>
          <w:kern w:val="0"/>
          <w:sz w:val="20"/>
          <w:szCs w:val="20"/>
        </w:rPr>
        <w:t>.</w:t>
      </w:r>
    </w:p>
    <w:p w14:paraId="0ED2C5EC" w14:textId="5340A77E" w:rsidR="00533CA9" w:rsidRDefault="00E52041" w:rsidP="00533CA9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Fulfilled 3 financial reporting</w:t>
      </w:r>
      <w:r w:rsidR="00533CA9" w:rsidRPr="00261C54">
        <w:rPr>
          <w:rFonts w:ascii="Arial" w:hAnsi="Arial" w:cs="Arial"/>
          <w:kern w:val="0"/>
          <w:sz w:val="20"/>
          <w:szCs w:val="20"/>
        </w:rPr>
        <w:t xml:space="preserve"> packages</w:t>
      </w:r>
      <w:r>
        <w:rPr>
          <w:rFonts w:ascii="Arial" w:hAnsi="Arial" w:cs="Arial"/>
          <w:kern w:val="0"/>
          <w:sz w:val="20"/>
          <w:szCs w:val="20"/>
        </w:rPr>
        <w:t xml:space="preserve"> for management</w:t>
      </w:r>
      <w:r w:rsidR="00533CA9" w:rsidRPr="00F369C3">
        <w:rPr>
          <w:rFonts w:ascii="Arial" w:hAnsi="Arial" w:cs="Arial"/>
          <w:kern w:val="0"/>
          <w:sz w:val="20"/>
          <w:szCs w:val="20"/>
        </w:rPr>
        <w:t xml:space="preserve"> (including</w:t>
      </w:r>
      <w:r w:rsidR="00533CA9">
        <w:rPr>
          <w:rFonts w:ascii="Arial" w:hAnsi="Arial" w:cs="Arial"/>
          <w:kern w:val="0"/>
          <w:sz w:val="20"/>
          <w:szCs w:val="20"/>
        </w:rPr>
        <w:t xml:space="preserve"> quarter-to-quarter variance analysis</w:t>
      </w:r>
      <w:r>
        <w:rPr>
          <w:rFonts w:ascii="Arial" w:hAnsi="Arial" w:cs="Arial"/>
          <w:kern w:val="0"/>
          <w:sz w:val="20"/>
          <w:szCs w:val="20"/>
        </w:rPr>
        <w:t xml:space="preserve"> and disclosure notes</w:t>
      </w:r>
      <w:r w:rsidR="00533CA9">
        <w:rPr>
          <w:rFonts w:ascii="Arial" w:hAnsi="Arial" w:cs="Arial"/>
          <w:kern w:val="0"/>
          <w:sz w:val="20"/>
          <w:szCs w:val="20"/>
        </w:rPr>
        <w:t>) of UBS subsidiaries</w:t>
      </w:r>
      <w:r w:rsidR="00533CA9" w:rsidRPr="00401846">
        <w:rPr>
          <w:rFonts w:ascii="Arial" w:hAnsi="Arial" w:cs="Arial"/>
          <w:kern w:val="0"/>
          <w:sz w:val="20"/>
          <w:szCs w:val="20"/>
        </w:rPr>
        <w:t xml:space="preserve"> and provided comments on the big fluctuation.</w:t>
      </w:r>
    </w:p>
    <w:p w14:paraId="55F96A85" w14:textId="3E4B4B0C" w:rsidR="00533CA9" w:rsidRPr="00533CA9" w:rsidRDefault="00533CA9" w:rsidP="00533CA9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Performed</w:t>
      </w:r>
      <w:r w:rsidR="00FE3B51">
        <w:rPr>
          <w:rFonts w:ascii="Arial" w:hAnsi="Arial" w:cs="Arial"/>
          <w:kern w:val="0"/>
          <w:sz w:val="20"/>
          <w:szCs w:val="20"/>
        </w:rPr>
        <w:t xml:space="preserve"> tax reporting and analysis such as</w:t>
      </w:r>
      <w:r w:rsidRPr="00401846">
        <w:rPr>
          <w:rFonts w:ascii="Arial" w:hAnsi="Arial" w:cs="Arial"/>
          <w:kern w:val="0"/>
          <w:sz w:val="20"/>
          <w:szCs w:val="20"/>
        </w:rPr>
        <w:t xml:space="preserve"> quarterly income tax provision</w:t>
      </w:r>
      <w:r>
        <w:rPr>
          <w:rFonts w:ascii="Arial" w:hAnsi="Arial" w:cs="Arial"/>
          <w:kern w:val="0"/>
          <w:sz w:val="20"/>
          <w:szCs w:val="20"/>
        </w:rPr>
        <w:t xml:space="preserve"> calculation and GST filing for UBS</w:t>
      </w:r>
      <w:r w:rsidR="0062280B">
        <w:rPr>
          <w:rFonts w:ascii="Arial" w:hAnsi="Arial" w:cs="Arial"/>
          <w:kern w:val="0"/>
          <w:sz w:val="20"/>
          <w:szCs w:val="20"/>
        </w:rPr>
        <w:t xml:space="preserve"> GTC and UBS Trustees and Liaised</w:t>
      </w:r>
      <w:r>
        <w:rPr>
          <w:rFonts w:ascii="Arial" w:hAnsi="Arial" w:cs="Arial"/>
          <w:kern w:val="0"/>
          <w:sz w:val="20"/>
          <w:szCs w:val="20"/>
        </w:rPr>
        <w:t xml:space="preserve"> with Group Tax team</w:t>
      </w:r>
      <w:r w:rsidR="0062280B">
        <w:rPr>
          <w:rFonts w:ascii="Arial" w:hAnsi="Arial" w:cs="Arial"/>
          <w:kern w:val="0"/>
          <w:sz w:val="20"/>
          <w:szCs w:val="20"/>
        </w:rPr>
        <w:t xml:space="preserve"> for review</w:t>
      </w:r>
      <w:r>
        <w:rPr>
          <w:rFonts w:ascii="Arial" w:hAnsi="Arial" w:cs="Arial"/>
          <w:kern w:val="0"/>
          <w:sz w:val="20"/>
          <w:szCs w:val="20"/>
        </w:rPr>
        <w:t>.</w:t>
      </w:r>
    </w:p>
    <w:p w14:paraId="2FB0F3E4" w14:textId="20E47842" w:rsidR="0068603C" w:rsidRPr="00782509" w:rsidRDefault="005B1E29" w:rsidP="00782509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740CDC">
        <w:rPr>
          <w:rFonts w:ascii="Arial" w:hAnsi="Arial" w:cs="Arial"/>
          <w:kern w:val="0"/>
          <w:sz w:val="20"/>
          <w:szCs w:val="20"/>
        </w:rPr>
        <w:t>Prepare</w:t>
      </w:r>
      <w:r w:rsidR="00764B72">
        <w:rPr>
          <w:rFonts w:ascii="Arial" w:hAnsi="Arial" w:cs="Arial"/>
          <w:kern w:val="0"/>
          <w:sz w:val="20"/>
          <w:szCs w:val="20"/>
        </w:rPr>
        <w:t>d</w:t>
      </w:r>
      <w:r w:rsidRPr="00740CDC">
        <w:rPr>
          <w:rFonts w:ascii="Arial" w:hAnsi="Arial" w:cs="Arial"/>
          <w:kern w:val="0"/>
          <w:sz w:val="20"/>
          <w:szCs w:val="20"/>
        </w:rPr>
        <w:t xml:space="preserve"> </w:t>
      </w:r>
      <w:r w:rsidR="003A355E">
        <w:rPr>
          <w:rFonts w:ascii="Arial" w:hAnsi="Arial" w:cs="Arial"/>
          <w:kern w:val="0"/>
          <w:sz w:val="20"/>
          <w:szCs w:val="20"/>
        </w:rPr>
        <w:t xml:space="preserve">and monitored </w:t>
      </w:r>
      <w:r w:rsidR="00CD2CA9" w:rsidRPr="00401846">
        <w:rPr>
          <w:rFonts w:ascii="Arial" w:hAnsi="Arial" w:cs="Arial"/>
          <w:kern w:val="0"/>
          <w:sz w:val="20"/>
          <w:szCs w:val="20"/>
        </w:rPr>
        <w:t>daily</w:t>
      </w:r>
      <w:r w:rsidR="003A355E">
        <w:rPr>
          <w:rFonts w:ascii="Arial" w:hAnsi="Arial" w:cs="Arial"/>
          <w:kern w:val="0"/>
          <w:sz w:val="20"/>
          <w:szCs w:val="20"/>
        </w:rPr>
        <w:t xml:space="preserve"> compliance ratios by</w:t>
      </w:r>
      <w:r w:rsidR="00CD2CA9" w:rsidRPr="00401846">
        <w:rPr>
          <w:rFonts w:ascii="Arial" w:hAnsi="Arial" w:cs="Arial"/>
          <w:kern w:val="0"/>
          <w:sz w:val="20"/>
          <w:szCs w:val="20"/>
        </w:rPr>
        <w:t xml:space="preserve"> liquidity</w:t>
      </w:r>
      <w:r w:rsidRPr="00401846">
        <w:rPr>
          <w:rFonts w:ascii="Arial" w:hAnsi="Arial" w:cs="Arial"/>
          <w:kern w:val="0"/>
          <w:sz w:val="20"/>
          <w:szCs w:val="20"/>
        </w:rPr>
        <w:t xml:space="preserve"> monitoring report</w:t>
      </w:r>
      <w:r w:rsidR="005366E1" w:rsidRPr="00401846">
        <w:rPr>
          <w:rFonts w:ascii="Arial" w:hAnsi="Arial" w:cs="Arial"/>
          <w:kern w:val="0"/>
          <w:sz w:val="20"/>
          <w:szCs w:val="20"/>
        </w:rPr>
        <w:t xml:space="preserve"> </w:t>
      </w:r>
      <w:r w:rsidR="00CD2CA9" w:rsidRPr="00401846">
        <w:rPr>
          <w:rFonts w:ascii="Arial" w:hAnsi="Arial" w:cs="Arial"/>
          <w:kern w:val="0"/>
          <w:sz w:val="20"/>
          <w:szCs w:val="20"/>
        </w:rPr>
        <w:t xml:space="preserve">and risk based capital report </w:t>
      </w:r>
      <w:r w:rsidR="005366E1" w:rsidRPr="00401846">
        <w:rPr>
          <w:rFonts w:ascii="Arial" w:hAnsi="Arial" w:cs="Arial"/>
          <w:kern w:val="0"/>
          <w:sz w:val="20"/>
          <w:szCs w:val="20"/>
        </w:rPr>
        <w:t>for UBS SG branch, UBS</w:t>
      </w:r>
      <w:r w:rsidR="006735CF" w:rsidRPr="00401846">
        <w:rPr>
          <w:rFonts w:ascii="Arial" w:hAnsi="Arial" w:cs="Arial"/>
          <w:kern w:val="0"/>
          <w:sz w:val="20"/>
          <w:szCs w:val="20"/>
        </w:rPr>
        <w:t xml:space="preserve"> Secur</w:t>
      </w:r>
      <w:r w:rsidR="003A355E">
        <w:rPr>
          <w:rFonts w:ascii="Arial" w:hAnsi="Arial" w:cs="Arial"/>
          <w:kern w:val="0"/>
          <w:sz w:val="20"/>
          <w:szCs w:val="20"/>
        </w:rPr>
        <w:t xml:space="preserve">ities, UBS Principal Capital </w:t>
      </w:r>
      <w:r w:rsidR="0068603C" w:rsidRPr="00401846">
        <w:rPr>
          <w:rFonts w:ascii="Arial" w:hAnsi="Arial" w:cs="Arial"/>
          <w:kern w:val="0"/>
          <w:sz w:val="20"/>
          <w:szCs w:val="20"/>
        </w:rPr>
        <w:t>such as Asset maintenance ratio, Qualifying Liability, Minimum Cash Balance</w:t>
      </w:r>
      <w:r w:rsidR="005D6BDC">
        <w:rPr>
          <w:rFonts w:ascii="Arial" w:hAnsi="Arial" w:cs="Arial"/>
          <w:kern w:val="0"/>
          <w:sz w:val="20"/>
          <w:szCs w:val="20"/>
        </w:rPr>
        <w:t>,</w:t>
      </w:r>
      <w:r w:rsidR="00B91B63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737998">
        <w:rPr>
          <w:rFonts w:ascii="Arial" w:hAnsi="Arial" w:cs="Arial"/>
          <w:kern w:val="0"/>
          <w:sz w:val="20"/>
          <w:szCs w:val="20"/>
        </w:rPr>
        <w:t>liquidity coverage ratio</w:t>
      </w:r>
      <w:r w:rsidR="00853172">
        <w:rPr>
          <w:rFonts w:ascii="Arial" w:hAnsi="Arial" w:cs="Arial"/>
          <w:kern w:val="0"/>
          <w:sz w:val="20"/>
          <w:szCs w:val="20"/>
        </w:rPr>
        <w:t>,</w:t>
      </w:r>
      <w:r w:rsidR="00D565BD">
        <w:rPr>
          <w:rFonts w:ascii="Arial" w:hAnsi="Arial" w:cs="Arial"/>
          <w:kern w:val="0"/>
          <w:sz w:val="20"/>
          <w:szCs w:val="20"/>
        </w:rPr>
        <w:t xml:space="preserve"> FR/TRR ratio</w:t>
      </w:r>
      <w:r w:rsidR="00766D8D">
        <w:rPr>
          <w:rFonts w:ascii="Arial" w:hAnsi="Arial" w:cs="Arial"/>
          <w:kern w:val="0"/>
          <w:sz w:val="20"/>
          <w:szCs w:val="20"/>
        </w:rPr>
        <w:t xml:space="preserve"> etc.</w:t>
      </w:r>
    </w:p>
    <w:p w14:paraId="187794CC" w14:textId="5D22A389" w:rsidR="006B15A2" w:rsidRPr="009A6C16" w:rsidRDefault="00764B72" w:rsidP="009A6C16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Highlighted issues and c</w:t>
      </w:r>
      <w:r w:rsidR="0068603C" w:rsidRPr="00401846">
        <w:rPr>
          <w:rFonts w:ascii="Arial" w:hAnsi="Arial" w:cs="Arial"/>
          <w:kern w:val="0"/>
          <w:sz w:val="20"/>
          <w:szCs w:val="20"/>
        </w:rPr>
        <w:t>oordinate</w:t>
      </w:r>
      <w:r w:rsidRPr="00401846">
        <w:rPr>
          <w:rFonts w:ascii="Arial" w:hAnsi="Arial" w:cs="Arial"/>
          <w:kern w:val="0"/>
          <w:sz w:val="20"/>
          <w:szCs w:val="20"/>
        </w:rPr>
        <w:t>d</w:t>
      </w:r>
      <w:r w:rsidR="00E938AD">
        <w:rPr>
          <w:rFonts w:ascii="Arial" w:hAnsi="Arial" w:cs="Arial"/>
          <w:kern w:val="0"/>
          <w:sz w:val="20"/>
          <w:szCs w:val="20"/>
        </w:rPr>
        <w:t xml:space="preserve"> with relevant stakeholders</w:t>
      </w:r>
      <w:r w:rsidR="0068603C" w:rsidRPr="00401846">
        <w:rPr>
          <w:rFonts w:ascii="Arial" w:hAnsi="Arial" w:cs="Arial"/>
          <w:kern w:val="0"/>
          <w:sz w:val="20"/>
          <w:szCs w:val="20"/>
        </w:rPr>
        <w:t xml:space="preserve"> (Treasury, Trader, Product controller, operation team etc.) </w:t>
      </w:r>
      <w:r w:rsidRPr="00401846">
        <w:rPr>
          <w:rFonts w:ascii="Arial" w:hAnsi="Arial" w:cs="Arial"/>
          <w:kern w:val="0"/>
          <w:sz w:val="20"/>
          <w:szCs w:val="20"/>
        </w:rPr>
        <w:t xml:space="preserve">to </w:t>
      </w:r>
      <w:r w:rsidR="006735CF" w:rsidRPr="00401846">
        <w:rPr>
          <w:rFonts w:ascii="Arial" w:hAnsi="Arial" w:cs="Arial"/>
          <w:kern w:val="0"/>
          <w:sz w:val="20"/>
          <w:szCs w:val="20"/>
        </w:rPr>
        <w:t xml:space="preserve">verify the accuracy of accounts and the reason </w:t>
      </w:r>
      <w:r w:rsidRPr="00401846">
        <w:rPr>
          <w:rFonts w:ascii="Arial" w:hAnsi="Arial" w:cs="Arial"/>
          <w:kern w:val="0"/>
          <w:sz w:val="20"/>
          <w:szCs w:val="20"/>
        </w:rPr>
        <w:t>f</w:t>
      </w:r>
      <w:r w:rsidR="006735CF" w:rsidRPr="00401846">
        <w:rPr>
          <w:rFonts w:ascii="Arial" w:hAnsi="Arial" w:cs="Arial"/>
          <w:kern w:val="0"/>
          <w:sz w:val="20"/>
          <w:szCs w:val="20"/>
        </w:rPr>
        <w:t>or the big flux and further actions needed to maintain the ratio at a healthy level.</w:t>
      </w:r>
    </w:p>
    <w:p w14:paraId="71F05306" w14:textId="68717A1B" w:rsidR="00F86A25" w:rsidRDefault="00BA16C4" w:rsidP="0096264D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Perform</w:t>
      </w:r>
      <w:r w:rsidR="00764B72" w:rsidRPr="00401846">
        <w:rPr>
          <w:rFonts w:ascii="Arial" w:hAnsi="Arial" w:cs="Arial"/>
          <w:kern w:val="0"/>
          <w:sz w:val="20"/>
          <w:szCs w:val="20"/>
        </w:rPr>
        <w:t>ed</w:t>
      </w:r>
      <w:r w:rsidRPr="00401846">
        <w:rPr>
          <w:rFonts w:ascii="Arial" w:hAnsi="Arial" w:cs="Arial"/>
          <w:kern w:val="0"/>
          <w:sz w:val="20"/>
          <w:szCs w:val="20"/>
        </w:rPr>
        <w:t xml:space="preserve"> and timely submit</w:t>
      </w:r>
      <w:r w:rsidR="00764B72" w:rsidRPr="00401846">
        <w:rPr>
          <w:rFonts w:ascii="Arial" w:hAnsi="Arial" w:cs="Arial"/>
          <w:kern w:val="0"/>
          <w:sz w:val="20"/>
          <w:szCs w:val="20"/>
        </w:rPr>
        <w:t>ted</w:t>
      </w:r>
      <w:r w:rsidRPr="00401846">
        <w:rPr>
          <w:rFonts w:ascii="Arial" w:hAnsi="Arial" w:cs="Arial"/>
          <w:kern w:val="0"/>
          <w:sz w:val="20"/>
          <w:szCs w:val="20"/>
        </w:rPr>
        <w:t xml:space="preserve"> fortnightly </w:t>
      </w:r>
      <w:r w:rsidR="006D7773" w:rsidRPr="00401846">
        <w:rPr>
          <w:rFonts w:ascii="Arial" w:hAnsi="Arial" w:cs="Arial"/>
          <w:kern w:val="0"/>
          <w:sz w:val="20"/>
          <w:szCs w:val="20"/>
        </w:rPr>
        <w:t xml:space="preserve">MAS 640 </w:t>
      </w:r>
      <w:r w:rsidRPr="00401846">
        <w:rPr>
          <w:rFonts w:ascii="Arial" w:hAnsi="Arial" w:cs="Arial"/>
          <w:kern w:val="0"/>
          <w:sz w:val="20"/>
          <w:szCs w:val="20"/>
        </w:rPr>
        <w:t>report</w:t>
      </w:r>
      <w:r w:rsidR="0096264D">
        <w:rPr>
          <w:rFonts w:ascii="Arial" w:hAnsi="Arial" w:cs="Arial"/>
          <w:kern w:val="0"/>
          <w:sz w:val="20"/>
          <w:szCs w:val="20"/>
        </w:rPr>
        <w:t xml:space="preserve"> (MCB</w:t>
      </w:r>
      <w:r>
        <w:rPr>
          <w:rFonts w:ascii="Arial" w:hAnsi="Arial" w:cs="Arial"/>
          <w:kern w:val="0"/>
          <w:sz w:val="20"/>
          <w:szCs w:val="20"/>
        </w:rPr>
        <w:t>, AMR and QL) for UBS SG branch.</w:t>
      </w:r>
    </w:p>
    <w:p w14:paraId="14CE1609" w14:textId="35E7EB3C" w:rsidR="00823F05" w:rsidRDefault="00823F05" w:rsidP="0096264D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Conducted more than 10 monthly and quarterly regulatory reports concisely within tight de</w:t>
      </w:r>
      <w:r w:rsidR="007F4EAC">
        <w:rPr>
          <w:rFonts w:ascii="Arial" w:hAnsi="Arial" w:cs="Arial"/>
          <w:kern w:val="0"/>
          <w:sz w:val="20"/>
          <w:szCs w:val="20"/>
        </w:rPr>
        <w:t>adl</w:t>
      </w:r>
      <w:r w:rsidR="005B377C">
        <w:rPr>
          <w:rFonts w:ascii="Arial" w:hAnsi="Arial" w:cs="Arial"/>
          <w:kern w:val="0"/>
          <w:sz w:val="20"/>
          <w:szCs w:val="20"/>
        </w:rPr>
        <w:t>ine such as MAS 610</w:t>
      </w:r>
      <w:r w:rsidR="007F4EAC">
        <w:rPr>
          <w:rFonts w:ascii="Arial" w:hAnsi="Arial" w:cs="Arial"/>
          <w:kern w:val="0"/>
          <w:sz w:val="20"/>
          <w:szCs w:val="20"/>
        </w:rPr>
        <w:t xml:space="preserve">, </w:t>
      </w:r>
      <w:r>
        <w:rPr>
          <w:rFonts w:ascii="Arial" w:hAnsi="Arial" w:cs="Arial"/>
          <w:kern w:val="0"/>
          <w:sz w:val="20"/>
          <w:szCs w:val="20"/>
        </w:rPr>
        <w:t>risk based capital reports and quarterly income and expenditure reports</w:t>
      </w:r>
      <w:r w:rsidR="00D0285B">
        <w:rPr>
          <w:rFonts w:ascii="Arial" w:hAnsi="Arial" w:cs="Arial" w:hint="eastAsia"/>
          <w:kern w:val="0"/>
          <w:sz w:val="20"/>
          <w:szCs w:val="20"/>
        </w:rPr>
        <w:t>.</w:t>
      </w:r>
    </w:p>
    <w:p w14:paraId="022C61D1" w14:textId="302E8EA1" w:rsidR="00F64241" w:rsidRPr="000028A8" w:rsidRDefault="00626E2C" w:rsidP="00F64241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lastRenderedPageBreak/>
        <w:t>Investigate</w:t>
      </w:r>
      <w:r w:rsidR="006D0F09" w:rsidRPr="00401846">
        <w:rPr>
          <w:rFonts w:ascii="Arial" w:hAnsi="Arial" w:cs="Arial"/>
          <w:kern w:val="0"/>
          <w:sz w:val="20"/>
          <w:szCs w:val="20"/>
        </w:rPr>
        <w:t>d</w:t>
      </w:r>
      <w:r w:rsidRPr="00401846">
        <w:rPr>
          <w:rFonts w:ascii="Arial" w:hAnsi="Arial" w:cs="Arial"/>
          <w:kern w:val="0"/>
          <w:sz w:val="20"/>
          <w:szCs w:val="20"/>
        </w:rPr>
        <w:t xml:space="preserve"> and revert</w:t>
      </w:r>
      <w:r w:rsidR="006D0F09" w:rsidRPr="00401846">
        <w:rPr>
          <w:rFonts w:ascii="Arial" w:hAnsi="Arial" w:cs="Arial"/>
          <w:kern w:val="0"/>
          <w:sz w:val="20"/>
          <w:szCs w:val="20"/>
        </w:rPr>
        <w:t>ed</w:t>
      </w:r>
      <w:r w:rsidRPr="00401846">
        <w:rPr>
          <w:rFonts w:ascii="Arial" w:hAnsi="Arial" w:cs="Arial"/>
          <w:kern w:val="0"/>
          <w:sz w:val="20"/>
          <w:szCs w:val="20"/>
        </w:rPr>
        <w:t xml:space="preserve"> to the queries from MAS and SGX</w:t>
      </w:r>
      <w:r w:rsidR="002A19EF">
        <w:rPr>
          <w:rFonts w:ascii="Arial" w:hAnsi="Arial" w:cs="Arial"/>
          <w:kern w:val="0"/>
          <w:sz w:val="20"/>
          <w:szCs w:val="20"/>
        </w:rPr>
        <w:t>.</w:t>
      </w:r>
    </w:p>
    <w:p w14:paraId="6A311F17" w14:textId="62E02636" w:rsidR="0050721C" w:rsidRDefault="0050721C" w:rsidP="00104E31">
      <w:pPr>
        <w:widowControl/>
        <w:autoSpaceDE w:val="0"/>
        <w:autoSpaceDN w:val="0"/>
        <w:adjustRightInd w:val="0"/>
        <w:rPr>
          <w:rFonts w:ascii="Arial" w:hAnsi="Arial" w:cs="Arial"/>
          <w:bCs/>
          <w:kern w:val="0"/>
          <w:sz w:val="20"/>
          <w:szCs w:val="20"/>
        </w:rPr>
      </w:pPr>
      <w:r w:rsidRPr="00401846">
        <w:rPr>
          <w:rFonts w:ascii="Arial" w:hAnsi="Arial" w:cs="Arial"/>
          <w:bCs/>
          <w:kern w:val="0"/>
          <w:sz w:val="20"/>
          <w:szCs w:val="20"/>
        </w:rPr>
        <w:t xml:space="preserve">Financial Service Consultant in AIA Singapore </w:t>
      </w:r>
      <w:proofErr w:type="spellStart"/>
      <w:r w:rsidRPr="00401846">
        <w:rPr>
          <w:rFonts w:ascii="Arial" w:hAnsi="Arial" w:cs="Arial"/>
          <w:bCs/>
          <w:kern w:val="0"/>
          <w:sz w:val="20"/>
          <w:szCs w:val="20"/>
        </w:rPr>
        <w:t>Pte</w:t>
      </w:r>
      <w:proofErr w:type="spellEnd"/>
      <w:r w:rsidRPr="00401846">
        <w:rPr>
          <w:rFonts w:ascii="Arial" w:hAnsi="Arial" w:cs="Arial"/>
          <w:bCs/>
          <w:kern w:val="0"/>
          <w:sz w:val="20"/>
          <w:szCs w:val="20"/>
        </w:rPr>
        <w:t xml:space="preserve"> Ltd</w:t>
      </w:r>
      <w:r w:rsidR="007E2FEA">
        <w:rPr>
          <w:rFonts w:ascii="Arial" w:hAnsi="Arial" w:cs="Arial"/>
          <w:b/>
          <w:bCs/>
          <w:kern w:val="0"/>
          <w:sz w:val="20"/>
          <w:szCs w:val="20"/>
        </w:rPr>
        <w:t xml:space="preserve">      </w:t>
      </w:r>
      <w:r w:rsidRPr="0050721C">
        <w:rPr>
          <w:rFonts w:ascii="Arial" w:hAnsi="Arial" w:cs="Arial"/>
          <w:bCs/>
          <w:kern w:val="0"/>
          <w:sz w:val="20"/>
          <w:szCs w:val="20"/>
        </w:rPr>
        <w:t>Singapore</w:t>
      </w:r>
      <w:r w:rsidR="005B1E29">
        <w:rPr>
          <w:rFonts w:ascii="Arial" w:hAnsi="Arial" w:cs="Arial"/>
          <w:b/>
          <w:bCs/>
          <w:kern w:val="0"/>
          <w:sz w:val="20"/>
          <w:szCs w:val="20"/>
        </w:rPr>
        <w:t xml:space="preserve">   </w:t>
      </w:r>
      <w:r w:rsidR="005B1E29" w:rsidRPr="004309FA">
        <w:rPr>
          <w:rFonts w:ascii="Arial" w:hAnsi="Arial" w:cs="Arial"/>
          <w:bCs/>
          <w:kern w:val="0"/>
          <w:sz w:val="20"/>
          <w:szCs w:val="20"/>
        </w:rPr>
        <w:t xml:space="preserve"> </w:t>
      </w:r>
      <w:r w:rsidR="004309FA" w:rsidRPr="004309FA">
        <w:rPr>
          <w:rFonts w:ascii="Arial" w:hAnsi="Arial" w:cs="Arial"/>
          <w:bCs/>
          <w:kern w:val="0"/>
          <w:sz w:val="20"/>
          <w:szCs w:val="20"/>
        </w:rPr>
        <w:t xml:space="preserve">3rd </w:t>
      </w:r>
      <w:r w:rsidR="005B1E29">
        <w:rPr>
          <w:rFonts w:ascii="Arial" w:hAnsi="Arial" w:cs="Arial"/>
          <w:bCs/>
          <w:kern w:val="0"/>
          <w:sz w:val="20"/>
          <w:szCs w:val="20"/>
        </w:rPr>
        <w:t xml:space="preserve">Nov 2014- </w:t>
      </w:r>
      <w:r w:rsidR="004309FA">
        <w:rPr>
          <w:rFonts w:ascii="Arial" w:hAnsi="Arial" w:cs="Arial"/>
          <w:bCs/>
          <w:kern w:val="0"/>
          <w:sz w:val="20"/>
          <w:szCs w:val="20"/>
        </w:rPr>
        <w:t>10</w:t>
      </w:r>
      <w:r w:rsidR="004309FA" w:rsidRPr="004309FA">
        <w:rPr>
          <w:rFonts w:ascii="Arial" w:hAnsi="Arial" w:cs="Arial"/>
          <w:bCs/>
          <w:kern w:val="0"/>
          <w:sz w:val="20"/>
          <w:szCs w:val="20"/>
          <w:vertAlign w:val="superscript"/>
        </w:rPr>
        <w:t>th</w:t>
      </w:r>
      <w:r w:rsidR="004309FA">
        <w:rPr>
          <w:rFonts w:ascii="Arial" w:hAnsi="Arial" w:cs="Arial"/>
          <w:bCs/>
          <w:kern w:val="0"/>
          <w:sz w:val="20"/>
          <w:szCs w:val="20"/>
        </w:rPr>
        <w:t xml:space="preserve"> </w:t>
      </w:r>
      <w:r w:rsidR="005B1E29">
        <w:rPr>
          <w:rFonts w:ascii="Arial" w:hAnsi="Arial" w:cs="Arial"/>
          <w:bCs/>
          <w:kern w:val="0"/>
          <w:sz w:val="20"/>
          <w:szCs w:val="20"/>
        </w:rPr>
        <w:t>Feb 2015</w:t>
      </w:r>
    </w:p>
    <w:p w14:paraId="6E14354F" w14:textId="55D246B0" w:rsidR="00F64241" w:rsidRDefault="00F64241" w:rsidP="00104E31">
      <w:pPr>
        <w:widowControl/>
        <w:autoSpaceDE w:val="0"/>
        <w:autoSpaceDN w:val="0"/>
        <w:adjustRightInd w:val="0"/>
        <w:rPr>
          <w:rFonts w:ascii="Arial" w:hAnsi="Arial" w:cs="Arial"/>
          <w:bCs/>
          <w:kern w:val="0"/>
          <w:sz w:val="20"/>
          <w:szCs w:val="20"/>
        </w:rPr>
      </w:pPr>
      <w:r>
        <w:rPr>
          <w:rFonts w:ascii="Arial" w:hAnsi="Arial" w:cs="Arial"/>
          <w:bCs/>
          <w:kern w:val="0"/>
          <w:sz w:val="20"/>
          <w:szCs w:val="20"/>
        </w:rPr>
        <w:t>Reason for leaving: Moved on to a UBS accountant role that I am really keen on</w:t>
      </w:r>
    </w:p>
    <w:p w14:paraId="4072CE71" w14:textId="4D371389" w:rsidR="005B1E29" w:rsidRPr="005B1E29" w:rsidRDefault="005B1E29" w:rsidP="00104E31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B60589">
        <w:rPr>
          <w:rFonts w:ascii="Arial" w:hAnsi="Arial" w:cs="Arial"/>
          <w:kern w:val="0"/>
          <w:sz w:val="20"/>
          <w:szCs w:val="20"/>
        </w:rPr>
        <w:t>Develop</w:t>
      </w:r>
      <w:r>
        <w:rPr>
          <w:rFonts w:ascii="Arial" w:hAnsi="Arial" w:cs="Arial"/>
          <w:kern w:val="0"/>
          <w:sz w:val="20"/>
          <w:szCs w:val="20"/>
        </w:rPr>
        <w:t>ed</w:t>
      </w:r>
      <w:r w:rsidRPr="00B60589">
        <w:rPr>
          <w:rFonts w:ascii="Arial" w:hAnsi="Arial" w:cs="Arial"/>
          <w:kern w:val="0"/>
          <w:sz w:val="20"/>
          <w:szCs w:val="20"/>
        </w:rPr>
        <w:t xml:space="preserve"> potential clients, performed financial health analysis and made recommendation </w:t>
      </w:r>
      <w:r>
        <w:rPr>
          <w:rFonts w:ascii="Arial" w:hAnsi="Arial" w:cs="Arial"/>
          <w:kern w:val="0"/>
          <w:sz w:val="20"/>
          <w:szCs w:val="20"/>
        </w:rPr>
        <w:t>to clients as</w:t>
      </w:r>
      <w:r w:rsidRPr="00B60589">
        <w:rPr>
          <w:rFonts w:ascii="Arial" w:hAnsi="Arial" w:cs="Arial"/>
          <w:kern w:val="0"/>
          <w:sz w:val="20"/>
          <w:szCs w:val="20"/>
        </w:rPr>
        <w:t xml:space="preserve"> per their needs and financial status.</w:t>
      </w:r>
    </w:p>
    <w:p w14:paraId="73B6894C" w14:textId="4AAB5BAE" w:rsidR="00CF7E38" w:rsidRDefault="00DC1B77" w:rsidP="00CF7E3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Closing and Reporting Specialist</w:t>
      </w:r>
      <w:r w:rsidR="000B4738" w:rsidRPr="005B7CF9">
        <w:rPr>
          <w:rFonts w:ascii="Arial" w:hAnsi="Arial" w:cs="Arial"/>
          <w:b/>
          <w:bCs/>
          <w:kern w:val="0"/>
          <w:sz w:val="20"/>
          <w:szCs w:val="20"/>
        </w:rPr>
        <w:t xml:space="preserve"> </w:t>
      </w:r>
      <w:r w:rsidR="000B4738" w:rsidRPr="00401846">
        <w:rPr>
          <w:rFonts w:ascii="Arial" w:hAnsi="Arial" w:cs="Arial"/>
          <w:bCs/>
          <w:kern w:val="0"/>
          <w:sz w:val="20"/>
          <w:szCs w:val="20"/>
        </w:rPr>
        <w:t>in</w:t>
      </w:r>
      <w:r w:rsidR="007503E4" w:rsidRPr="00401846">
        <w:rPr>
          <w:rFonts w:ascii="Arial" w:hAnsi="Arial" w:cs="Arial" w:hint="eastAsia"/>
          <w:bCs/>
          <w:kern w:val="0"/>
          <w:sz w:val="20"/>
          <w:szCs w:val="20"/>
        </w:rPr>
        <w:t xml:space="preserve"> SSC</w:t>
      </w:r>
      <w:r w:rsidR="007503E4">
        <w:rPr>
          <w:rFonts w:ascii="Arial" w:hAnsi="Arial" w:cs="Arial" w:hint="eastAsia"/>
          <w:b/>
          <w:bCs/>
          <w:kern w:val="0"/>
          <w:sz w:val="20"/>
          <w:szCs w:val="20"/>
        </w:rPr>
        <w:t xml:space="preserve"> </w:t>
      </w:r>
      <w:r w:rsidR="007503E4">
        <w:rPr>
          <w:rFonts w:ascii="Arial" w:hAnsi="Arial" w:cs="Arial"/>
          <w:b/>
          <w:bCs/>
          <w:kern w:val="0"/>
          <w:sz w:val="20"/>
          <w:szCs w:val="20"/>
        </w:rPr>
        <w:t>of</w:t>
      </w:r>
      <w:r w:rsidR="000B4738" w:rsidRPr="005B7CF9">
        <w:rPr>
          <w:rFonts w:ascii="Arial" w:hAnsi="Arial" w:cs="Arial"/>
          <w:b/>
          <w:bCs/>
          <w:kern w:val="0"/>
          <w:sz w:val="20"/>
          <w:szCs w:val="20"/>
        </w:rPr>
        <w:t xml:space="preserve"> </w:t>
      </w:r>
      <w:r w:rsidR="000B4738" w:rsidRPr="005B7CF9">
        <w:rPr>
          <w:rFonts w:ascii="Arial" w:hAnsi="Arial" w:cs="Arial"/>
          <w:b/>
          <w:bCs/>
          <w:color w:val="434343"/>
          <w:kern w:val="0"/>
          <w:sz w:val="20"/>
          <w:szCs w:val="20"/>
        </w:rPr>
        <w:t>UPM (China) Co., Ltd</w:t>
      </w:r>
      <w:r w:rsidR="00971F10" w:rsidRPr="005B7CF9">
        <w:rPr>
          <w:rFonts w:ascii="Arial" w:hAnsi="Arial" w:cs="Arial"/>
          <w:kern w:val="0"/>
          <w:sz w:val="20"/>
          <w:szCs w:val="20"/>
        </w:rPr>
        <w:t xml:space="preserve"> </w:t>
      </w:r>
      <w:r w:rsidR="007517CF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6D3739">
        <w:rPr>
          <w:rFonts w:ascii="Arial" w:hAnsi="Arial" w:cs="Arial"/>
          <w:kern w:val="0"/>
          <w:sz w:val="20"/>
          <w:szCs w:val="20"/>
        </w:rPr>
        <w:t xml:space="preserve"> </w:t>
      </w:r>
      <w:r w:rsidR="00F044CB">
        <w:rPr>
          <w:rFonts w:ascii="Arial" w:hAnsi="Arial" w:cs="Arial"/>
          <w:kern w:val="0"/>
          <w:sz w:val="20"/>
          <w:szCs w:val="20"/>
        </w:rPr>
        <w:t>Shanghai</w:t>
      </w:r>
      <w:r w:rsidR="004309FA">
        <w:rPr>
          <w:rFonts w:ascii="Arial" w:hAnsi="Arial" w:cs="Arial"/>
          <w:kern w:val="0"/>
          <w:sz w:val="20"/>
          <w:szCs w:val="20"/>
        </w:rPr>
        <w:t xml:space="preserve">   16</w:t>
      </w:r>
      <w:r w:rsidR="004309FA" w:rsidRPr="004309FA">
        <w:rPr>
          <w:rFonts w:ascii="Arial" w:hAnsi="Arial" w:cs="Arial"/>
          <w:kern w:val="0"/>
          <w:sz w:val="20"/>
          <w:szCs w:val="20"/>
          <w:vertAlign w:val="superscript"/>
        </w:rPr>
        <w:t>th</w:t>
      </w:r>
      <w:r w:rsidR="004309FA">
        <w:rPr>
          <w:rFonts w:ascii="Arial" w:hAnsi="Arial" w:cs="Arial"/>
          <w:kern w:val="0"/>
          <w:sz w:val="20"/>
          <w:szCs w:val="20"/>
        </w:rPr>
        <w:t xml:space="preserve"> Feb 2009</w:t>
      </w:r>
      <w:r w:rsidR="00420D2A">
        <w:rPr>
          <w:rFonts w:ascii="Arial" w:hAnsi="Arial" w:cs="Arial"/>
          <w:kern w:val="0"/>
          <w:sz w:val="20"/>
          <w:szCs w:val="20"/>
        </w:rPr>
        <w:t>-</w:t>
      </w:r>
      <w:r w:rsidR="004309FA">
        <w:rPr>
          <w:rFonts w:ascii="Arial" w:hAnsi="Arial" w:cs="Arial"/>
          <w:kern w:val="0"/>
          <w:sz w:val="20"/>
          <w:szCs w:val="20"/>
        </w:rPr>
        <w:t>10</w:t>
      </w:r>
      <w:r w:rsidR="004309FA" w:rsidRPr="004309FA">
        <w:rPr>
          <w:rFonts w:ascii="Arial" w:hAnsi="Arial" w:cs="Arial"/>
          <w:kern w:val="0"/>
          <w:sz w:val="20"/>
          <w:szCs w:val="20"/>
          <w:vertAlign w:val="superscript"/>
        </w:rPr>
        <w:t>th</w:t>
      </w:r>
      <w:r w:rsidR="004309FA">
        <w:rPr>
          <w:rFonts w:ascii="Arial" w:hAnsi="Arial" w:cs="Arial"/>
          <w:kern w:val="0"/>
          <w:sz w:val="20"/>
          <w:szCs w:val="20"/>
        </w:rPr>
        <w:t xml:space="preserve"> </w:t>
      </w:r>
      <w:r w:rsidR="00420D2A">
        <w:rPr>
          <w:rFonts w:ascii="Arial" w:hAnsi="Arial" w:cs="Arial"/>
          <w:kern w:val="0"/>
          <w:sz w:val="20"/>
          <w:szCs w:val="20"/>
        </w:rPr>
        <w:t>Apr</w:t>
      </w:r>
      <w:r w:rsidR="000B4738" w:rsidRPr="005B7CF9">
        <w:rPr>
          <w:rFonts w:ascii="Arial" w:hAnsi="Arial" w:cs="Arial"/>
          <w:kern w:val="0"/>
          <w:sz w:val="20"/>
          <w:szCs w:val="20"/>
        </w:rPr>
        <w:t xml:space="preserve"> 2013</w:t>
      </w:r>
    </w:p>
    <w:p w14:paraId="2FD93CE7" w14:textId="3C022FC0" w:rsidR="00A5664C" w:rsidRDefault="00A5664C" w:rsidP="00CF7E3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Reason for leaving: Moved to Singapore for pursuing Master degree in finance in NTU</w:t>
      </w:r>
    </w:p>
    <w:p w14:paraId="2254139C" w14:textId="5DB735B9" w:rsidR="00B8777B" w:rsidRPr="00B8777B" w:rsidRDefault="00B8777B" w:rsidP="00B8777B">
      <w:pPr>
        <w:widowControl/>
        <w:autoSpaceDE w:val="0"/>
        <w:autoSpaceDN w:val="0"/>
        <w:adjustRightInd w:val="0"/>
        <w:rPr>
          <w:rFonts w:ascii="Arial" w:hAnsi="Arial" w:cs="Arial"/>
          <w:bCs/>
          <w:kern w:val="0"/>
          <w:sz w:val="20"/>
          <w:szCs w:val="20"/>
          <w:u w:val="single"/>
        </w:rPr>
      </w:pPr>
      <w:r w:rsidRPr="00167C86">
        <w:rPr>
          <w:rFonts w:ascii="Arial" w:hAnsi="Arial" w:cs="Arial"/>
          <w:bCs/>
          <w:kern w:val="0"/>
          <w:sz w:val="20"/>
          <w:szCs w:val="20"/>
          <w:u w:val="single"/>
        </w:rPr>
        <w:t>Accomplishments</w:t>
      </w:r>
    </w:p>
    <w:p w14:paraId="0E8113E1" w14:textId="097084C3" w:rsidR="00B8777B" w:rsidRDefault="00B8777B" w:rsidP="00B8777B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Obtained audited statutory accounts one month ahead of schedule due to efficient and effective coordination with auditors and relevant stakeholders.</w:t>
      </w:r>
    </w:p>
    <w:p w14:paraId="60B085ED" w14:textId="57B5D040" w:rsidR="00B8777B" w:rsidRPr="00B8777B" w:rsidRDefault="00B8777B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Awarded High Performance Employee of the year and got the chance for on-the-job training in Finland.</w:t>
      </w:r>
    </w:p>
    <w:p w14:paraId="5D3A7998" w14:textId="3EA52606" w:rsidR="00B8777B" w:rsidRPr="00B8777B" w:rsidRDefault="00B8777B" w:rsidP="00CF7E38">
      <w:pPr>
        <w:widowControl/>
        <w:autoSpaceDE w:val="0"/>
        <w:autoSpaceDN w:val="0"/>
        <w:adjustRightInd w:val="0"/>
        <w:rPr>
          <w:rFonts w:ascii="Arial" w:hAnsi="Arial" w:cs="Arial"/>
          <w:bCs/>
          <w:kern w:val="0"/>
          <w:sz w:val="20"/>
          <w:szCs w:val="20"/>
          <w:u w:val="single"/>
        </w:rPr>
      </w:pPr>
      <w:r w:rsidRPr="00167C86">
        <w:rPr>
          <w:rFonts w:ascii="Arial" w:hAnsi="Arial" w:cs="Arial"/>
          <w:bCs/>
          <w:kern w:val="0"/>
          <w:sz w:val="20"/>
          <w:szCs w:val="20"/>
          <w:u w:val="single"/>
        </w:rPr>
        <w:t>Job duties</w:t>
      </w:r>
    </w:p>
    <w:p w14:paraId="3CBE0FA3" w14:textId="77777777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5B7CF9">
        <w:rPr>
          <w:rFonts w:ascii="Arial" w:hAnsi="Arial" w:cs="Arial"/>
          <w:kern w:val="0"/>
          <w:sz w:val="20"/>
          <w:szCs w:val="20"/>
        </w:rPr>
        <w:t xml:space="preserve">Handled </w:t>
      </w:r>
      <w:r w:rsidRPr="00401846">
        <w:rPr>
          <w:rFonts w:ascii="Arial" w:hAnsi="Arial" w:cs="Arial"/>
          <w:kern w:val="0"/>
          <w:sz w:val="20"/>
          <w:szCs w:val="20"/>
        </w:rPr>
        <w:t>full sets of accounts including general ledger, AP and AR etc.</w:t>
      </w:r>
    </w:p>
    <w:p w14:paraId="626AB0C3" w14:textId="77777777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 xml:space="preserve">Performed month </w:t>
      </w:r>
      <w:r w:rsidRPr="00401846">
        <w:rPr>
          <w:rFonts w:ascii="Arial" w:hAnsi="Arial" w:cs="Arial" w:hint="eastAsia"/>
          <w:kern w:val="0"/>
          <w:sz w:val="20"/>
          <w:szCs w:val="20"/>
        </w:rPr>
        <w:t>end</w:t>
      </w:r>
      <w:r w:rsidRPr="00401846">
        <w:rPr>
          <w:rFonts w:ascii="Arial" w:hAnsi="Arial" w:cs="Arial"/>
          <w:kern w:val="0"/>
          <w:sz w:val="20"/>
          <w:szCs w:val="20"/>
        </w:rPr>
        <w:t xml:space="preserve"> &amp; quarter end closing for 3 companies in Asia Pacific (SG, AU, CN) within one day including journal entry postings for accruals, provisions, amortization and reconciliation between G/L and sub-ledger for AR, AP and fixed assets etc.,</w:t>
      </w:r>
      <w:r w:rsidRPr="00401846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401846">
        <w:rPr>
          <w:rFonts w:ascii="Arial" w:hAnsi="Arial" w:cs="Arial"/>
          <w:kern w:val="0"/>
          <w:sz w:val="20"/>
          <w:szCs w:val="20"/>
        </w:rPr>
        <w:t>financial statements soundness analysis before standard closing procedure in SAP.</w:t>
      </w:r>
    </w:p>
    <w:p w14:paraId="320C0CCC" w14:textId="77777777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 xml:space="preserve">Prepared 6 monthly </w:t>
      </w:r>
      <w:r w:rsidRPr="00401846">
        <w:rPr>
          <w:rFonts w:ascii="Arial" w:hAnsi="Arial" w:cs="Arial" w:hint="eastAsia"/>
          <w:kern w:val="0"/>
          <w:sz w:val="20"/>
          <w:szCs w:val="20"/>
        </w:rPr>
        <w:t>m</w:t>
      </w:r>
      <w:r w:rsidRPr="00401846">
        <w:rPr>
          <w:rFonts w:ascii="Arial" w:hAnsi="Arial" w:cs="Arial"/>
          <w:kern w:val="0"/>
          <w:sz w:val="20"/>
          <w:szCs w:val="20"/>
        </w:rPr>
        <w:t>anagement reports and 2 quarterly financial reports package</w:t>
      </w:r>
      <w:r w:rsidRPr="00401846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401846">
        <w:rPr>
          <w:rFonts w:ascii="Arial" w:hAnsi="Arial" w:cs="Arial"/>
          <w:kern w:val="0"/>
          <w:sz w:val="20"/>
          <w:szCs w:val="20"/>
        </w:rPr>
        <w:t>including notes as per IFRS in HFM for HQ consolidation and local management review within group deadline.</w:t>
      </w:r>
    </w:p>
    <w:p w14:paraId="1353AD6D" w14:textId="77777777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Reconciled the financial inputs with the data in SAP to ensure they are correct and in line with group requirements.</w:t>
      </w:r>
    </w:p>
    <w:p w14:paraId="0C30F4BC" w14:textId="136DE97F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Conducte</w:t>
      </w:r>
      <w:r w:rsidR="00F57A78">
        <w:rPr>
          <w:rFonts w:ascii="Arial" w:hAnsi="Arial" w:cs="Arial"/>
          <w:kern w:val="0"/>
          <w:sz w:val="20"/>
          <w:szCs w:val="20"/>
        </w:rPr>
        <w:t>d monthly Inter-company reconciliation</w:t>
      </w:r>
      <w:r w:rsidRPr="00401846">
        <w:rPr>
          <w:rFonts w:ascii="Arial" w:hAnsi="Arial" w:cs="Arial"/>
          <w:kern w:val="0"/>
          <w:sz w:val="20"/>
          <w:szCs w:val="20"/>
        </w:rPr>
        <w:t xml:space="preserve"> and confirmation for consolidation elimination.</w:t>
      </w:r>
    </w:p>
    <w:p w14:paraId="4D29845F" w14:textId="77777777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 w:hint="eastAsia"/>
          <w:kern w:val="0"/>
          <w:sz w:val="20"/>
          <w:szCs w:val="20"/>
        </w:rPr>
        <w:t xml:space="preserve">Prepared </w:t>
      </w:r>
      <w:r w:rsidRPr="00401846">
        <w:rPr>
          <w:rFonts w:ascii="Arial" w:hAnsi="Arial" w:cs="Arial"/>
          <w:kern w:val="0"/>
          <w:sz w:val="20"/>
          <w:szCs w:val="20"/>
        </w:rPr>
        <w:t>income</w:t>
      </w:r>
      <w:r w:rsidRPr="00401846">
        <w:rPr>
          <w:rFonts w:ascii="Arial" w:hAnsi="Arial" w:cs="Arial" w:hint="eastAsia"/>
          <w:kern w:val="0"/>
          <w:sz w:val="20"/>
          <w:szCs w:val="20"/>
        </w:rPr>
        <w:t xml:space="preserve"> tax and </w:t>
      </w:r>
      <w:r w:rsidRPr="00401846">
        <w:rPr>
          <w:rFonts w:ascii="Arial" w:hAnsi="Arial" w:cs="Arial"/>
          <w:kern w:val="0"/>
          <w:sz w:val="20"/>
          <w:szCs w:val="20"/>
        </w:rPr>
        <w:t>deferred</w:t>
      </w:r>
      <w:r w:rsidRPr="00401846">
        <w:rPr>
          <w:rFonts w:ascii="Arial" w:hAnsi="Arial" w:cs="Arial" w:hint="eastAsia"/>
          <w:kern w:val="0"/>
          <w:sz w:val="20"/>
          <w:szCs w:val="20"/>
        </w:rPr>
        <w:t xml:space="preserve"> tax provision quarterly.</w:t>
      </w:r>
    </w:p>
    <w:p w14:paraId="4CC81391" w14:textId="5450000E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 xml:space="preserve">Performed </w:t>
      </w:r>
      <w:r w:rsidR="009F4CA6" w:rsidRPr="00401846">
        <w:rPr>
          <w:rFonts w:ascii="Arial" w:hAnsi="Arial" w:cs="Arial"/>
          <w:kern w:val="0"/>
          <w:sz w:val="20"/>
          <w:szCs w:val="20"/>
        </w:rPr>
        <w:t>P&amp;</w:t>
      </w:r>
      <w:r w:rsidRPr="00401846">
        <w:rPr>
          <w:rFonts w:ascii="Arial" w:hAnsi="Arial" w:cs="Arial"/>
          <w:kern w:val="0"/>
          <w:sz w:val="20"/>
          <w:szCs w:val="20"/>
        </w:rPr>
        <w:t>L</w:t>
      </w:r>
      <w:r w:rsidR="009F4CA6" w:rsidRPr="00401846">
        <w:rPr>
          <w:rFonts w:ascii="Arial" w:hAnsi="Arial" w:cs="Arial"/>
          <w:kern w:val="0"/>
          <w:sz w:val="20"/>
          <w:szCs w:val="20"/>
        </w:rPr>
        <w:t xml:space="preserve"> </w:t>
      </w:r>
      <w:r w:rsidRPr="00401846">
        <w:rPr>
          <w:rFonts w:ascii="Arial" w:hAnsi="Arial" w:cs="Arial"/>
          <w:kern w:val="0"/>
          <w:sz w:val="20"/>
          <w:szCs w:val="20"/>
        </w:rPr>
        <w:t>variance analysis versus budget and prior year to understand the root causes of variances and provided input to support business improvement.</w:t>
      </w:r>
    </w:p>
    <w:p w14:paraId="32A38076" w14:textId="77777777" w:rsidR="00CF7E38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Carried out balance sheet reconciliation (Accrual</w:t>
      </w:r>
      <w:r>
        <w:rPr>
          <w:rFonts w:ascii="Arial" w:hAnsi="Arial" w:cs="Arial"/>
          <w:kern w:val="0"/>
          <w:sz w:val="20"/>
          <w:szCs w:val="20"/>
        </w:rPr>
        <w:t>, inventory, payroll, tax and fixed assets etc.) to make sure no outstanding or surprised items staying in the balance sheet.</w:t>
      </w:r>
    </w:p>
    <w:p w14:paraId="45840017" w14:textId="77777777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Prepared </w:t>
      </w:r>
      <w:r w:rsidRPr="00401846">
        <w:rPr>
          <w:rFonts w:ascii="Arial" w:hAnsi="Arial" w:cs="Arial"/>
          <w:kern w:val="0"/>
          <w:sz w:val="20"/>
          <w:szCs w:val="20"/>
        </w:rPr>
        <w:t>audit schedule for statutory audits and liaised with external auditors to deal with any financial issues arose.</w:t>
      </w:r>
    </w:p>
    <w:p w14:paraId="7404484C" w14:textId="77777777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Facilitated liaisons with local tax agent to finish GST and income tax filing</w:t>
      </w:r>
      <w:r w:rsidRPr="00401846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401846">
        <w:rPr>
          <w:rFonts w:ascii="Arial" w:hAnsi="Arial" w:cs="Arial"/>
          <w:kern w:val="0"/>
          <w:sz w:val="20"/>
          <w:szCs w:val="20"/>
        </w:rPr>
        <w:t>in Singapore and Australia.</w:t>
      </w:r>
    </w:p>
    <w:p w14:paraId="6356728F" w14:textId="77777777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Conducted internal control of accounting processes to ensure the process accord with the company accounting policies and procedures and enhance the accuracy of financial reports.</w:t>
      </w:r>
    </w:p>
    <w:p w14:paraId="0675C7F9" w14:textId="77777777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Assisted business controller to prepare annual budgets and quarterly rolling forecast, coordinated with different departments, collected data and analyzed trends, compiled financial reports for analysis.</w:t>
      </w:r>
    </w:p>
    <w:p w14:paraId="6F853DC6" w14:textId="77777777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Closely involved in other ad-hoc projects</w:t>
      </w:r>
      <w:r w:rsidRPr="00401846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401846">
        <w:rPr>
          <w:rFonts w:ascii="Arial" w:hAnsi="Arial" w:cs="Arial"/>
          <w:kern w:val="0"/>
          <w:sz w:val="20"/>
          <w:szCs w:val="20"/>
        </w:rPr>
        <w:t>such as system implementation and process harmonization.</w:t>
      </w:r>
    </w:p>
    <w:p w14:paraId="659FB61C" w14:textId="77777777" w:rsidR="00CF7E38" w:rsidRPr="00401846" w:rsidRDefault="00CF7E38" w:rsidP="00CF7E38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Provided tailored reports and financial analysis as requested by different business units.</w:t>
      </w:r>
    </w:p>
    <w:p w14:paraId="1025FDFE" w14:textId="77777777" w:rsidR="00D874B9" w:rsidRPr="00401846" w:rsidRDefault="00D874B9" w:rsidP="00D874B9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Monitored the status of CAPEX projects through projects number and WBS in SAP investment module.</w:t>
      </w:r>
    </w:p>
    <w:p w14:paraId="00D5E2B0" w14:textId="707B4368" w:rsidR="00D874B9" w:rsidRPr="00766D8D" w:rsidRDefault="00D874B9" w:rsidP="00766D8D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Prepared monthly CAPEX spending report and analyzed the variance against budget.</w:t>
      </w:r>
    </w:p>
    <w:p w14:paraId="7D06FD07" w14:textId="587472C6" w:rsidR="00D874B9" w:rsidRPr="00D874B9" w:rsidRDefault="00D874B9" w:rsidP="00D874B9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>Made depreciation forecast for each project based on approved CAPEX budget</w:t>
      </w:r>
      <w:r>
        <w:rPr>
          <w:rFonts w:ascii="Arial" w:hAnsi="Arial" w:cs="Arial"/>
          <w:kern w:val="0"/>
          <w:sz w:val="20"/>
          <w:szCs w:val="20"/>
        </w:rPr>
        <w:t>.</w:t>
      </w:r>
    </w:p>
    <w:p w14:paraId="753C95D0" w14:textId="2A5D4A29" w:rsidR="007B3C69" w:rsidRDefault="00622CE8" w:rsidP="00622CE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 w:rsidRPr="00401846">
        <w:rPr>
          <w:rFonts w:ascii="Arial" w:hAnsi="Arial" w:cs="Arial"/>
          <w:kern w:val="0"/>
          <w:sz w:val="20"/>
          <w:szCs w:val="20"/>
        </w:rPr>
        <w:t xml:space="preserve">AP accountant in Emerson </w:t>
      </w:r>
      <w:r w:rsidR="000379A4" w:rsidRPr="00401846">
        <w:rPr>
          <w:rFonts w:ascii="Arial" w:hAnsi="Arial" w:cs="Arial"/>
          <w:kern w:val="0"/>
          <w:sz w:val="20"/>
          <w:szCs w:val="20"/>
        </w:rPr>
        <w:t>Process Management Co., Ltd</w:t>
      </w:r>
      <w:r w:rsidR="00A45CF2">
        <w:rPr>
          <w:rFonts w:ascii="Arial" w:hAnsi="Arial" w:cs="Arial"/>
          <w:kern w:val="0"/>
          <w:sz w:val="20"/>
          <w:szCs w:val="20"/>
        </w:rPr>
        <w:t xml:space="preserve">      </w:t>
      </w:r>
      <w:r w:rsidR="00F93E49">
        <w:rPr>
          <w:rFonts w:ascii="Arial" w:hAnsi="Arial" w:cs="Arial"/>
          <w:kern w:val="0"/>
          <w:sz w:val="20"/>
          <w:szCs w:val="20"/>
        </w:rPr>
        <w:t xml:space="preserve"> </w:t>
      </w:r>
      <w:r w:rsidR="00603A11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F044CB">
        <w:rPr>
          <w:rFonts w:ascii="Arial" w:hAnsi="Arial" w:cs="Arial"/>
          <w:kern w:val="0"/>
          <w:sz w:val="20"/>
          <w:szCs w:val="20"/>
        </w:rPr>
        <w:t>Shanghai</w:t>
      </w:r>
      <w:r w:rsidR="00F93E49">
        <w:rPr>
          <w:rFonts w:ascii="Arial" w:hAnsi="Arial" w:cs="Arial"/>
          <w:kern w:val="0"/>
          <w:sz w:val="20"/>
          <w:szCs w:val="20"/>
        </w:rPr>
        <w:t xml:space="preserve">    </w:t>
      </w:r>
      <w:r w:rsidR="004309FA">
        <w:rPr>
          <w:rFonts w:ascii="Arial" w:hAnsi="Arial" w:cs="Arial"/>
          <w:kern w:val="0"/>
          <w:sz w:val="20"/>
          <w:szCs w:val="20"/>
        </w:rPr>
        <w:t>1</w:t>
      </w:r>
      <w:r w:rsidR="004309FA" w:rsidRPr="004309FA">
        <w:rPr>
          <w:rFonts w:ascii="Arial" w:hAnsi="Arial" w:cs="Arial"/>
          <w:kern w:val="0"/>
          <w:sz w:val="20"/>
          <w:szCs w:val="20"/>
          <w:vertAlign w:val="superscript"/>
        </w:rPr>
        <w:t>st</w:t>
      </w:r>
      <w:r w:rsidR="004309FA">
        <w:rPr>
          <w:rFonts w:ascii="Arial" w:hAnsi="Arial" w:cs="Arial"/>
          <w:kern w:val="0"/>
          <w:sz w:val="20"/>
          <w:szCs w:val="20"/>
        </w:rPr>
        <w:t xml:space="preserve"> </w:t>
      </w:r>
      <w:r w:rsidR="00A45CF2">
        <w:rPr>
          <w:rFonts w:ascii="Arial" w:hAnsi="Arial" w:cs="Arial"/>
          <w:kern w:val="0"/>
          <w:sz w:val="20"/>
          <w:szCs w:val="20"/>
        </w:rPr>
        <w:t>Jul 2007-</w:t>
      </w:r>
      <w:r w:rsidR="004309FA">
        <w:rPr>
          <w:rFonts w:ascii="Arial" w:hAnsi="Arial" w:cs="Arial"/>
          <w:kern w:val="0"/>
          <w:sz w:val="20"/>
          <w:szCs w:val="20"/>
        </w:rPr>
        <w:t>7</w:t>
      </w:r>
      <w:r w:rsidR="004309FA" w:rsidRPr="004309FA">
        <w:rPr>
          <w:rFonts w:ascii="Arial" w:hAnsi="Arial" w:cs="Arial"/>
          <w:kern w:val="0"/>
          <w:sz w:val="20"/>
          <w:szCs w:val="20"/>
          <w:vertAlign w:val="superscript"/>
        </w:rPr>
        <w:t>th</w:t>
      </w:r>
      <w:r w:rsidR="004309FA">
        <w:rPr>
          <w:rFonts w:ascii="Arial" w:hAnsi="Arial" w:cs="Arial"/>
          <w:kern w:val="0"/>
          <w:sz w:val="20"/>
          <w:szCs w:val="20"/>
        </w:rPr>
        <w:t xml:space="preserve"> </w:t>
      </w:r>
      <w:r w:rsidR="007D0B86">
        <w:rPr>
          <w:rFonts w:ascii="Arial" w:hAnsi="Arial" w:cs="Arial" w:hint="eastAsia"/>
          <w:kern w:val="0"/>
          <w:sz w:val="20"/>
          <w:szCs w:val="20"/>
        </w:rPr>
        <w:t>Oct</w:t>
      </w:r>
      <w:r w:rsidR="000379A4" w:rsidRPr="005B7CF9">
        <w:rPr>
          <w:rFonts w:ascii="Arial" w:hAnsi="Arial" w:cs="Arial"/>
          <w:kern w:val="0"/>
          <w:sz w:val="20"/>
          <w:szCs w:val="20"/>
        </w:rPr>
        <w:t xml:space="preserve"> 2008</w:t>
      </w:r>
    </w:p>
    <w:p w14:paraId="626E3F75" w14:textId="3ED23CC8" w:rsidR="007526EF" w:rsidRPr="008E054B" w:rsidRDefault="007526EF" w:rsidP="00622CE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Reason for leave: Took care of mother for an operation</w:t>
      </w:r>
    </w:p>
    <w:p w14:paraId="64243219" w14:textId="4421EF3D" w:rsidR="002E7E3E" w:rsidRPr="001769EF" w:rsidRDefault="002E7E3E" w:rsidP="001769EF">
      <w:pPr>
        <w:pStyle w:val="a3"/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323826">
        <w:rPr>
          <w:rFonts w:ascii="Arial" w:hAnsi="Arial" w:cs="Arial"/>
          <w:kern w:val="0"/>
          <w:sz w:val="20"/>
          <w:szCs w:val="20"/>
        </w:rPr>
        <w:t xml:space="preserve">Handled </w:t>
      </w:r>
      <w:r w:rsidR="00BE075E" w:rsidRPr="00323826">
        <w:rPr>
          <w:rFonts w:ascii="Arial" w:hAnsi="Arial" w:cs="Arial"/>
          <w:kern w:val="0"/>
          <w:sz w:val="20"/>
          <w:szCs w:val="20"/>
        </w:rPr>
        <w:t xml:space="preserve">500+ </w:t>
      </w:r>
      <w:r w:rsidRPr="00323826">
        <w:rPr>
          <w:rFonts w:ascii="Arial" w:hAnsi="Arial" w:cs="Arial"/>
          <w:kern w:val="0"/>
          <w:sz w:val="20"/>
          <w:szCs w:val="20"/>
        </w:rPr>
        <w:t>Purchase invoice</w:t>
      </w:r>
      <w:r w:rsidR="00BE075E" w:rsidRPr="00323826">
        <w:rPr>
          <w:rFonts w:ascii="Arial" w:hAnsi="Arial" w:cs="Arial"/>
          <w:kern w:val="0"/>
          <w:sz w:val="20"/>
          <w:szCs w:val="20"/>
        </w:rPr>
        <w:t>s</w:t>
      </w:r>
      <w:r w:rsidRPr="00323826">
        <w:rPr>
          <w:rFonts w:ascii="Arial" w:hAnsi="Arial" w:cs="Arial"/>
          <w:kern w:val="0"/>
          <w:sz w:val="20"/>
          <w:szCs w:val="20"/>
        </w:rPr>
        <w:t xml:space="preserve"> </w:t>
      </w:r>
      <w:r w:rsidR="00BE075E" w:rsidRPr="00323826">
        <w:rPr>
          <w:rFonts w:ascii="Arial" w:hAnsi="Arial" w:cs="Arial"/>
          <w:kern w:val="0"/>
          <w:sz w:val="20"/>
          <w:szCs w:val="20"/>
        </w:rPr>
        <w:t xml:space="preserve">per month </w:t>
      </w:r>
      <w:r w:rsidRPr="00323826">
        <w:rPr>
          <w:rFonts w:ascii="Arial" w:hAnsi="Arial" w:cs="Arial"/>
          <w:kern w:val="0"/>
          <w:sz w:val="20"/>
          <w:szCs w:val="20"/>
        </w:rPr>
        <w:t>via three-way matching</w:t>
      </w:r>
      <w:r w:rsidR="009776C0">
        <w:rPr>
          <w:rFonts w:ascii="Arial" w:hAnsi="Arial" w:cs="Arial"/>
          <w:kern w:val="0"/>
          <w:sz w:val="20"/>
          <w:szCs w:val="20"/>
        </w:rPr>
        <w:t xml:space="preserve"> (among PO, invoice and goods receipts)</w:t>
      </w:r>
      <w:r w:rsidRPr="00323826">
        <w:rPr>
          <w:rFonts w:ascii="Arial" w:hAnsi="Arial" w:cs="Arial"/>
          <w:kern w:val="0"/>
          <w:sz w:val="20"/>
          <w:szCs w:val="20"/>
        </w:rPr>
        <w:t xml:space="preserve"> and manual expense posting</w:t>
      </w:r>
      <w:r w:rsidR="007C7210">
        <w:rPr>
          <w:rFonts w:ascii="Arial" w:hAnsi="Arial" w:cs="Arial"/>
          <w:kern w:val="0"/>
          <w:sz w:val="20"/>
          <w:szCs w:val="20"/>
        </w:rPr>
        <w:t xml:space="preserve"> and arranged the payments timely</w:t>
      </w:r>
      <w:r w:rsidRPr="00323826">
        <w:rPr>
          <w:rFonts w:ascii="Arial" w:hAnsi="Arial" w:cs="Arial"/>
          <w:kern w:val="0"/>
          <w:sz w:val="20"/>
          <w:szCs w:val="20"/>
        </w:rPr>
        <w:t>.</w:t>
      </w:r>
    </w:p>
    <w:p w14:paraId="30F5BF7B" w14:textId="5E14DF90" w:rsidR="004252EA" w:rsidRPr="00323826" w:rsidRDefault="004252EA" w:rsidP="007C0DAE">
      <w:pPr>
        <w:pStyle w:val="a3"/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323826">
        <w:rPr>
          <w:rFonts w:ascii="Arial" w:hAnsi="Arial" w:cs="Arial"/>
          <w:kern w:val="0"/>
          <w:sz w:val="20"/>
          <w:szCs w:val="20"/>
        </w:rPr>
        <w:t>Performed Int</w:t>
      </w:r>
      <w:r w:rsidR="00764FCF">
        <w:rPr>
          <w:rFonts w:ascii="Arial" w:hAnsi="Arial" w:cs="Arial"/>
          <w:kern w:val="0"/>
          <w:sz w:val="20"/>
          <w:szCs w:val="20"/>
        </w:rPr>
        <w:t>ercompany reconciliation for a</w:t>
      </w:r>
      <w:r w:rsidRPr="00323826">
        <w:rPr>
          <w:rFonts w:ascii="Arial" w:hAnsi="Arial" w:cs="Arial"/>
          <w:kern w:val="0"/>
          <w:sz w:val="20"/>
          <w:szCs w:val="20"/>
        </w:rPr>
        <w:t xml:space="preserve"> company with more than 14+ related parties within one day.</w:t>
      </w:r>
    </w:p>
    <w:p w14:paraId="4BC4873B" w14:textId="1AF6AD20" w:rsidR="00971F10" w:rsidRDefault="00736839" w:rsidP="00717A6B">
      <w:pPr>
        <w:pStyle w:val="a3"/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0"/>
          <w:szCs w:val="20"/>
        </w:rPr>
      </w:pPr>
      <w:r w:rsidRPr="00323826">
        <w:rPr>
          <w:rFonts w:ascii="Arial" w:hAnsi="Arial" w:cs="Arial"/>
          <w:kern w:val="0"/>
          <w:sz w:val="20"/>
          <w:szCs w:val="20"/>
        </w:rPr>
        <w:t>Monitored the aging report of Accounts Payable and down payment report twice a</w:t>
      </w:r>
      <w:r w:rsidR="00627A23">
        <w:rPr>
          <w:rFonts w:ascii="Arial" w:hAnsi="Arial" w:cs="Arial"/>
          <w:kern w:val="0"/>
          <w:sz w:val="20"/>
          <w:szCs w:val="20"/>
        </w:rPr>
        <w:t xml:space="preserve"> month.</w:t>
      </w:r>
    </w:p>
    <w:p w14:paraId="54DE77DC" w14:textId="09EAE977" w:rsidR="006D7773" w:rsidRPr="00F16F5C" w:rsidRDefault="006831AB" w:rsidP="00F16F5C">
      <w:pPr>
        <w:pBdr>
          <w:bottom w:val="single" w:sz="6" w:space="1" w:color="auto"/>
        </w:pBdr>
        <w:rPr>
          <w:rFonts w:ascii="Arial" w:hAnsi="Arial" w:cs="Arial"/>
          <w:b/>
          <w:spacing w:val="20"/>
          <w:kern w:val="1"/>
          <w:sz w:val="22"/>
          <w:szCs w:val="22"/>
        </w:rPr>
      </w:pPr>
      <w:r w:rsidRPr="005B7CF9">
        <w:rPr>
          <w:rFonts w:ascii="Arial" w:hAnsi="Arial" w:cs="Arial"/>
          <w:b/>
          <w:spacing w:val="20"/>
          <w:kern w:val="1"/>
          <w:sz w:val="22"/>
          <w:szCs w:val="22"/>
        </w:rPr>
        <w:lastRenderedPageBreak/>
        <w:t>SKILLS</w:t>
      </w:r>
      <w:r w:rsidR="005C4ADE">
        <w:rPr>
          <w:rFonts w:ascii="Arial" w:hAnsi="Arial" w:cs="Arial"/>
          <w:b/>
          <w:spacing w:val="20"/>
          <w:kern w:val="1"/>
          <w:sz w:val="22"/>
          <w:szCs w:val="22"/>
        </w:rPr>
        <w:t xml:space="preserve"> &amp; ABILITIES</w:t>
      </w:r>
    </w:p>
    <w:p w14:paraId="0FA09934" w14:textId="2ECB594A" w:rsidR="001B2E02" w:rsidRPr="00323826" w:rsidRDefault="008F7D3C" w:rsidP="001B2E02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 w:rsidRPr="00323826">
        <w:rPr>
          <w:rFonts w:ascii="Arial" w:hAnsi="Arial" w:cs="Arial"/>
          <w:kern w:val="0"/>
          <w:sz w:val="20"/>
          <w:szCs w:val="20"/>
        </w:rPr>
        <w:t xml:space="preserve">ERP: </w:t>
      </w:r>
      <w:r w:rsidR="00D0285B">
        <w:rPr>
          <w:rFonts w:ascii="Arial" w:hAnsi="Arial" w:cs="Arial"/>
          <w:kern w:val="0"/>
          <w:sz w:val="20"/>
          <w:szCs w:val="20"/>
        </w:rPr>
        <w:t>Axiom</w:t>
      </w:r>
      <w:r w:rsidR="00467EF1">
        <w:rPr>
          <w:rFonts w:ascii="Arial" w:hAnsi="Arial" w:cs="Arial"/>
          <w:kern w:val="0"/>
          <w:sz w:val="20"/>
          <w:szCs w:val="20"/>
        </w:rPr>
        <w:t>,</w:t>
      </w:r>
      <w:r w:rsidR="00942C64">
        <w:rPr>
          <w:rFonts w:ascii="Arial" w:hAnsi="Arial" w:cs="Arial"/>
          <w:kern w:val="0"/>
          <w:sz w:val="20"/>
          <w:szCs w:val="20"/>
        </w:rPr>
        <w:t xml:space="preserve"> Bloomberg, </w:t>
      </w:r>
      <w:r w:rsidR="00467EF1">
        <w:rPr>
          <w:rFonts w:ascii="Arial" w:hAnsi="Arial" w:cs="Arial"/>
          <w:kern w:val="0"/>
          <w:sz w:val="20"/>
          <w:szCs w:val="20"/>
        </w:rPr>
        <w:t xml:space="preserve">Single cost ledger, BW, </w:t>
      </w:r>
      <w:r w:rsidR="001F6AB5">
        <w:rPr>
          <w:rFonts w:ascii="Arial" w:hAnsi="Arial" w:cs="Arial"/>
          <w:kern w:val="0"/>
          <w:sz w:val="20"/>
          <w:szCs w:val="20"/>
        </w:rPr>
        <w:t xml:space="preserve">RAM, </w:t>
      </w:r>
      <w:r w:rsidR="00467EF1">
        <w:rPr>
          <w:rFonts w:ascii="Arial" w:hAnsi="Arial" w:cs="Arial"/>
          <w:kern w:val="0"/>
          <w:sz w:val="20"/>
          <w:szCs w:val="20"/>
        </w:rPr>
        <w:t xml:space="preserve">FDD, </w:t>
      </w:r>
      <w:r w:rsidR="006831AB" w:rsidRPr="00E31683">
        <w:rPr>
          <w:rFonts w:ascii="Arial" w:hAnsi="Arial" w:cs="Arial"/>
          <w:kern w:val="0"/>
          <w:sz w:val="20"/>
          <w:szCs w:val="20"/>
        </w:rPr>
        <w:t xml:space="preserve">SAP </w:t>
      </w:r>
      <w:r w:rsidR="00264C4B" w:rsidRPr="00E31683">
        <w:rPr>
          <w:rFonts w:ascii="Arial" w:hAnsi="Arial" w:cs="Arial"/>
          <w:kern w:val="0"/>
          <w:sz w:val="20"/>
          <w:szCs w:val="20"/>
        </w:rPr>
        <w:t xml:space="preserve">FI-CO </w:t>
      </w:r>
      <w:r w:rsidR="002D1288" w:rsidRPr="00E31683">
        <w:rPr>
          <w:rFonts w:ascii="Arial" w:hAnsi="Arial" w:cs="Arial"/>
          <w:kern w:val="0"/>
          <w:sz w:val="20"/>
          <w:szCs w:val="20"/>
        </w:rPr>
        <w:t>module (4 years</w:t>
      </w:r>
      <w:r w:rsidR="00BB29A3" w:rsidRPr="00E31683">
        <w:rPr>
          <w:rFonts w:ascii="Arial" w:hAnsi="Arial" w:cs="Arial"/>
          <w:kern w:val="0"/>
          <w:sz w:val="20"/>
          <w:szCs w:val="20"/>
        </w:rPr>
        <w:t>’ experience</w:t>
      </w:r>
      <w:r w:rsidR="003350E6" w:rsidRPr="00E31683">
        <w:rPr>
          <w:rFonts w:ascii="Arial" w:hAnsi="Arial" w:cs="Arial"/>
          <w:kern w:val="0"/>
          <w:sz w:val="20"/>
          <w:szCs w:val="20"/>
        </w:rPr>
        <w:t>)</w:t>
      </w:r>
      <w:r w:rsidR="00D33C85">
        <w:rPr>
          <w:rFonts w:ascii="Arial" w:hAnsi="Arial" w:cs="Arial" w:hint="eastAsia"/>
          <w:b/>
          <w:kern w:val="0"/>
          <w:sz w:val="20"/>
          <w:szCs w:val="20"/>
        </w:rPr>
        <w:t xml:space="preserve">, </w:t>
      </w:r>
      <w:r w:rsidR="004B2D7F">
        <w:rPr>
          <w:rFonts w:ascii="Arial" w:hAnsi="Arial" w:cs="Arial"/>
          <w:kern w:val="0"/>
          <w:sz w:val="20"/>
          <w:szCs w:val="20"/>
        </w:rPr>
        <w:t>Hyperion</w:t>
      </w:r>
      <w:r w:rsidRPr="00323826">
        <w:rPr>
          <w:rFonts w:ascii="Arial" w:hAnsi="Arial" w:cs="Arial"/>
          <w:kern w:val="0"/>
          <w:sz w:val="20"/>
          <w:szCs w:val="20"/>
        </w:rPr>
        <w:t>, JD Edward</w:t>
      </w:r>
      <w:r w:rsidR="009B72A6">
        <w:rPr>
          <w:rFonts w:ascii="Arial" w:hAnsi="Arial" w:cs="Arial"/>
          <w:kern w:val="0"/>
          <w:sz w:val="20"/>
          <w:szCs w:val="20"/>
        </w:rPr>
        <w:t>s</w:t>
      </w:r>
    </w:p>
    <w:p w14:paraId="5279FF69" w14:textId="4DEE9000" w:rsidR="009A02EC" w:rsidRPr="00AC0D8F" w:rsidRDefault="006831AB" w:rsidP="009A02E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 w:rsidRPr="00323826">
        <w:rPr>
          <w:rFonts w:ascii="Arial" w:hAnsi="Arial" w:cs="Arial"/>
          <w:kern w:val="0"/>
          <w:sz w:val="20"/>
          <w:szCs w:val="20"/>
        </w:rPr>
        <w:t>Microsoft office</w:t>
      </w:r>
      <w:r w:rsidR="008F7D3C" w:rsidRPr="00323826">
        <w:rPr>
          <w:rFonts w:ascii="Arial" w:hAnsi="Arial" w:cs="Arial"/>
          <w:kern w:val="0"/>
          <w:sz w:val="20"/>
          <w:szCs w:val="20"/>
        </w:rPr>
        <w:t>: Excel</w:t>
      </w:r>
      <w:r w:rsidR="00467EF1">
        <w:rPr>
          <w:rFonts w:ascii="Arial" w:hAnsi="Arial" w:cs="Arial"/>
          <w:kern w:val="0"/>
          <w:sz w:val="20"/>
          <w:szCs w:val="20"/>
        </w:rPr>
        <w:t xml:space="preserve"> (</w:t>
      </w:r>
      <w:r w:rsidR="009776C0">
        <w:rPr>
          <w:rFonts w:ascii="Arial" w:hAnsi="Arial" w:cs="Arial"/>
          <w:kern w:val="0"/>
          <w:sz w:val="20"/>
          <w:szCs w:val="20"/>
        </w:rPr>
        <w:t>V-lookup, Pivot table</w:t>
      </w:r>
      <w:r w:rsidR="00B70163">
        <w:rPr>
          <w:rFonts w:ascii="Arial" w:hAnsi="Arial" w:cs="Arial"/>
          <w:kern w:val="0"/>
          <w:sz w:val="20"/>
          <w:szCs w:val="20"/>
        </w:rPr>
        <w:t>s</w:t>
      </w:r>
      <w:r w:rsidR="00467EF1">
        <w:rPr>
          <w:rFonts w:ascii="Arial" w:hAnsi="Arial" w:cs="Arial"/>
          <w:kern w:val="0"/>
          <w:sz w:val="20"/>
          <w:szCs w:val="20"/>
        </w:rPr>
        <w:t>, conditional formulas</w:t>
      </w:r>
      <w:r w:rsidR="009776C0">
        <w:rPr>
          <w:rFonts w:ascii="Arial" w:hAnsi="Arial" w:cs="Arial"/>
          <w:kern w:val="0"/>
          <w:sz w:val="20"/>
          <w:szCs w:val="20"/>
        </w:rPr>
        <w:t xml:space="preserve"> etc.</w:t>
      </w:r>
      <w:r w:rsidR="000858A9">
        <w:rPr>
          <w:rFonts w:ascii="Arial" w:hAnsi="Arial" w:cs="Arial"/>
          <w:kern w:val="0"/>
          <w:sz w:val="20"/>
          <w:szCs w:val="20"/>
        </w:rPr>
        <w:t>)</w:t>
      </w:r>
      <w:r w:rsidR="008F7D3C" w:rsidRPr="00323826">
        <w:rPr>
          <w:rFonts w:ascii="Arial" w:hAnsi="Arial" w:cs="Arial"/>
          <w:kern w:val="0"/>
          <w:sz w:val="20"/>
          <w:szCs w:val="20"/>
        </w:rPr>
        <w:t xml:space="preserve">, Word, </w:t>
      </w:r>
      <w:r w:rsidR="001B59C2" w:rsidRPr="00323826">
        <w:rPr>
          <w:rFonts w:ascii="Arial" w:hAnsi="Arial" w:cs="Arial"/>
          <w:kern w:val="0"/>
          <w:sz w:val="20"/>
          <w:szCs w:val="20"/>
        </w:rPr>
        <w:t>and PowerPoint</w:t>
      </w:r>
      <w:r w:rsidR="00693514" w:rsidRPr="00323826">
        <w:rPr>
          <w:rFonts w:ascii="Arial" w:hAnsi="Arial" w:cs="Arial"/>
          <w:kern w:val="0"/>
          <w:sz w:val="20"/>
          <w:szCs w:val="20"/>
        </w:rPr>
        <w:t>.</w:t>
      </w:r>
    </w:p>
    <w:p w14:paraId="739317CF" w14:textId="2D483563" w:rsidR="00693514" w:rsidRPr="00323826" w:rsidRDefault="00693514" w:rsidP="009A02EC">
      <w:pPr>
        <w:widowControl/>
        <w:autoSpaceDE w:val="0"/>
        <w:autoSpaceDN w:val="0"/>
        <w:adjustRightInd w:val="0"/>
        <w:rPr>
          <w:rFonts w:ascii="Arial" w:hAnsi="Arial" w:cs="Arial"/>
          <w:b/>
          <w:kern w:val="0"/>
          <w:sz w:val="20"/>
          <w:szCs w:val="20"/>
        </w:rPr>
      </w:pPr>
      <w:r w:rsidRPr="00323826">
        <w:rPr>
          <w:rFonts w:ascii="Arial" w:hAnsi="Arial" w:cs="Arial"/>
          <w:kern w:val="0"/>
          <w:sz w:val="20"/>
          <w:szCs w:val="20"/>
        </w:rPr>
        <w:t xml:space="preserve">Written Languages – Fluent in English, Chinese </w:t>
      </w:r>
    </w:p>
    <w:p w14:paraId="1C36666F" w14:textId="15F555FA" w:rsidR="00FB0158" w:rsidRPr="00813FF3" w:rsidRDefault="00693514" w:rsidP="00560307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323826">
        <w:rPr>
          <w:rFonts w:ascii="Arial" w:hAnsi="Arial" w:cs="Arial"/>
          <w:kern w:val="0"/>
          <w:sz w:val="20"/>
          <w:szCs w:val="20"/>
        </w:rPr>
        <w:t xml:space="preserve">Spoken Languages – Fluent in </w:t>
      </w:r>
      <w:r w:rsidRPr="00401846">
        <w:rPr>
          <w:rFonts w:ascii="Arial" w:hAnsi="Arial" w:cs="Arial"/>
          <w:kern w:val="0"/>
          <w:sz w:val="20"/>
          <w:szCs w:val="20"/>
        </w:rPr>
        <w:t>Engl</w:t>
      </w:r>
      <w:r w:rsidR="00F1396C" w:rsidRPr="00401846">
        <w:rPr>
          <w:rFonts w:ascii="Arial" w:hAnsi="Arial" w:cs="Arial"/>
          <w:kern w:val="0"/>
          <w:sz w:val="20"/>
          <w:szCs w:val="20"/>
        </w:rPr>
        <w:t>ish, Mandarin,</w:t>
      </w:r>
      <w:r w:rsidR="00F1396C">
        <w:rPr>
          <w:rFonts w:ascii="Arial" w:hAnsi="Arial" w:cs="Arial"/>
          <w:kern w:val="0"/>
          <w:sz w:val="20"/>
          <w:szCs w:val="20"/>
        </w:rPr>
        <w:t xml:space="preserve"> S</w:t>
      </w:r>
      <w:r w:rsidR="00B40297">
        <w:rPr>
          <w:rFonts w:ascii="Arial" w:hAnsi="Arial" w:cs="Arial"/>
          <w:kern w:val="0"/>
          <w:sz w:val="20"/>
          <w:szCs w:val="20"/>
        </w:rPr>
        <w:t>hanghai dialect</w:t>
      </w:r>
    </w:p>
    <w:sectPr w:rsidR="00FB0158" w:rsidRPr="00813FF3" w:rsidSect="00032E7B">
      <w:pgSz w:w="12240" w:h="15840"/>
      <w:pgMar w:top="432" w:right="1440" w:bottom="432" w:left="144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496AA2"/>
    <w:multiLevelType w:val="multilevel"/>
    <w:tmpl w:val="58E6C6B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02C1976"/>
    <w:multiLevelType w:val="multilevel"/>
    <w:tmpl w:val="00000001"/>
    <w:lvl w:ilvl="0">
      <w:start w:val="1"/>
      <w:numFmt w:val="bullet"/>
      <w:lvlText w:val="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C62591"/>
    <w:multiLevelType w:val="multilevel"/>
    <w:tmpl w:val="BA1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EB65A1"/>
    <w:multiLevelType w:val="hybridMultilevel"/>
    <w:tmpl w:val="A6A0C156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>
    <w:nsid w:val="1EDE679F"/>
    <w:multiLevelType w:val="hybridMultilevel"/>
    <w:tmpl w:val="F44A3AC2"/>
    <w:lvl w:ilvl="0" w:tplc="04090001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6DD1CF7"/>
    <w:multiLevelType w:val="hybridMultilevel"/>
    <w:tmpl w:val="A1B2B410"/>
    <w:lvl w:ilvl="0" w:tplc="04090001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5225B81"/>
    <w:multiLevelType w:val="hybridMultilevel"/>
    <w:tmpl w:val="ADE00114"/>
    <w:lvl w:ilvl="0" w:tplc="DF4628B2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EF5FCD"/>
    <w:multiLevelType w:val="hybridMultilevel"/>
    <w:tmpl w:val="0E6A5A50"/>
    <w:lvl w:ilvl="0" w:tplc="1E9CC9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BED3A02"/>
    <w:multiLevelType w:val="hybridMultilevel"/>
    <w:tmpl w:val="58E6C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2351EB2"/>
    <w:multiLevelType w:val="hybridMultilevel"/>
    <w:tmpl w:val="87485E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3264CD1"/>
    <w:multiLevelType w:val="hybridMultilevel"/>
    <w:tmpl w:val="9ED27076"/>
    <w:lvl w:ilvl="0" w:tplc="335A796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94D4CE8"/>
    <w:multiLevelType w:val="hybridMultilevel"/>
    <w:tmpl w:val="3FA29BF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4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10"/>
    <w:rsid w:val="000028A8"/>
    <w:rsid w:val="000073C8"/>
    <w:rsid w:val="000161A2"/>
    <w:rsid w:val="0001718B"/>
    <w:rsid w:val="00023702"/>
    <w:rsid w:val="00032524"/>
    <w:rsid w:val="00032E7B"/>
    <w:rsid w:val="000379A4"/>
    <w:rsid w:val="00073A5D"/>
    <w:rsid w:val="00077C91"/>
    <w:rsid w:val="000858A9"/>
    <w:rsid w:val="00090DD0"/>
    <w:rsid w:val="000A1F00"/>
    <w:rsid w:val="000A2953"/>
    <w:rsid w:val="000B0B91"/>
    <w:rsid w:val="000B4738"/>
    <w:rsid w:val="000D21C8"/>
    <w:rsid w:val="000E206C"/>
    <w:rsid w:val="000E5F29"/>
    <w:rsid w:val="000F20B4"/>
    <w:rsid w:val="00104E31"/>
    <w:rsid w:val="0010641B"/>
    <w:rsid w:val="00124E08"/>
    <w:rsid w:val="001458BD"/>
    <w:rsid w:val="00151F8C"/>
    <w:rsid w:val="00152B8A"/>
    <w:rsid w:val="00167C86"/>
    <w:rsid w:val="00174922"/>
    <w:rsid w:val="00174AB0"/>
    <w:rsid w:val="001769EF"/>
    <w:rsid w:val="00182D0A"/>
    <w:rsid w:val="0018466C"/>
    <w:rsid w:val="001938D5"/>
    <w:rsid w:val="0019457A"/>
    <w:rsid w:val="001960BD"/>
    <w:rsid w:val="0019641B"/>
    <w:rsid w:val="001967D8"/>
    <w:rsid w:val="001A54E6"/>
    <w:rsid w:val="001B2E02"/>
    <w:rsid w:val="001B59C2"/>
    <w:rsid w:val="001B6FB9"/>
    <w:rsid w:val="001C0538"/>
    <w:rsid w:val="001C2F32"/>
    <w:rsid w:val="001C57F4"/>
    <w:rsid w:val="001D04C4"/>
    <w:rsid w:val="001D1E9F"/>
    <w:rsid w:val="001D37C8"/>
    <w:rsid w:val="001D4AF9"/>
    <w:rsid w:val="001D7C7F"/>
    <w:rsid w:val="001F353A"/>
    <w:rsid w:val="001F6AB5"/>
    <w:rsid w:val="00200681"/>
    <w:rsid w:val="00203F58"/>
    <w:rsid w:val="002052B9"/>
    <w:rsid w:val="002131CC"/>
    <w:rsid w:val="002133AB"/>
    <w:rsid w:val="00221F85"/>
    <w:rsid w:val="002276A1"/>
    <w:rsid w:val="00237AF7"/>
    <w:rsid w:val="00240315"/>
    <w:rsid w:val="00244BA8"/>
    <w:rsid w:val="00250A23"/>
    <w:rsid w:val="00255D91"/>
    <w:rsid w:val="00255E15"/>
    <w:rsid w:val="00260DEA"/>
    <w:rsid w:val="00261C54"/>
    <w:rsid w:val="00262C4E"/>
    <w:rsid w:val="00264C4B"/>
    <w:rsid w:val="00272688"/>
    <w:rsid w:val="00274866"/>
    <w:rsid w:val="00284CEB"/>
    <w:rsid w:val="0028637C"/>
    <w:rsid w:val="002909EB"/>
    <w:rsid w:val="002916B7"/>
    <w:rsid w:val="002933DA"/>
    <w:rsid w:val="002957B5"/>
    <w:rsid w:val="00296C9B"/>
    <w:rsid w:val="002A14B0"/>
    <w:rsid w:val="002A19EF"/>
    <w:rsid w:val="002A38CD"/>
    <w:rsid w:val="002A5EB1"/>
    <w:rsid w:val="002A6311"/>
    <w:rsid w:val="002A7A79"/>
    <w:rsid w:val="002B1768"/>
    <w:rsid w:val="002C1AB5"/>
    <w:rsid w:val="002C2099"/>
    <w:rsid w:val="002C54F7"/>
    <w:rsid w:val="002D1288"/>
    <w:rsid w:val="002D72F2"/>
    <w:rsid w:val="002E387B"/>
    <w:rsid w:val="002E7E3E"/>
    <w:rsid w:val="002F34AA"/>
    <w:rsid w:val="00301A7B"/>
    <w:rsid w:val="00306C71"/>
    <w:rsid w:val="00313222"/>
    <w:rsid w:val="00314735"/>
    <w:rsid w:val="003149A8"/>
    <w:rsid w:val="00315E7F"/>
    <w:rsid w:val="003160B7"/>
    <w:rsid w:val="00321F3C"/>
    <w:rsid w:val="00322EB8"/>
    <w:rsid w:val="00323826"/>
    <w:rsid w:val="00323DDB"/>
    <w:rsid w:val="00327EE6"/>
    <w:rsid w:val="00330924"/>
    <w:rsid w:val="00331EAD"/>
    <w:rsid w:val="003350E6"/>
    <w:rsid w:val="003448E7"/>
    <w:rsid w:val="003456D0"/>
    <w:rsid w:val="003516C9"/>
    <w:rsid w:val="00367960"/>
    <w:rsid w:val="00370E9D"/>
    <w:rsid w:val="00380591"/>
    <w:rsid w:val="0038333E"/>
    <w:rsid w:val="00383C40"/>
    <w:rsid w:val="0039063E"/>
    <w:rsid w:val="00397906"/>
    <w:rsid w:val="003A2D86"/>
    <w:rsid w:val="003A355E"/>
    <w:rsid w:val="003A778D"/>
    <w:rsid w:val="003B7370"/>
    <w:rsid w:val="003C300B"/>
    <w:rsid w:val="003C35AE"/>
    <w:rsid w:val="003D56C2"/>
    <w:rsid w:val="003F4154"/>
    <w:rsid w:val="00401846"/>
    <w:rsid w:val="0040505C"/>
    <w:rsid w:val="00407160"/>
    <w:rsid w:val="004100C7"/>
    <w:rsid w:val="00413DBE"/>
    <w:rsid w:val="00414ED9"/>
    <w:rsid w:val="004164BA"/>
    <w:rsid w:val="00416AA4"/>
    <w:rsid w:val="00417850"/>
    <w:rsid w:val="00420D2A"/>
    <w:rsid w:val="004236E5"/>
    <w:rsid w:val="004252EA"/>
    <w:rsid w:val="004309FA"/>
    <w:rsid w:val="00434032"/>
    <w:rsid w:val="00434101"/>
    <w:rsid w:val="00452536"/>
    <w:rsid w:val="0046089E"/>
    <w:rsid w:val="004657DA"/>
    <w:rsid w:val="00467EF1"/>
    <w:rsid w:val="00476207"/>
    <w:rsid w:val="0048136D"/>
    <w:rsid w:val="00492983"/>
    <w:rsid w:val="004A511E"/>
    <w:rsid w:val="004A606D"/>
    <w:rsid w:val="004B29D0"/>
    <w:rsid w:val="004B2D7F"/>
    <w:rsid w:val="004C30C2"/>
    <w:rsid w:val="004C3810"/>
    <w:rsid w:val="004E1939"/>
    <w:rsid w:val="004F2B2D"/>
    <w:rsid w:val="0050721C"/>
    <w:rsid w:val="00507389"/>
    <w:rsid w:val="00533CA9"/>
    <w:rsid w:val="005366E1"/>
    <w:rsid w:val="00541026"/>
    <w:rsid w:val="0054693F"/>
    <w:rsid w:val="00551BE5"/>
    <w:rsid w:val="005545DD"/>
    <w:rsid w:val="00557113"/>
    <w:rsid w:val="00560307"/>
    <w:rsid w:val="00566DE5"/>
    <w:rsid w:val="005916CD"/>
    <w:rsid w:val="00593FB9"/>
    <w:rsid w:val="005A7C6C"/>
    <w:rsid w:val="005B1E29"/>
    <w:rsid w:val="005B377C"/>
    <w:rsid w:val="005B55F8"/>
    <w:rsid w:val="005B7CF9"/>
    <w:rsid w:val="005C2330"/>
    <w:rsid w:val="005C2FAC"/>
    <w:rsid w:val="005C4120"/>
    <w:rsid w:val="005C4ADE"/>
    <w:rsid w:val="005C6541"/>
    <w:rsid w:val="005D56C4"/>
    <w:rsid w:val="005D6BDC"/>
    <w:rsid w:val="005E31B6"/>
    <w:rsid w:val="005F2379"/>
    <w:rsid w:val="005F26ED"/>
    <w:rsid w:val="005F64A8"/>
    <w:rsid w:val="00603A11"/>
    <w:rsid w:val="006074CC"/>
    <w:rsid w:val="00612D52"/>
    <w:rsid w:val="00616B80"/>
    <w:rsid w:val="0062280B"/>
    <w:rsid w:val="00622CE8"/>
    <w:rsid w:val="00623FFB"/>
    <w:rsid w:val="00626E2C"/>
    <w:rsid w:val="00627133"/>
    <w:rsid w:val="00627A23"/>
    <w:rsid w:val="006312DD"/>
    <w:rsid w:val="00635F5E"/>
    <w:rsid w:val="00637D2A"/>
    <w:rsid w:val="00646269"/>
    <w:rsid w:val="00657DF6"/>
    <w:rsid w:val="0066057A"/>
    <w:rsid w:val="00660E80"/>
    <w:rsid w:val="00663EBC"/>
    <w:rsid w:val="006735CF"/>
    <w:rsid w:val="0068034F"/>
    <w:rsid w:val="006831AB"/>
    <w:rsid w:val="00684C4C"/>
    <w:rsid w:val="0068603C"/>
    <w:rsid w:val="00690169"/>
    <w:rsid w:val="00693514"/>
    <w:rsid w:val="006A067D"/>
    <w:rsid w:val="006B15A2"/>
    <w:rsid w:val="006B5CAC"/>
    <w:rsid w:val="006C6583"/>
    <w:rsid w:val="006D0F09"/>
    <w:rsid w:val="006D3739"/>
    <w:rsid w:val="006D3C28"/>
    <w:rsid w:val="006D7773"/>
    <w:rsid w:val="006E283B"/>
    <w:rsid w:val="006F061E"/>
    <w:rsid w:val="007154C3"/>
    <w:rsid w:val="00717A6B"/>
    <w:rsid w:val="00732914"/>
    <w:rsid w:val="00736104"/>
    <w:rsid w:val="00736839"/>
    <w:rsid w:val="00737998"/>
    <w:rsid w:val="00740CDC"/>
    <w:rsid w:val="0074769E"/>
    <w:rsid w:val="007503E4"/>
    <w:rsid w:val="007517CF"/>
    <w:rsid w:val="007526EF"/>
    <w:rsid w:val="00756A74"/>
    <w:rsid w:val="0076039E"/>
    <w:rsid w:val="007618D9"/>
    <w:rsid w:val="00762521"/>
    <w:rsid w:val="00764B72"/>
    <w:rsid w:val="00764FCF"/>
    <w:rsid w:val="007652DB"/>
    <w:rsid w:val="00766D8D"/>
    <w:rsid w:val="00766F84"/>
    <w:rsid w:val="007701DE"/>
    <w:rsid w:val="00782509"/>
    <w:rsid w:val="007846F6"/>
    <w:rsid w:val="00785E63"/>
    <w:rsid w:val="00787AC7"/>
    <w:rsid w:val="00790571"/>
    <w:rsid w:val="007927C1"/>
    <w:rsid w:val="00797B3D"/>
    <w:rsid w:val="007A3848"/>
    <w:rsid w:val="007B3C69"/>
    <w:rsid w:val="007C0DAE"/>
    <w:rsid w:val="007C6DF5"/>
    <w:rsid w:val="007C7210"/>
    <w:rsid w:val="007D0B86"/>
    <w:rsid w:val="007E2FEA"/>
    <w:rsid w:val="007E59CF"/>
    <w:rsid w:val="007E6A67"/>
    <w:rsid w:val="007F01E5"/>
    <w:rsid w:val="007F4EAC"/>
    <w:rsid w:val="007F6FE1"/>
    <w:rsid w:val="008027AB"/>
    <w:rsid w:val="00813FF3"/>
    <w:rsid w:val="00816897"/>
    <w:rsid w:val="00820155"/>
    <w:rsid w:val="0082305A"/>
    <w:rsid w:val="00823B67"/>
    <w:rsid w:val="00823F05"/>
    <w:rsid w:val="008257A0"/>
    <w:rsid w:val="00826530"/>
    <w:rsid w:val="00831B3C"/>
    <w:rsid w:val="008475A2"/>
    <w:rsid w:val="00853172"/>
    <w:rsid w:val="00857FC6"/>
    <w:rsid w:val="00862106"/>
    <w:rsid w:val="00866346"/>
    <w:rsid w:val="00875972"/>
    <w:rsid w:val="008868FC"/>
    <w:rsid w:val="00887216"/>
    <w:rsid w:val="0089442C"/>
    <w:rsid w:val="008A32ED"/>
    <w:rsid w:val="008B0EC2"/>
    <w:rsid w:val="008B4C90"/>
    <w:rsid w:val="008B7555"/>
    <w:rsid w:val="008C29BE"/>
    <w:rsid w:val="008C5E2F"/>
    <w:rsid w:val="008E054B"/>
    <w:rsid w:val="008F22AD"/>
    <w:rsid w:val="008F7D3C"/>
    <w:rsid w:val="00904172"/>
    <w:rsid w:val="00905C4A"/>
    <w:rsid w:val="00905EFF"/>
    <w:rsid w:val="00906DE0"/>
    <w:rsid w:val="00911321"/>
    <w:rsid w:val="00925BA7"/>
    <w:rsid w:val="009327B4"/>
    <w:rsid w:val="00932B6A"/>
    <w:rsid w:val="0093627F"/>
    <w:rsid w:val="00942C64"/>
    <w:rsid w:val="009457C3"/>
    <w:rsid w:val="0096264D"/>
    <w:rsid w:val="00971F10"/>
    <w:rsid w:val="0097709E"/>
    <w:rsid w:val="009776C0"/>
    <w:rsid w:val="00986FC3"/>
    <w:rsid w:val="009901EE"/>
    <w:rsid w:val="009937B5"/>
    <w:rsid w:val="009A02EC"/>
    <w:rsid w:val="009A6B39"/>
    <w:rsid w:val="009A6C16"/>
    <w:rsid w:val="009B72A6"/>
    <w:rsid w:val="009D3558"/>
    <w:rsid w:val="009D3D23"/>
    <w:rsid w:val="009E53FA"/>
    <w:rsid w:val="009E6AD7"/>
    <w:rsid w:val="009F3C45"/>
    <w:rsid w:val="009F4CA6"/>
    <w:rsid w:val="00A013EE"/>
    <w:rsid w:val="00A12318"/>
    <w:rsid w:val="00A14DDD"/>
    <w:rsid w:val="00A23F1D"/>
    <w:rsid w:val="00A3051C"/>
    <w:rsid w:val="00A355E9"/>
    <w:rsid w:val="00A425D2"/>
    <w:rsid w:val="00A43866"/>
    <w:rsid w:val="00A45CF2"/>
    <w:rsid w:val="00A4732F"/>
    <w:rsid w:val="00A47EA2"/>
    <w:rsid w:val="00A5664C"/>
    <w:rsid w:val="00A64FE0"/>
    <w:rsid w:val="00A719F2"/>
    <w:rsid w:val="00A82B3C"/>
    <w:rsid w:val="00A87B9D"/>
    <w:rsid w:val="00A96E07"/>
    <w:rsid w:val="00A96F2E"/>
    <w:rsid w:val="00AA30C5"/>
    <w:rsid w:val="00AA535E"/>
    <w:rsid w:val="00AA62E1"/>
    <w:rsid w:val="00AC0D8F"/>
    <w:rsid w:val="00AC37BA"/>
    <w:rsid w:val="00AC7BD0"/>
    <w:rsid w:val="00AD07B6"/>
    <w:rsid w:val="00AD7FBB"/>
    <w:rsid w:val="00AE7C0F"/>
    <w:rsid w:val="00AF68EE"/>
    <w:rsid w:val="00B0669C"/>
    <w:rsid w:val="00B3249E"/>
    <w:rsid w:val="00B328BC"/>
    <w:rsid w:val="00B40297"/>
    <w:rsid w:val="00B54C11"/>
    <w:rsid w:val="00B70163"/>
    <w:rsid w:val="00B71FE8"/>
    <w:rsid w:val="00B7412C"/>
    <w:rsid w:val="00B74F4F"/>
    <w:rsid w:val="00B76ED4"/>
    <w:rsid w:val="00B80A75"/>
    <w:rsid w:val="00B81159"/>
    <w:rsid w:val="00B8777B"/>
    <w:rsid w:val="00B91751"/>
    <w:rsid w:val="00B91B63"/>
    <w:rsid w:val="00B95651"/>
    <w:rsid w:val="00B96A00"/>
    <w:rsid w:val="00B97E8A"/>
    <w:rsid w:val="00BA1663"/>
    <w:rsid w:val="00BA16C4"/>
    <w:rsid w:val="00BA4835"/>
    <w:rsid w:val="00BA6D15"/>
    <w:rsid w:val="00BB1071"/>
    <w:rsid w:val="00BB21CD"/>
    <w:rsid w:val="00BB29A3"/>
    <w:rsid w:val="00BC450E"/>
    <w:rsid w:val="00BC53C9"/>
    <w:rsid w:val="00BC793D"/>
    <w:rsid w:val="00BD24DF"/>
    <w:rsid w:val="00BE075E"/>
    <w:rsid w:val="00BF35A3"/>
    <w:rsid w:val="00C1189C"/>
    <w:rsid w:val="00C138DD"/>
    <w:rsid w:val="00C15F23"/>
    <w:rsid w:val="00C225F7"/>
    <w:rsid w:val="00C27333"/>
    <w:rsid w:val="00C335C7"/>
    <w:rsid w:val="00C527E8"/>
    <w:rsid w:val="00C570BD"/>
    <w:rsid w:val="00C73684"/>
    <w:rsid w:val="00C769DB"/>
    <w:rsid w:val="00C77901"/>
    <w:rsid w:val="00C804E6"/>
    <w:rsid w:val="00C82BF6"/>
    <w:rsid w:val="00C87511"/>
    <w:rsid w:val="00C902D0"/>
    <w:rsid w:val="00C93EB2"/>
    <w:rsid w:val="00C94727"/>
    <w:rsid w:val="00C950A5"/>
    <w:rsid w:val="00C979D9"/>
    <w:rsid w:val="00CA3301"/>
    <w:rsid w:val="00CB3F0D"/>
    <w:rsid w:val="00CB4740"/>
    <w:rsid w:val="00CC3432"/>
    <w:rsid w:val="00CC4AF8"/>
    <w:rsid w:val="00CD2238"/>
    <w:rsid w:val="00CD2CA9"/>
    <w:rsid w:val="00CE1523"/>
    <w:rsid w:val="00CE59AC"/>
    <w:rsid w:val="00CF39BB"/>
    <w:rsid w:val="00CF6FD9"/>
    <w:rsid w:val="00CF716B"/>
    <w:rsid w:val="00CF7E38"/>
    <w:rsid w:val="00D0285B"/>
    <w:rsid w:val="00D16DA6"/>
    <w:rsid w:val="00D33C85"/>
    <w:rsid w:val="00D37A1D"/>
    <w:rsid w:val="00D4606F"/>
    <w:rsid w:val="00D565BD"/>
    <w:rsid w:val="00D6340C"/>
    <w:rsid w:val="00D65950"/>
    <w:rsid w:val="00D665BB"/>
    <w:rsid w:val="00D8236B"/>
    <w:rsid w:val="00D874B9"/>
    <w:rsid w:val="00D92269"/>
    <w:rsid w:val="00D928CE"/>
    <w:rsid w:val="00D93342"/>
    <w:rsid w:val="00DA0B67"/>
    <w:rsid w:val="00DC1B77"/>
    <w:rsid w:val="00DC20C6"/>
    <w:rsid w:val="00DE605E"/>
    <w:rsid w:val="00E02009"/>
    <w:rsid w:val="00E10BD2"/>
    <w:rsid w:val="00E13FEB"/>
    <w:rsid w:val="00E17D4C"/>
    <w:rsid w:val="00E31683"/>
    <w:rsid w:val="00E37001"/>
    <w:rsid w:val="00E37054"/>
    <w:rsid w:val="00E410A0"/>
    <w:rsid w:val="00E52041"/>
    <w:rsid w:val="00E55405"/>
    <w:rsid w:val="00E62819"/>
    <w:rsid w:val="00E713FC"/>
    <w:rsid w:val="00E82D0E"/>
    <w:rsid w:val="00E83FBF"/>
    <w:rsid w:val="00E8487D"/>
    <w:rsid w:val="00E91C15"/>
    <w:rsid w:val="00E92212"/>
    <w:rsid w:val="00E938AD"/>
    <w:rsid w:val="00EB14F3"/>
    <w:rsid w:val="00EB3C92"/>
    <w:rsid w:val="00EB4043"/>
    <w:rsid w:val="00EC3A1F"/>
    <w:rsid w:val="00EC5F46"/>
    <w:rsid w:val="00EC7931"/>
    <w:rsid w:val="00ED7C18"/>
    <w:rsid w:val="00EE3846"/>
    <w:rsid w:val="00EF62DA"/>
    <w:rsid w:val="00F0075A"/>
    <w:rsid w:val="00F044CB"/>
    <w:rsid w:val="00F103BD"/>
    <w:rsid w:val="00F1396C"/>
    <w:rsid w:val="00F160AB"/>
    <w:rsid w:val="00F16F5C"/>
    <w:rsid w:val="00F369C3"/>
    <w:rsid w:val="00F57655"/>
    <w:rsid w:val="00F57A78"/>
    <w:rsid w:val="00F64241"/>
    <w:rsid w:val="00F770D8"/>
    <w:rsid w:val="00F86A25"/>
    <w:rsid w:val="00F9166E"/>
    <w:rsid w:val="00F93E49"/>
    <w:rsid w:val="00FA148C"/>
    <w:rsid w:val="00FB0158"/>
    <w:rsid w:val="00FB1199"/>
    <w:rsid w:val="00FB710D"/>
    <w:rsid w:val="00FC410A"/>
    <w:rsid w:val="00FC5037"/>
    <w:rsid w:val="00FD1FD0"/>
    <w:rsid w:val="00FD4413"/>
    <w:rsid w:val="00FD4E63"/>
    <w:rsid w:val="00FD589B"/>
    <w:rsid w:val="00FE2BE1"/>
    <w:rsid w:val="00FE3B51"/>
    <w:rsid w:val="00FF0ACB"/>
    <w:rsid w:val="00FF21E0"/>
    <w:rsid w:val="00FF2B86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BA00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F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610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49A8"/>
    <w:rPr>
      <w:rFonts w:ascii="Tahoma" w:hAnsi="Tahoma" w:cs="Tahoma"/>
      <w:sz w:val="16"/>
      <w:szCs w:val="16"/>
    </w:rPr>
  </w:style>
  <w:style w:type="character" w:customStyle="1" w:styleId="a6">
    <w:name w:val="批注框文本字符"/>
    <w:basedOn w:val="a0"/>
    <w:link w:val="a5"/>
    <w:uiPriority w:val="99"/>
    <w:semiHidden/>
    <w:rsid w:val="003149A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F21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F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610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49A8"/>
    <w:rPr>
      <w:rFonts w:ascii="Tahoma" w:hAnsi="Tahoma" w:cs="Tahoma"/>
      <w:sz w:val="16"/>
      <w:szCs w:val="16"/>
    </w:rPr>
  </w:style>
  <w:style w:type="character" w:customStyle="1" w:styleId="a6">
    <w:name w:val="批注框文本字符"/>
    <w:basedOn w:val="a0"/>
    <w:link w:val="a5"/>
    <w:uiPriority w:val="99"/>
    <w:semiHidden/>
    <w:rsid w:val="003149A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F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805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35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0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3216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illyaojie@gmail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9A4514-47D7-8547-BF51-FC516F31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1095</Words>
  <Characters>6242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Technological University</Company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#YAO JIE#</dc:creator>
  <cp:lastModifiedBy>YAO</cp:lastModifiedBy>
  <cp:revision>112</cp:revision>
  <dcterms:created xsi:type="dcterms:W3CDTF">2017-05-25T13:22:00Z</dcterms:created>
  <dcterms:modified xsi:type="dcterms:W3CDTF">2017-10-01T07:48:00Z</dcterms:modified>
</cp:coreProperties>
</file>