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0AC" w:rsidRPr="008970AC" w:rsidRDefault="00D32E74" w:rsidP="008970AC">
      <w:pPr>
        <w:jc w:val="center"/>
        <w:rPr>
          <w:rFonts w:ascii="Tahoma" w:hAnsi="Tahoma" w:cs="Tahoma"/>
          <w:b/>
        </w:rPr>
      </w:pPr>
      <w:r w:rsidRPr="008970AC">
        <w:rPr>
          <w:rFonts w:ascii="Tahoma" w:hAnsi="Tahoma" w:cs="Tahoma"/>
          <w:b/>
        </w:rPr>
        <w:t>MICHELLE PEREZ</w:t>
      </w:r>
    </w:p>
    <w:p w:rsidR="008970AC" w:rsidRDefault="008970AC" w:rsidP="008970AC">
      <w:pPr>
        <w:jc w:val="center"/>
        <w:rPr>
          <w:rFonts w:ascii="Tahoma" w:hAnsi="Tahoma" w:cs="Tahoma"/>
          <w:sz w:val="21"/>
          <w:szCs w:val="21"/>
        </w:rPr>
      </w:pPr>
    </w:p>
    <w:p w:rsidR="008970AC" w:rsidRPr="00747DD5" w:rsidRDefault="001A6C83" w:rsidP="008970AC">
      <w:pPr>
        <w:jc w:val="center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Email Address: peremic14</w:t>
      </w:r>
      <w:r w:rsidR="008970AC">
        <w:rPr>
          <w:rFonts w:ascii="Tahoma" w:hAnsi="Tahoma" w:cs="Tahoma"/>
          <w:sz w:val="21"/>
          <w:szCs w:val="21"/>
        </w:rPr>
        <w:t xml:space="preserve">@gmail.com | </w:t>
      </w:r>
      <w:r w:rsidR="00B602EA">
        <w:rPr>
          <w:rFonts w:ascii="Tahoma" w:hAnsi="Tahoma" w:cs="Tahoma"/>
          <w:sz w:val="21"/>
          <w:szCs w:val="21"/>
        </w:rPr>
        <w:t>Mobile</w:t>
      </w:r>
      <w:r w:rsidR="005C0A1F">
        <w:rPr>
          <w:rFonts w:ascii="Tahoma" w:hAnsi="Tahoma" w:cs="Tahoma"/>
          <w:sz w:val="21"/>
          <w:szCs w:val="21"/>
        </w:rPr>
        <w:t>:</w:t>
      </w:r>
      <w:r w:rsidR="001C645D">
        <w:rPr>
          <w:rFonts w:ascii="Tahoma" w:hAnsi="Tahoma" w:cs="Tahoma"/>
          <w:sz w:val="21"/>
          <w:szCs w:val="21"/>
        </w:rPr>
        <w:t xml:space="preserve"> +6592478491</w:t>
      </w:r>
    </w:p>
    <w:p w:rsidR="00147D76" w:rsidRPr="00747DD5" w:rsidRDefault="008970AC" w:rsidP="008970AC">
      <w:p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________________________________________________________________</w:t>
      </w:r>
      <w:r w:rsidR="004700AA">
        <w:rPr>
          <w:rFonts w:ascii="Tahoma" w:hAnsi="Tahoma" w:cs="Tahoma"/>
          <w:b/>
          <w:bCs/>
          <w:sz w:val="21"/>
          <w:szCs w:val="21"/>
        </w:rPr>
        <w:t>________</w:t>
      </w:r>
    </w:p>
    <w:p w:rsidR="008970AC" w:rsidRDefault="00A9303D" w:rsidP="0051614F">
      <w:pPr>
        <w:pStyle w:val="Heading6"/>
        <w:pBdr>
          <w:bottom w:val="single" w:sz="6" w:space="1" w:color="auto"/>
        </w:pBdr>
        <w:jc w:val="center"/>
        <w:rPr>
          <w:rFonts w:ascii="Tahoma" w:hAnsi="Tahoma" w:cs="Tahoma"/>
          <w:caps/>
          <w:sz w:val="21"/>
          <w:szCs w:val="21"/>
        </w:rPr>
      </w:pPr>
      <w:r w:rsidRPr="00747DD5">
        <w:rPr>
          <w:rFonts w:ascii="Tahoma" w:hAnsi="Tahoma" w:cs="Tahoma"/>
          <w:caps/>
          <w:sz w:val="21"/>
          <w:szCs w:val="21"/>
        </w:rPr>
        <w:t xml:space="preserve">Career </w:t>
      </w:r>
      <w:r w:rsidR="00394ACC" w:rsidRPr="00747DD5">
        <w:rPr>
          <w:rFonts w:ascii="Tahoma" w:hAnsi="Tahoma" w:cs="Tahoma"/>
          <w:caps/>
          <w:sz w:val="21"/>
          <w:szCs w:val="21"/>
        </w:rPr>
        <w:t>Summary</w:t>
      </w:r>
    </w:p>
    <w:p w:rsidR="008970AC" w:rsidRDefault="008970AC">
      <w:pPr>
        <w:pStyle w:val="BodyText2"/>
        <w:rPr>
          <w:rFonts w:ascii="Tahoma" w:hAnsi="Tahoma" w:cs="Tahoma"/>
          <w:sz w:val="21"/>
          <w:szCs w:val="21"/>
        </w:rPr>
      </w:pPr>
    </w:p>
    <w:p w:rsidR="00596A73" w:rsidRPr="00747DD5" w:rsidRDefault="00AC2437">
      <w:pPr>
        <w:pStyle w:val="BodyText2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sz w:val="21"/>
          <w:szCs w:val="21"/>
        </w:rPr>
        <w:t>A</w:t>
      </w:r>
      <w:r w:rsidR="00EB0DA2" w:rsidRPr="00747DD5">
        <w:rPr>
          <w:rFonts w:ascii="Tahoma" w:hAnsi="Tahoma" w:cs="Tahoma"/>
          <w:sz w:val="21"/>
          <w:szCs w:val="21"/>
        </w:rPr>
        <w:t xml:space="preserve">n </w:t>
      </w:r>
      <w:r w:rsidR="00342C7C" w:rsidRPr="00747DD5">
        <w:rPr>
          <w:rFonts w:ascii="Tahoma" w:hAnsi="Tahoma" w:cs="Tahoma"/>
          <w:sz w:val="21"/>
          <w:szCs w:val="21"/>
        </w:rPr>
        <w:t xml:space="preserve">accomplished </w:t>
      </w:r>
      <w:r w:rsidR="00A73BF0" w:rsidRPr="00747DD5">
        <w:rPr>
          <w:rFonts w:ascii="Tahoma" w:hAnsi="Tahoma" w:cs="Tahoma"/>
          <w:sz w:val="21"/>
          <w:szCs w:val="21"/>
        </w:rPr>
        <w:t>Securities</w:t>
      </w:r>
      <w:r w:rsidR="006A7A5F" w:rsidRPr="00747DD5">
        <w:rPr>
          <w:rFonts w:ascii="Tahoma" w:hAnsi="Tahoma" w:cs="Tahoma"/>
          <w:sz w:val="21"/>
          <w:szCs w:val="21"/>
        </w:rPr>
        <w:t xml:space="preserve"> (Index, Fixed Income, Equity and </w:t>
      </w:r>
      <w:r w:rsidR="002D1309" w:rsidRPr="00747DD5">
        <w:rPr>
          <w:rFonts w:ascii="Tahoma" w:hAnsi="Tahoma" w:cs="Tahoma"/>
          <w:sz w:val="21"/>
          <w:szCs w:val="21"/>
        </w:rPr>
        <w:t>Derivatives)</w:t>
      </w:r>
      <w:r w:rsidR="006A7A5F" w:rsidRPr="00747DD5">
        <w:rPr>
          <w:rFonts w:ascii="Tahoma" w:hAnsi="Tahoma" w:cs="Tahoma"/>
          <w:sz w:val="21"/>
          <w:szCs w:val="21"/>
        </w:rPr>
        <w:t xml:space="preserve"> </w:t>
      </w:r>
      <w:r w:rsidR="00A73BF0" w:rsidRPr="00747DD5">
        <w:rPr>
          <w:rFonts w:ascii="Tahoma" w:hAnsi="Tahoma" w:cs="Tahoma"/>
          <w:sz w:val="21"/>
          <w:szCs w:val="21"/>
        </w:rPr>
        <w:t>Market</w:t>
      </w:r>
      <w:r w:rsidR="00342C7C" w:rsidRPr="00747DD5">
        <w:rPr>
          <w:rFonts w:ascii="Tahoma" w:hAnsi="Tahoma" w:cs="Tahoma"/>
          <w:sz w:val="21"/>
          <w:szCs w:val="21"/>
        </w:rPr>
        <w:t xml:space="preserve"> </w:t>
      </w:r>
      <w:r w:rsidR="00A73BF0" w:rsidRPr="00747DD5">
        <w:rPr>
          <w:rFonts w:ascii="Tahoma" w:hAnsi="Tahoma" w:cs="Tahoma"/>
          <w:sz w:val="21"/>
          <w:szCs w:val="21"/>
        </w:rPr>
        <w:t>D</w:t>
      </w:r>
      <w:r w:rsidR="00596A73" w:rsidRPr="00747DD5">
        <w:rPr>
          <w:rFonts w:ascii="Tahoma" w:hAnsi="Tahoma" w:cs="Tahoma"/>
          <w:sz w:val="21"/>
          <w:szCs w:val="21"/>
        </w:rPr>
        <w:t>ata</w:t>
      </w:r>
      <w:r w:rsidR="00A73BF0" w:rsidRPr="00747DD5">
        <w:rPr>
          <w:rFonts w:ascii="Tahoma" w:hAnsi="Tahoma" w:cs="Tahoma"/>
          <w:sz w:val="21"/>
          <w:szCs w:val="21"/>
        </w:rPr>
        <w:t>, Pricing and V</w:t>
      </w:r>
      <w:r w:rsidR="00D32E74" w:rsidRPr="00747DD5">
        <w:rPr>
          <w:rFonts w:ascii="Tahoma" w:hAnsi="Tahoma" w:cs="Tahoma"/>
          <w:sz w:val="21"/>
          <w:szCs w:val="21"/>
        </w:rPr>
        <w:t>aluation</w:t>
      </w:r>
      <w:r w:rsidR="00A73BF0" w:rsidRPr="00747DD5">
        <w:rPr>
          <w:rFonts w:ascii="Tahoma" w:hAnsi="Tahoma" w:cs="Tahoma"/>
          <w:sz w:val="21"/>
          <w:szCs w:val="21"/>
        </w:rPr>
        <w:t xml:space="preserve"> A</w:t>
      </w:r>
      <w:r w:rsidR="00596A73" w:rsidRPr="00747DD5">
        <w:rPr>
          <w:rFonts w:ascii="Tahoma" w:hAnsi="Tahoma" w:cs="Tahoma"/>
          <w:sz w:val="21"/>
          <w:szCs w:val="21"/>
        </w:rPr>
        <w:t xml:space="preserve">nalyst with </w:t>
      </w:r>
      <w:r w:rsidR="00D32E74" w:rsidRPr="00747DD5">
        <w:rPr>
          <w:rFonts w:ascii="Tahoma" w:hAnsi="Tahoma" w:cs="Tahoma"/>
          <w:sz w:val="21"/>
          <w:szCs w:val="21"/>
        </w:rPr>
        <w:t>12</w:t>
      </w:r>
      <w:r w:rsidR="00342C7C" w:rsidRPr="00747DD5">
        <w:rPr>
          <w:rFonts w:ascii="Tahoma" w:hAnsi="Tahoma" w:cs="Tahoma"/>
          <w:sz w:val="21"/>
          <w:szCs w:val="21"/>
        </w:rPr>
        <w:t xml:space="preserve"> years working </w:t>
      </w:r>
      <w:r w:rsidR="00596A73" w:rsidRPr="00747DD5">
        <w:rPr>
          <w:rFonts w:ascii="Tahoma" w:hAnsi="Tahoma" w:cs="Tahoma"/>
          <w:sz w:val="21"/>
          <w:szCs w:val="21"/>
        </w:rPr>
        <w:t>experience</w:t>
      </w:r>
      <w:r w:rsidR="0059464A" w:rsidRPr="00747DD5">
        <w:rPr>
          <w:rFonts w:ascii="Tahoma" w:hAnsi="Tahoma" w:cs="Tahoma"/>
          <w:sz w:val="21"/>
          <w:szCs w:val="21"/>
        </w:rPr>
        <w:t xml:space="preserve"> including one year assignment</w:t>
      </w:r>
      <w:r w:rsidR="00D32E74" w:rsidRPr="00747DD5">
        <w:rPr>
          <w:rFonts w:ascii="Tahoma" w:hAnsi="Tahoma" w:cs="Tahoma"/>
          <w:sz w:val="21"/>
          <w:szCs w:val="21"/>
        </w:rPr>
        <w:t xml:space="preserve"> in London.</w:t>
      </w:r>
    </w:p>
    <w:p w:rsidR="00D677F1" w:rsidRPr="00747DD5" w:rsidRDefault="00D677F1">
      <w:pPr>
        <w:pStyle w:val="BodyText2"/>
        <w:rPr>
          <w:rFonts w:ascii="Tahoma" w:hAnsi="Tahoma" w:cs="Tahoma"/>
          <w:sz w:val="21"/>
          <w:szCs w:val="21"/>
        </w:rPr>
      </w:pPr>
    </w:p>
    <w:p w:rsidR="00D677F1" w:rsidRPr="00747DD5" w:rsidRDefault="008D0BDE">
      <w:pPr>
        <w:pStyle w:val="BodyText2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>Key C</w:t>
      </w:r>
      <w:r w:rsidR="00D677F1" w:rsidRPr="00747DD5">
        <w:rPr>
          <w:rFonts w:ascii="Tahoma" w:hAnsi="Tahoma" w:cs="Tahoma"/>
          <w:b/>
          <w:sz w:val="21"/>
          <w:szCs w:val="21"/>
        </w:rPr>
        <w:t>apabilities include:</w:t>
      </w:r>
    </w:p>
    <w:p w:rsidR="001671D5" w:rsidRPr="00747DD5" w:rsidRDefault="001671D5" w:rsidP="0021236C">
      <w:pPr>
        <w:pStyle w:val="BodyText2"/>
        <w:rPr>
          <w:rFonts w:ascii="Tahoma" w:hAnsi="Tahoma" w:cs="Tahoma"/>
          <w:sz w:val="21"/>
          <w:szCs w:val="21"/>
        </w:rPr>
      </w:pPr>
    </w:p>
    <w:p w:rsidR="001671D5" w:rsidRPr="00747DD5" w:rsidRDefault="001671D5" w:rsidP="0021236C">
      <w:pPr>
        <w:pStyle w:val="BodyText2"/>
        <w:rPr>
          <w:rFonts w:ascii="Tahoma" w:hAnsi="Tahoma" w:cs="Tahoma"/>
          <w:sz w:val="21"/>
          <w:szCs w:val="21"/>
        </w:rPr>
        <w:sectPr w:rsidR="001671D5" w:rsidRPr="00747DD5" w:rsidSect="00AD5353">
          <w:pgSz w:w="11909" w:h="16834" w:code="9"/>
          <w:pgMar w:top="1440" w:right="1080" w:bottom="1440" w:left="1080" w:header="720" w:footer="720" w:gutter="0"/>
          <w:cols w:space="720"/>
          <w:docGrid w:linePitch="360"/>
        </w:sectPr>
      </w:pPr>
    </w:p>
    <w:p w:rsidR="0021236C" w:rsidRPr="00F14E2A" w:rsidRDefault="0021236C" w:rsidP="001671D5">
      <w:pPr>
        <w:pStyle w:val="BodyText2"/>
        <w:numPr>
          <w:ilvl w:val="0"/>
          <w:numId w:val="8"/>
        </w:numPr>
        <w:jc w:val="left"/>
        <w:rPr>
          <w:rFonts w:ascii="Tahoma" w:hAnsi="Tahoma" w:cs="Tahoma"/>
          <w:sz w:val="21"/>
          <w:szCs w:val="21"/>
        </w:rPr>
      </w:pPr>
      <w:r w:rsidRPr="00F14E2A">
        <w:rPr>
          <w:rFonts w:ascii="Tahoma" w:hAnsi="Tahoma" w:cs="Tahoma"/>
          <w:sz w:val="21"/>
          <w:szCs w:val="21"/>
        </w:rPr>
        <w:lastRenderedPageBreak/>
        <w:t>Data Analytics and Interpretation</w:t>
      </w:r>
    </w:p>
    <w:p w:rsidR="0021236C" w:rsidRPr="00F14E2A" w:rsidRDefault="0059464A" w:rsidP="001671D5">
      <w:pPr>
        <w:pStyle w:val="BodyText2"/>
        <w:numPr>
          <w:ilvl w:val="0"/>
          <w:numId w:val="8"/>
        </w:numPr>
        <w:jc w:val="left"/>
        <w:rPr>
          <w:rFonts w:ascii="Tahoma" w:hAnsi="Tahoma" w:cs="Tahoma"/>
          <w:sz w:val="21"/>
          <w:szCs w:val="21"/>
        </w:rPr>
      </w:pPr>
      <w:r w:rsidRPr="00F14E2A">
        <w:rPr>
          <w:rFonts w:ascii="Tahoma" w:hAnsi="Tahoma" w:cs="Tahoma"/>
          <w:sz w:val="21"/>
          <w:szCs w:val="21"/>
        </w:rPr>
        <w:t xml:space="preserve">Outstanding Stakeholder (Client/Vendor) </w:t>
      </w:r>
      <w:r w:rsidR="0021236C" w:rsidRPr="00F14E2A">
        <w:rPr>
          <w:rFonts w:ascii="Tahoma" w:hAnsi="Tahoma" w:cs="Tahoma"/>
          <w:sz w:val="21"/>
          <w:szCs w:val="21"/>
        </w:rPr>
        <w:t>Relations</w:t>
      </w:r>
    </w:p>
    <w:p w:rsidR="0021236C" w:rsidRPr="00F14E2A" w:rsidRDefault="0021236C" w:rsidP="001671D5">
      <w:pPr>
        <w:pStyle w:val="BodyText2"/>
        <w:numPr>
          <w:ilvl w:val="0"/>
          <w:numId w:val="8"/>
        </w:numPr>
        <w:jc w:val="left"/>
        <w:rPr>
          <w:rFonts w:ascii="Tahoma" w:hAnsi="Tahoma" w:cs="Tahoma"/>
          <w:sz w:val="21"/>
          <w:szCs w:val="21"/>
        </w:rPr>
      </w:pPr>
      <w:r w:rsidRPr="00F14E2A">
        <w:rPr>
          <w:rFonts w:ascii="Tahoma" w:hAnsi="Tahoma" w:cs="Tahoma"/>
          <w:sz w:val="21"/>
          <w:szCs w:val="21"/>
        </w:rPr>
        <w:t>Articulate Oral and Written Communication</w:t>
      </w:r>
    </w:p>
    <w:p w:rsidR="00D32E74" w:rsidRPr="00F14E2A" w:rsidRDefault="00D32E74" w:rsidP="001671D5">
      <w:pPr>
        <w:pStyle w:val="BodyText2"/>
        <w:numPr>
          <w:ilvl w:val="0"/>
          <w:numId w:val="8"/>
        </w:numPr>
        <w:jc w:val="left"/>
        <w:rPr>
          <w:rFonts w:ascii="Tahoma" w:hAnsi="Tahoma" w:cs="Tahoma"/>
          <w:sz w:val="21"/>
          <w:szCs w:val="21"/>
        </w:rPr>
      </w:pPr>
      <w:r w:rsidRPr="00F14E2A">
        <w:rPr>
          <w:rFonts w:ascii="Tahoma" w:hAnsi="Tahoma" w:cs="Tahoma"/>
          <w:sz w:val="21"/>
          <w:szCs w:val="21"/>
        </w:rPr>
        <w:t>Fair Valuation</w:t>
      </w:r>
    </w:p>
    <w:p w:rsidR="0005709B" w:rsidRPr="00F14E2A" w:rsidRDefault="00CF52AE" w:rsidP="001671D5">
      <w:pPr>
        <w:pStyle w:val="BodyText2"/>
        <w:numPr>
          <w:ilvl w:val="0"/>
          <w:numId w:val="8"/>
        </w:numPr>
        <w:jc w:val="left"/>
        <w:rPr>
          <w:rFonts w:ascii="Tahoma" w:hAnsi="Tahoma" w:cs="Tahoma"/>
          <w:sz w:val="21"/>
          <w:szCs w:val="21"/>
        </w:rPr>
      </w:pPr>
      <w:r w:rsidRPr="00F14E2A">
        <w:rPr>
          <w:rFonts w:ascii="Tahoma" w:hAnsi="Tahoma" w:cs="Tahoma"/>
          <w:sz w:val="21"/>
          <w:szCs w:val="21"/>
        </w:rPr>
        <w:t>Leadership and Training</w:t>
      </w:r>
    </w:p>
    <w:p w:rsidR="00FF4F6E" w:rsidRPr="00F14E2A" w:rsidRDefault="00637D1D" w:rsidP="001671D5">
      <w:pPr>
        <w:numPr>
          <w:ilvl w:val="0"/>
          <w:numId w:val="8"/>
        </w:numPr>
        <w:tabs>
          <w:tab w:val="left" w:pos="0"/>
        </w:tabs>
        <w:rPr>
          <w:rFonts w:ascii="Tahoma" w:hAnsi="Tahoma" w:cs="Tahoma"/>
          <w:sz w:val="21"/>
          <w:szCs w:val="21"/>
        </w:rPr>
      </w:pPr>
      <w:r w:rsidRPr="00F14E2A">
        <w:rPr>
          <w:rFonts w:ascii="Tahoma" w:hAnsi="Tahoma" w:cs="Tahoma"/>
          <w:sz w:val="21"/>
          <w:szCs w:val="21"/>
        </w:rPr>
        <w:t>Proficient in Microsoft Office</w:t>
      </w:r>
    </w:p>
    <w:p w:rsidR="00FF4F6E" w:rsidRPr="00F14E2A" w:rsidRDefault="00FF4F6E" w:rsidP="001671D5">
      <w:pPr>
        <w:numPr>
          <w:ilvl w:val="0"/>
          <w:numId w:val="8"/>
        </w:numPr>
        <w:tabs>
          <w:tab w:val="left" w:pos="0"/>
        </w:tabs>
        <w:rPr>
          <w:rFonts w:ascii="Tahoma" w:hAnsi="Tahoma" w:cs="Tahoma"/>
          <w:sz w:val="21"/>
          <w:szCs w:val="21"/>
        </w:rPr>
      </w:pPr>
      <w:r w:rsidRPr="00F14E2A">
        <w:rPr>
          <w:rFonts w:ascii="Tahoma" w:hAnsi="Tahoma" w:cs="Tahoma"/>
          <w:sz w:val="21"/>
          <w:szCs w:val="21"/>
        </w:rPr>
        <w:lastRenderedPageBreak/>
        <w:t>Basic Knowledge of writing macros and VBA coding</w:t>
      </w:r>
    </w:p>
    <w:p w:rsidR="00637D1D" w:rsidRPr="00F14E2A" w:rsidRDefault="00084E57" w:rsidP="001671D5">
      <w:pPr>
        <w:numPr>
          <w:ilvl w:val="0"/>
          <w:numId w:val="8"/>
        </w:numPr>
        <w:tabs>
          <w:tab w:val="left" w:pos="0"/>
        </w:tabs>
        <w:rPr>
          <w:rFonts w:ascii="Tahoma" w:hAnsi="Tahoma" w:cs="Tahoma"/>
          <w:sz w:val="21"/>
          <w:szCs w:val="21"/>
        </w:rPr>
      </w:pPr>
      <w:r w:rsidRPr="00F14E2A">
        <w:rPr>
          <w:rFonts w:ascii="Tahoma" w:hAnsi="Tahoma" w:cs="Tahoma"/>
          <w:sz w:val="21"/>
          <w:szCs w:val="21"/>
        </w:rPr>
        <w:t xml:space="preserve">Technical </w:t>
      </w:r>
      <w:r w:rsidR="00FF4F6E" w:rsidRPr="00F14E2A">
        <w:rPr>
          <w:rFonts w:ascii="Tahoma" w:hAnsi="Tahoma" w:cs="Tahoma"/>
          <w:sz w:val="21"/>
          <w:szCs w:val="21"/>
        </w:rPr>
        <w:t>Knowledge</w:t>
      </w:r>
      <w:r w:rsidR="00CF52AE" w:rsidRPr="00F14E2A">
        <w:rPr>
          <w:rFonts w:ascii="Tahoma" w:hAnsi="Tahoma" w:cs="Tahoma"/>
          <w:sz w:val="21"/>
          <w:szCs w:val="21"/>
        </w:rPr>
        <w:t xml:space="preserve"> on</w:t>
      </w:r>
      <w:r w:rsidR="00FF4F6E" w:rsidRPr="00F14E2A">
        <w:rPr>
          <w:rFonts w:ascii="Tahoma" w:hAnsi="Tahoma" w:cs="Tahoma"/>
          <w:sz w:val="21"/>
          <w:szCs w:val="21"/>
        </w:rPr>
        <w:t xml:space="preserve"> SQL, Aqua Data Studios</w:t>
      </w:r>
    </w:p>
    <w:p w:rsidR="00637D1D" w:rsidRPr="00F14E2A" w:rsidRDefault="00637D1D" w:rsidP="001671D5">
      <w:pPr>
        <w:numPr>
          <w:ilvl w:val="0"/>
          <w:numId w:val="8"/>
        </w:numPr>
        <w:tabs>
          <w:tab w:val="left" w:pos="0"/>
        </w:tabs>
        <w:rPr>
          <w:rFonts w:ascii="Tahoma" w:hAnsi="Tahoma" w:cs="Tahoma"/>
          <w:sz w:val="21"/>
          <w:szCs w:val="21"/>
        </w:rPr>
      </w:pPr>
      <w:r w:rsidRPr="00F14E2A">
        <w:rPr>
          <w:rFonts w:ascii="Tahoma" w:hAnsi="Tahoma" w:cs="Tahoma"/>
          <w:sz w:val="21"/>
          <w:szCs w:val="21"/>
        </w:rPr>
        <w:t xml:space="preserve">Product Knowledge: Thomson </w:t>
      </w:r>
      <w:proofErr w:type="spellStart"/>
      <w:r w:rsidRPr="00F14E2A">
        <w:rPr>
          <w:rFonts w:ascii="Tahoma" w:hAnsi="Tahoma" w:cs="Tahoma"/>
          <w:sz w:val="21"/>
          <w:szCs w:val="21"/>
        </w:rPr>
        <w:t>Datastream</w:t>
      </w:r>
      <w:proofErr w:type="spellEnd"/>
      <w:r w:rsidRPr="00F14E2A">
        <w:rPr>
          <w:rFonts w:ascii="Tahoma" w:hAnsi="Tahoma" w:cs="Tahoma"/>
          <w:sz w:val="21"/>
          <w:szCs w:val="21"/>
        </w:rPr>
        <w:t xml:space="preserve">, </w:t>
      </w:r>
      <w:r w:rsidR="001A6C83">
        <w:rPr>
          <w:rFonts w:ascii="Tahoma" w:hAnsi="Tahoma" w:cs="Tahoma"/>
          <w:sz w:val="21"/>
          <w:szCs w:val="21"/>
        </w:rPr>
        <w:t xml:space="preserve">Siebel, </w:t>
      </w:r>
      <w:r w:rsidRPr="00F14E2A">
        <w:rPr>
          <w:rFonts w:ascii="Tahoma" w:hAnsi="Tahoma" w:cs="Tahoma"/>
          <w:sz w:val="21"/>
          <w:szCs w:val="21"/>
        </w:rPr>
        <w:t>Bloomberg,</w:t>
      </w:r>
      <w:r w:rsidR="001A6C83">
        <w:rPr>
          <w:rFonts w:ascii="Tahoma" w:hAnsi="Tahoma" w:cs="Tahoma"/>
          <w:sz w:val="21"/>
          <w:szCs w:val="21"/>
        </w:rPr>
        <w:t xml:space="preserve"> Blackrock</w:t>
      </w:r>
      <w:r w:rsidRPr="00F14E2A">
        <w:rPr>
          <w:rFonts w:ascii="Tahoma" w:hAnsi="Tahoma" w:cs="Tahoma"/>
          <w:sz w:val="21"/>
          <w:szCs w:val="21"/>
        </w:rPr>
        <w:t xml:space="preserve"> Aladdin</w:t>
      </w:r>
      <w:r w:rsidR="00084E57" w:rsidRPr="00F14E2A">
        <w:rPr>
          <w:rFonts w:ascii="Tahoma" w:hAnsi="Tahoma" w:cs="Tahoma"/>
          <w:sz w:val="21"/>
          <w:szCs w:val="21"/>
        </w:rPr>
        <w:t xml:space="preserve">, Reuters 3000 </w:t>
      </w:r>
      <w:proofErr w:type="spellStart"/>
      <w:r w:rsidR="00084E57" w:rsidRPr="00F14E2A">
        <w:rPr>
          <w:rFonts w:ascii="Tahoma" w:hAnsi="Tahoma" w:cs="Tahoma"/>
          <w:sz w:val="21"/>
          <w:szCs w:val="21"/>
        </w:rPr>
        <w:t>Xtra</w:t>
      </w:r>
      <w:proofErr w:type="spellEnd"/>
      <w:r w:rsidR="00084E57" w:rsidRPr="00F14E2A">
        <w:rPr>
          <w:rFonts w:ascii="Tahoma" w:hAnsi="Tahoma" w:cs="Tahoma"/>
          <w:sz w:val="21"/>
          <w:szCs w:val="21"/>
        </w:rPr>
        <w:t xml:space="preserve"> and </w:t>
      </w:r>
      <w:proofErr w:type="spellStart"/>
      <w:r w:rsidR="00084E57" w:rsidRPr="00F14E2A">
        <w:rPr>
          <w:rFonts w:ascii="Tahoma" w:hAnsi="Tahoma" w:cs="Tahoma"/>
          <w:sz w:val="21"/>
          <w:szCs w:val="21"/>
        </w:rPr>
        <w:t>Datascope</w:t>
      </w:r>
      <w:proofErr w:type="spellEnd"/>
    </w:p>
    <w:p w:rsidR="001671D5" w:rsidRPr="00747DD5" w:rsidRDefault="001671D5" w:rsidP="0021236C">
      <w:pPr>
        <w:pStyle w:val="BodyText2"/>
        <w:rPr>
          <w:rFonts w:ascii="Tahoma" w:hAnsi="Tahoma" w:cs="Tahoma"/>
          <w:sz w:val="21"/>
          <w:szCs w:val="21"/>
        </w:rPr>
        <w:sectPr w:rsidR="001671D5" w:rsidRPr="00747DD5" w:rsidSect="004700AA">
          <w:type w:val="continuous"/>
          <w:pgSz w:w="11909" w:h="16834" w:code="9"/>
          <w:pgMar w:top="1440" w:right="1080" w:bottom="1440" w:left="1080" w:header="720" w:footer="720" w:gutter="0"/>
          <w:cols w:num="2" w:space="720"/>
          <w:docGrid w:linePitch="360"/>
        </w:sectPr>
      </w:pPr>
    </w:p>
    <w:p w:rsidR="0021236C" w:rsidRPr="00747DD5" w:rsidRDefault="0021236C" w:rsidP="0021236C">
      <w:pPr>
        <w:pStyle w:val="BodyText2"/>
        <w:rPr>
          <w:rFonts w:ascii="Tahoma" w:hAnsi="Tahoma" w:cs="Tahoma"/>
          <w:b/>
          <w:sz w:val="21"/>
          <w:szCs w:val="21"/>
        </w:rPr>
      </w:pPr>
    </w:p>
    <w:p w:rsidR="00D677F1" w:rsidRPr="00747DD5" w:rsidRDefault="00D677F1">
      <w:pPr>
        <w:pStyle w:val="BodyText2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>Key Career Accomplishments include:</w:t>
      </w:r>
    </w:p>
    <w:p w:rsidR="00486533" w:rsidRPr="00747DD5" w:rsidRDefault="00486533">
      <w:pPr>
        <w:pStyle w:val="BodyText2"/>
        <w:rPr>
          <w:rFonts w:ascii="Tahoma" w:hAnsi="Tahoma" w:cs="Tahoma"/>
          <w:b/>
          <w:sz w:val="21"/>
          <w:szCs w:val="21"/>
        </w:rPr>
      </w:pPr>
    </w:p>
    <w:p w:rsidR="00D677F1" w:rsidRPr="00747DD5" w:rsidRDefault="00335C27" w:rsidP="00335C27">
      <w:pPr>
        <w:pStyle w:val="BodyText2"/>
        <w:spacing w:after="80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sz w:val="21"/>
          <w:szCs w:val="21"/>
        </w:rPr>
        <w:t>1. One year assignment in Lo</w:t>
      </w:r>
      <w:r w:rsidR="00CF52AE" w:rsidRPr="00747DD5">
        <w:rPr>
          <w:rFonts w:ascii="Tahoma" w:hAnsi="Tahoma" w:cs="Tahoma"/>
          <w:sz w:val="21"/>
          <w:szCs w:val="21"/>
        </w:rPr>
        <w:t>ndon as</w:t>
      </w:r>
      <w:r w:rsidR="00A31C5C" w:rsidRPr="00747DD5">
        <w:rPr>
          <w:rFonts w:ascii="Tahoma" w:hAnsi="Tahoma" w:cs="Tahoma"/>
          <w:sz w:val="21"/>
          <w:szCs w:val="21"/>
        </w:rPr>
        <w:t xml:space="preserve"> </w:t>
      </w:r>
      <w:r w:rsidR="003A23B3" w:rsidRPr="00747DD5">
        <w:rPr>
          <w:rFonts w:ascii="Tahoma" w:hAnsi="Tahoma" w:cs="Tahoma"/>
          <w:sz w:val="21"/>
          <w:szCs w:val="21"/>
        </w:rPr>
        <w:t>support fo</w:t>
      </w:r>
      <w:r w:rsidR="005020E9" w:rsidRPr="00747DD5">
        <w:rPr>
          <w:rFonts w:ascii="Tahoma" w:hAnsi="Tahoma" w:cs="Tahoma"/>
          <w:sz w:val="21"/>
          <w:szCs w:val="21"/>
        </w:rPr>
        <w:t>r transition of EMEA processes to A</w:t>
      </w:r>
      <w:r w:rsidR="003A23B3" w:rsidRPr="00747DD5">
        <w:rPr>
          <w:rFonts w:ascii="Tahoma" w:hAnsi="Tahoma" w:cs="Tahoma"/>
          <w:sz w:val="21"/>
          <w:szCs w:val="21"/>
        </w:rPr>
        <w:t>laddin (BLK system</w:t>
      </w:r>
      <w:r w:rsidR="005020E9" w:rsidRPr="00747DD5">
        <w:rPr>
          <w:rFonts w:ascii="Tahoma" w:hAnsi="Tahoma" w:cs="Tahoma"/>
          <w:sz w:val="21"/>
          <w:szCs w:val="21"/>
        </w:rPr>
        <w:t xml:space="preserve">), decommission of Legacy system/processes </w:t>
      </w:r>
      <w:r w:rsidRPr="00747DD5">
        <w:rPr>
          <w:rFonts w:ascii="Tahoma" w:hAnsi="Tahoma" w:cs="Tahoma"/>
          <w:sz w:val="21"/>
          <w:szCs w:val="21"/>
        </w:rPr>
        <w:t>and ensured</w:t>
      </w:r>
      <w:r w:rsidR="003A23B3" w:rsidRPr="00747DD5">
        <w:rPr>
          <w:rFonts w:ascii="Tahoma" w:hAnsi="Tahoma" w:cs="Tahoma"/>
          <w:sz w:val="21"/>
          <w:szCs w:val="21"/>
        </w:rPr>
        <w:t xml:space="preserve"> smooth migration</w:t>
      </w:r>
      <w:r w:rsidR="005020E9" w:rsidRPr="00747DD5">
        <w:rPr>
          <w:rFonts w:ascii="Tahoma" w:hAnsi="Tahoma" w:cs="Tahoma"/>
          <w:sz w:val="21"/>
          <w:szCs w:val="21"/>
        </w:rPr>
        <w:t xml:space="preserve"> of</w:t>
      </w:r>
      <w:r w:rsidRPr="00747DD5">
        <w:rPr>
          <w:rFonts w:ascii="Tahoma" w:hAnsi="Tahoma" w:cs="Tahoma"/>
          <w:sz w:val="21"/>
          <w:szCs w:val="21"/>
        </w:rPr>
        <w:t xml:space="preserve"> </w:t>
      </w:r>
      <w:r w:rsidR="005020E9" w:rsidRPr="00747DD5">
        <w:rPr>
          <w:rFonts w:ascii="Tahoma" w:hAnsi="Tahoma" w:cs="Tahoma"/>
          <w:sz w:val="21"/>
          <w:szCs w:val="21"/>
        </w:rPr>
        <w:t xml:space="preserve">work </w:t>
      </w:r>
      <w:r w:rsidRPr="00747DD5">
        <w:rPr>
          <w:rFonts w:ascii="Tahoma" w:hAnsi="Tahoma" w:cs="Tahoma"/>
          <w:sz w:val="21"/>
          <w:szCs w:val="21"/>
        </w:rPr>
        <w:t>to</w:t>
      </w:r>
      <w:r w:rsidR="005020E9" w:rsidRPr="00747DD5">
        <w:rPr>
          <w:rFonts w:ascii="Tahoma" w:hAnsi="Tahoma" w:cs="Tahoma"/>
          <w:sz w:val="21"/>
          <w:szCs w:val="21"/>
        </w:rPr>
        <w:t xml:space="preserve"> the new office in </w:t>
      </w:r>
      <w:proofErr w:type="spellStart"/>
      <w:r w:rsidR="005020E9" w:rsidRPr="00747DD5">
        <w:rPr>
          <w:rFonts w:ascii="Tahoma" w:hAnsi="Tahoma" w:cs="Tahoma"/>
          <w:sz w:val="21"/>
          <w:szCs w:val="21"/>
        </w:rPr>
        <w:t>Gurgaon</w:t>
      </w:r>
      <w:proofErr w:type="spellEnd"/>
      <w:r w:rsidR="005020E9" w:rsidRPr="00747DD5">
        <w:rPr>
          <w:rFonts w:ascii="Tahoma" w:hAnsi="Tahoma" w:cs="Tahoma"/>
          <w:sz w:val="21"/>
          <w:szCs w:val="21"/>
        </w:rPr>
        <w:t>, India.</w:t>
      </w:r>
    </w:p>
    <w:p w:rsidR="00542E40" w:rsidRPr="00747DD5" w:rsidRDefault="0059464A" w:rsidP="00542E40">
      <w:pPr>
        <w:pStyle w:val="BodyText2"/>
        <w:spacing w:after="80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sz w:val="21"/>
          <w:szCs w:val="21"/>
        </w:rPr>
        <w:t xml:space="preserve">2. </w:t>
      </w:r>
      <w:r w:rsidR="002D1309">
        <w:rPr>
          <w:rFonts w:ascii="Tahoma" w:hAnsi="Tahoma" w:cs="Tahoma"/>
          <w:sz w:val="21"/>
          <w:szCs w:val="21"/>
        </w:rPr>
        <w:t>I h</w:t>
      </w:r>
      <w:r w:rsidRPr="00747DD5">
        <w:rPr>
          <w:rFonts w:ascii="Tahoma" w:hAnsi="Tahoma" w:cs="Tahoma"/>
          <w:sz w:val="21"/>
          <w:szCs w:val="21"/>
        </w:rPr>
        <w:t>ave</w:t>
      </w:r>
      <w:r w:rsidR="009A63EB" w:rsidRPr="00747DD5">
        <w:rPr>
          <w:rFonts w:ascii="Tahoma" w:hAnsi="Tahoma" w:cs="Tahoma"/>
          <w:sz w:val="21"/>
          <w:szCs w:val="21"/>
        </w:rPr>
        <w:t xml:space="preserve"> been a part</w:t>
      </w:r>
      <w:r w:rsidR="00EB0563">
        <w:rPr>
          <w:rFonts w:ascii="Tahoma" w:hAnsi="Tahoma" w:cs="Tahoma"/>
          <w:sz w:val="21"/>
          <w:szCs w:val="21"/>
        </w:rPr>
        <w:t xml:space="preserve"> of the pioneer team in Singapore</w:t>
      </w:r>
      <w:r w:rsidR="0002243D" w:rsidRPr="00747DD5">
        <w:rPr>
          <w:rFonts w:ascii="Tahoma" w:hAnsi="Tahoma" w:cs="Tahoma"/>
          <w:sz w:val="21"/>
          <w:szCs w:val="21"/>
        </w:rPr>
        <w:t xml:space="preserve"> and</w:t>
      </w:r>
      <w:r w:rsidR="00732486" w:rsidRPr="00747DD5">
        <w:rPr>
          <w:rFonts w:ascii="Tahoma" w:hAnsi="Tahoma" w:cs="Tahoma"/>
          <w:sz w:val="21"/>
          <w:szCs w:val="21"/>
        </w:rPr>
        <w:t xml:space="preserve"> </w:t>
      </w:r>
      <w:r w:rsidR="00A31C5C" w:rsidRPr="00747DD5">
        <w:rPr>
          <w:rFonts w:ascii="Tahoma" w:hAnsi="Tahoma" w:cs="Tahoma"/>
          <w:sz w:val="21"/>
          <w:szCs w:val="21"/>
        </w:rPr>
        <w:t>have</w:t>
      </w:r>
      <w:r w:rsidR="000B5036" w:rsidRPr="00747DD5">
        <w:rPr>
          <w:rFonts w:ascii="Tahoma" w:hAnsi="Tahoma" w:cs="Tahoma"/>
          <w:sz w:val="21"/>
          <w:szCs w:val="21"/>
        </w:rPr>
        <w:t xml:space="preserve"> performed key role in building the team</w:t>
      </w:r>
      <w:r w:rsidR="001671D5" w:rsidRPr="00747DD5">
        <w:rPr>
          <w:rFonts w:ascii="Tahoma" w:hAnsi="Tahoma" w:cs="Tahoma"/>
          <w:sz w:val="21"/>
          <w:szCs w:val="21"/>
        </w:rPr>
        <w:t xml:space="preserve"> </w:t>
      </w:r>
      <w:r w:rsidR="000B5036" w:rsidRPr="00747DD5">
        <w:rPr>
          <w:rFonts w:ascii="Tahoma" w:hAnsi="Tahoma" w:cs="Tahoma"/>
          <w:sz w:val="21"/>
          <w:szCs w:val="21"/>
        </w:rPr>
        <w:t>with the successful migration of</w:t>
      </w:r>
      <w:r w:rsidR="00A31C5C" w:rsidRPr="00747DD5">
        <w:rPr>
          <w:rFonts w:ascii="Tahoma" w:hAnsi="Tahoma" w:cs="Tahoma"/>
          <w:sz w:val="21"/>
          <w:szCs w:val="21"/>
        </w:rPr>
        <w:t xml:space="preserve"> processes</w:t>
      </w:r>
      <w:r w:rsidR="000B5036" w:rsidRPr="00747DD5">
        <w:rPr>
          <w:rFonts w:ascii="Tahoma" w:hAnsi="Tahoma" w:cs="Tahoma"/>
          <w:sz w:val="21"/>
          <w:szCs w:val="21"/>
        </w:rPr>
        <w:t xml:space="preserve"> from </w:t>
      </w:r>
      <w:r w:rsidR="001671D5" w:rsidRPr="00747DD5">
        <w:rPr>
          <w:rFonts w:ascii="Tahoma" w:hAnsi="Tahoma" w:cs="Tahoma"/>
          <w:sz w:val="21"/>
          <w:szCs w:val="21"/>
        </w:rPr>
        <w:t>US,</w:t>
      </w:r>
      <w:r w:rsidR="000B5036" w:rsidRPr="00747DD5">
        <w:rPr>
          <w:rFonts w:ascii="Tahoma" w:hAnsi="Tahoma" w:cs="Tahoma"/>
          <w:sz w:val="21"/>
          <w:szCs w:val="21"/>
        </w:rPr>
        <w:t xml:space="preserve"> London and APAC</w:t>
      </w:r>
      <w:r w:rsidR="00A31C5C" w:rsidRPr="00747DD5">
        <w:rPr>
          <w:rFonts w:ascii="Tahoma" w:hAnsi="Tahoma" w:cs="Tahoma"/>
          <w:sz w:val="21"/>
          <w:szCs w:val="21"/>
        </w:rPr>
        <w:t xml:space="preserve"> </w:t>
      </w:r>
      <w:r w:rsidR="00EB0563">
        <w:rPr>
          <w:rFonts w:ascii="Tahoma" w:hAnsi="Tahoma" w:cs="Tahoma"/>
          <w:sz w:val="21"/>
          <w:szCs w:val="21"/>
        </w:rPr>
        <w:t xml:space="preserve">region as well as the complete </w:t>
      </w:r>
      <w:r w:rsidR="000B5036" w:rsidRPr="00747DD5">
        <w:rPr>
          <w:rFonts w:ascii="Tahoma" w:hAnsi="Tahoma" w:cs="Tahoma"/>
          <w:sz w:val="21"/>
          <w:szCs w:val="21"/>
        </w:rPr>
        <w:t>on boarding</w:t>
      </w:r>
      <w:r w:rsidR="001671D5" w:rsidRPr="00747DD5">
        <w:rPr>
          <w:rFonts w:ascii="Tahoma" w:hAnsi="Tahoma" w:cs="Tahoma"/>
          <w:sz w:val="21"/>
          <w:szCs w:val="21"/>
        </w:rPr>
        <w:t xml:space="preserve"> / training of new hires.</w:t>
      </w:r>
    </w:p>
    <w:p w:rsidR="00CD50B2" w:rsidRPr="00747DD5" w:rsidRDefault="001671D5" w:rsidP="00542E40">
      <w:pPr>
        <w:pStyle w:val="BodyText2"/>
        <w:spacing w:after="8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</w:rPr>
        <w:t xml:space="preserve">3. </w:t>
      </w:r>
      <w:r w:rsidR="00FF4F6E" w:rsidRPr="00747DD5">
        <w:rPr>
          <w:rFonts w:ascii="Tahoma" w:hAnsi="Tahoma" w:cs="Tahoma"/>
          <w:sz w:val="21"/>
          <w:szCs w:val="21"/>
          <w:lang w:val="en-GB"/>
        </w:rPr>
        <w:t>Received 3 awards recognizing continued hard work and dedication in delivering quality service to client</w:t>
      </w:r>
      <w:r w:rsidR="00824279">
        <w:rPr>
          <w:rFonts w:ascii="Tahoma" w:hAnsi="Tahoma" w:cs="Tahoma"/>
          <w:sz w:val="21"/>
          <w:szCs w:val="21"/>
          <w:lang w:val="en-GB"/>
        </w:rPr>
        <w:t>s</w:t>
      </w:r>
      <w:r w:rsidR="00FF4F6E" w:rsidRPr="00747DD5">
        <w:rPr>
          <w:rFonts w:ascii="Tahoma" w:hAnsi="Tahoma" w:cs="Tahoma"/>
          <w:sz w:val="21"/>
          <w:szCs w:val="21"/>
          <w:lang w:val="en-GB"/>
        </w:rPr>
        <w:t xml:space="preserve"> and for successfully completing projects on a</w:t>
      </w:r>
      <w:r w:rsidR="00EB0563">
        <w:rPr>
          <w:rFonts w:ascii="Tahoma" w:hAnsi="Tahoma" w:cs="Tahoma"/>
          <w:sz w:val="21"/>
          <w:szCs w:val="21"/>
          <w:lang w:val="en-GB"/>
        </w:rPr>
        <w:t xml:space="preserve"> </w:t>
      </w:r>
      <w:r w:rsidR="00FF4F6E" w:rsidRPr="00747DD5">
        <w:rPr>
          <w:rFonts w:ascii="Tahoma" w:hAnsi="Tahoma" w:cs="Tahoma"/>
          <w:sz w:val="21"/>
          <w:szCs w:val="21"/>
          <w:lang w:val="en-GB"/>
        </w:rPr>
        <w:t>timely manner.</w:t>
      </w:r>
    </w:p>
    <w:p w:rsidR="00423427" w:rsidRDefault="001671D5" w:rsidP="001671D5">
      <w:pPr>
        <w:pStyle w:val="BodyText2"/>
        <w:spacing w:after="80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sz w:val="21"/>
          <w:szCs w:val="21"/>
          <w:lang w:val="en-GB"/>
        </w:rPr>
        <w:t xml:space="preserve">4. Streamlined data loading process </w:t>
      </w:r>
      <w:r w:rsidR="00EB0563">
        <w:rPr>
          <w:rFonts w:ascii="Tahoma" w:hAnsi="Tahoma" w:cs="Tahoma"/>
          <w:sz w:val="21"/>
          <w:szCs w:val="21"/>
          <w:lang w:val="en-GB"/>
        </w:rPr>
        <w:t xml:space="preserve">in partnership with relevant teams </w:t>
      </w:r>
      <w:r w:rsidRPr="00747DD5">
        <w:rPr>
          <w:rFonts w:ascii="Tahoma" w:hAnsi="Tahoma" w:cs="Tahoma"/>
          <w:sz w:val="21"/>
          <w:szCs w:val="21"/>
          <w:lang w:val="en-GB"/>
        </w:rPr>
        <w:t>to enhance data</w:t>
      </w:r>
      <w:r w:rsidR="00EB0563">
        <w:rPr>
          <w:rFonts w:ascii="Tahoma" w:hAnsi="Tahoma" w:cs="Tahoma"/>
          <w:sz w:val="21"/>
          <w:szCs w:val="21"/>
          <w:lang w:val="en-GB"/>
        </w:rPr>
        <w:t xml:space="preserve"> quality </w:t>
      </w:r>
      <w:r w:rsidRPr="00747DD5">
        <w:rPr>
          <w:rFonts w:ascii="Tahoma" w:hAnsi="Tahoma" w:cs="Tahoma"/>
          <w:sz w:val="21"/>
          <w:szCs w:val="21"/>
        </w:rPr>
        <w:t xml:space="preserve">and </w:t>
      </w:r>
      <w:r w:rsidR="00EB0563">
        <w:rPr>
          <w:rFonts w:ascii="Tahoma" w:hAnsi="Tahoma" w:cs="Tahoma"/>
          <w:sz w:val="21"/>
          <w:szCs w:val="21"/>
        </w:rPr>
        <w:t xml:space="preserve">error </w:t>
      </w:r>
      <w:r w:rsidRPr="00747DD5">
        <w:rPr>
          <w:rFonts w:ascii="Tahoma" w:hAnsi="Tahoma" w:cs="Tahoma"/>
          <w:sz w:val="21"/>
          <w:szCs w:val="21"/>
        </w:rPr>
        <w:t xml:space="preserve">reporting </w:t>
      </w:r>
      <w:r w:rsidR="00EB0563">
        <w:rPr>
          <w:rFonts w:ascii="Tahoma" w:hAnsi="Tahoma" w:cs="Tahoma"/>
          <w:sz w:val="21"/>
          <w:szCs w:val="21"/>
        </w:rPr>
        <w:t xml:space="preserve">mechanism </w:t>
      </w:r>
      <w:r w:rsidRPr="00747DD5">
        <w:rPr>
          <w:rFonts w:ascii="Tahoma" w:hAnsi="Tahoma" w:cs="Tahoma"/>
          <w:sz w:val="21"/>
          <w:szCs w:val="21"/>
        </w:rPr>
        <w:t>highlighting valid exceptions that require action.</w:t>
      </w:r>
    </w:p>
    <w:p w:rsidR="0051614F" w:rsidRPr="00747DD5" w:rsidRDefault="0051614F" w:rsidP="001671D5">
      <w:pPr>
        <w:pStyle w:val="BodyText2"/>
        <w:spacing w:after="80"/>
        <w:rPr>
          <w:rFonts w:ascii="Tahoma" w:hAnsi="Tahoma" w:cs="Tahoma"/>
          <w:sz w:val="21"/>
          <w:szCs w:val="21"/>
        </w:rPr>
      </w:pPr>
    </w:p>
    <w:p w:rsidR="001671D5" w:rsidRPr="00747DD5" w:rsidRDefault="008970AC" w:rsidP="001671D5">
      <w:pPr>
        <w:pStyle w:val="BodyText2"/>
        <w:spacing w:after="8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_________________________________________________________________________</w:t>
      </w:r>
      <w:r w:rsidR="002D1309">
        <w:rPr>
          <w:rFonts w:ascii="Tahoma" w:hAnsi="Tahoma" w:cs="Tahoma"/>
          <w:sz w:val="21"/>
          <w:szCs w:val="21"/>
        </w:rPr>
        <w:t>_________</w:t>
      </w:r>
    </w:p>
    <w:p w:rsidR="00A535BF" w:rsidRPr="00747DD5" w:rsidRDefault="00423427" w:rsidP="0051614F">
      <w:pPr>
        <w:pStyle w:val="Heading6"/>
        <w:pBdr>
          <w:bottom w:val="single" w:sz="6" w:space="1" w:color="auto"/>
        </w:pBdr>
        <w:jc w:val="center"/>
        <w:rPr>
          <w:rFonts w:ascii="Tahoma" w:hAnsi="Tahoma" w:cs="Tahoma"/>
          <w:caps/>
          <w:sz w:val="21"/>
          <w:szCs w:val="21"/>
        </w:rPr>
      </w:pPr>
      <w:r w:rsidRPr="00747DD5">
        <w:rPr>
          <w:rFonts w:ascii="Tahoma" w:hAnsi="Tahoma" w:cs="Tahoma"/>
          <w:caps/>
          <w:sz w:val="21"/>
          <w:szCs w:val="21"/>
        </w:rPr>
        <w:t xml:space="preserve">Professional </w:t>
      </w:r>
      <w:r w:rsidR="00A535BF" w:rsidRPr="00747DD5">
        <w:rPr>
          <w:rFonts w:ascii="Tahoma" w:hAnsi="Tahoma" w:cs="Tahoma"/>
          <w:caps/>
          <w:sz w:val="21"/>
          <w:szCs w:val="21"/>
        </w:rPr>
        <w:t>Experience</w:t>
      </w:r>
    </w:p>
    <w:p w:rsidR="00F85D61" w:rsidRPr="00747DD5" w:rsidRDefault="00F85D61" w:rsidP="00F85D61">
      <w:pPr>
        <w:rPr>
          <w:rFonts w:ascii="Tahoma" w:hAnsi="Tahoma" w:cs="Tahoma"/>
          <w:sz w:val="21"/>
          <w:szCs w:val="21"/>
        </w:rPr>
      </w:pPr>
    </w:p>
    <w:p w:rsidR="00F85D61" w:rsidRPr="00747DD5" w:rsidRDefault="00A95498" w:rsidP="00F85D61">
      <w:pPr>
        <w:pStyle w:val="NormalWeb"/>
        <w:spacing w:before="0" w:beforeAutospacing="0" w:after="0" w:afterAutospacing="0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bCs/>
          <w:caps/>
          <w:sz w:val="21"/>
          <w:szCs w:val="21"/>
          <w:u w:val="single"/>
        </w:rPr>
        <w:t xml:space="preserve">BlackRock Asset Management Southeast Asia Services Pte Ltd </w:t>
      </w:r>
      <w:r w:rsidRPr="00747DD5">
        <w:rPr>
          <w:rFonts w:ascii="Tahoma" w:hAnsi="Tahoma" w:cs="Tahoma"/>
          <w:bCs/>
          <w:sz w:val="21"/>
          <w:szCs w:val="21"/>
        </w:rPr>
        <w:t xml:space="preserve">(formerly Barclays Global Investors) </w:t>
      </w:r>
      <w:r w:rsidR="00486533" w:rsidRPr="00747DD5">
        <w:rPr>
          <w:rFonts w:ascii="Tahoma" w:hAnsi="Tahoma" w:cs="Tahoma"/>
          <w:b/>
          <w:sz w:val="21"/>
          <w:szCs w:val="21"/>
        </w:rPr>
        <w:t>Jan</w:t>
      </w:r>
      <w:r w:rsidR="00F85D61" w:rsidRPr="00747DD5">
        <w:rPr>
          <w:rFonts w:ascii="Tahoma" w:hAnsi="Tahoma" w:cs="Tahoma"/>
          <w:b/>
          <w:sz w:val="21"/>
          <w:szCs w:val="21"/>
        </w:rPr>
        <w:t xml:space="preserve"> </w:t>
      </w:r>
      <w:r w:rsidR="003465EB" w:rsidRPr="00747DD5">
        <w:rPr>
          <w:rFonts w:ascii="Tahoma" w:hAnsi="Tahoma" w:cs="Tahoma"/>
          <w:b/>
          <w:sz w:val="21"/>
          <w:szCs w:val="21"/>
        </w:rPr>
        <w:t>09</w:t>
      </w:r>
      <w:r w:rsidR="00F85D61" w:rsidRPr="00747DD5">
        <w:rPr>
          <w:rFonts w:ascii="Tahoma" w:hAnsi="Tahoma" w:cs="Tahoma"/>
          <w:b/>
          <w:sz w:val="21"/>
          <w:szCs w:val="21"/>
        </w:rPr>
        <w:t xml:space="preserve"> – </w:t>
      </w:r>
      <w:r w:rsidRPr="00747DD5">
        <w:rPr>
          <w:rFonts w:ascii="Tahoma" w:hAnsi="Tahoma" w:cs="Tahoma"/>
          <w:b/>
          <w:sz w:val="21"/>
          <w:szCs w:val="21"/>
        </w:rPr>
        <w:t>Jun 16</w:t>
      </w:r>
    </w:p>
    <w:p w:rsidR="00A95498" w:rsidRPr="00747DD5" w:rsidRDefault="00A95498" w:rsidP="004E6C1E">
      <w:pPr>
        <w:rPr>
          <w:rFonts w:ascii="Tahoma" w:hAnsi="Tahoma" w:cs="Tahoma"/>
          <w:sz w:val="21"/>
          <w:szCs w:val="21"/>
        </w:rPr>
      </w:pPr>
    </w:p>
    <w:p w:rsidR="00F85D61" w:rsidRDefault="003C04BB" w:rsidP="004E6C1E">
      <w:pPr>
        <w:rPr>
          <w:rFonts w:ascii="Tahoma" w:hAnsi="Tahoma" w:cs="Tahoma"/>
          <w:i/>
          <w:sz w:val="21"/>
          <w:szCs w:val="21"/>
          <w:u w:val="single"/>
        </w:rPr>
      </w:pPr>
      <w:r>
        <w:rPr>
          <w:rFonts w:ascii="Tahoma" w:hAnsi="Tahoma" w:cs="Tahoma"/>
          <w:i/>
          <w:sz w:val="21"/>
          <w:szCs w:val="21"/>
          <w:u w:val="single"/>
        </w:rPr>
        <w:t xml:space="preserve">Associate, </w:t>
      </w:r>
      <w:r w:rsidR="004E6C1E" w:rsidRPr="0051614F">
        <w:rPr>
          <w:rFonts w:ascii="Tahoma" w:hAnsi="Tahoma" w:cs="Tahoma"/>
          <w:i/>
          <w:sz w:val="21"/>
          <w:szCs w:val="21"/>
          <w:u w:val="single"/>
        </w:rPr>
        <w:t>Business Operations -APS-Investment Services-Pricing</w:t>
      </w:r>
      <w:r w:rsidR="006E0B9A">
        <w:rPr>
          <w:rFonts w:ascii="Tahoma" w:hAnsi="Tahoma" w:cs="Tahoma"/>
          <w:i/>
          <w:sz w:val="21"/>
          <w:szCs w:val="21"/>
          <w:u w:val="single"/>
        </w:rPr>
        <w:t xml:space="preserve"> (Jan 12</w:t>
      </w:r>
      <w:r w:rsidR="00172335" w:rsidRPr="0051614F">
        <w:rPr>
          <w:rFonts w:ascii="Tahoma" w:hAnsi="Tahoma" w:cs="Tahoma"/>
          <w:i/>
          <w:sz w:val="21"/>
          <w:szCs w:val="21"/>
          <w:u w:val="single"/>
        </w:rPr>
        <w:t xml:space="preserve"> – Jun 16)</w:t>
      </w:r>
    </w:p>
    <w:p w:rsidR="006E0B9A" w:rsidRPr="003C04BB" w:rsidRDefault="003C04BB" w:rsidP="003C04BB">
      <w:pPr>
        <w:rPr>
          <w:rFonts w:ascii="Tahoma" w:hAnsi="Tahoma" w:cs="Tahoma"/>
          <w:i/>
          <w:sz w:val="21"/>
          <w:szCs w:val="21"/>
        </w:rPr>
      </w:pPr>
      <w:r w:rsidRPr="003C04BB">
        <w:rPr>
          <w:rFonts w:ascii="Tahoma" w:hAnsi="Tahoma" w:cs="Tahoma"/>
          <w:i/>
          <w:sz w:val="21"/>
          <w:szCs w:val="21"/>
        </w:rPr>
        <w:tab/>
      </w:r>
    </w:p>
    <w:p w:rsidR="00A95498" w:rsidRPr="00747DD5" w:rsidRDefault="00A95498" w:rsidP="004E6C1E">
      <w:pPr>
        <w:rPr>
          <w:rFonts w:ascii="Tahoma" w:hAnsi="Tahoma" w:cs="Tahoma"/>
          <w:sz w:val="21"/>
          <w:szCs w:val="21"/>
        </w:rPr>
      </w:pPr>
    </w:p>
    <w:p w:rsidR="00610ED8" w:rsidRPr="00747DD5" w:rsidRDefault="00F85D61" w:rsidP="00610ED8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>Responsibilities:</w:t>
      </w:r>
    </w:p>
    <w:p w:rsidR="00610ED8" w:rsidRPr="0051614F" w:rsidRDefault="00610ED8" w:rsidP="00610ED8">
      <w:pPr>
        <w:autoSpaceDE w:val="0"/>
        <w:autoSpaceDN w:val="0"/>
        <w:adjustRightInd w:val="0"/>
        <w:spacing w:after="80"/>
        <w:rPr>
          <w:rFonts w:ascii="Tahoma" w:hAnsi="Tahoma" w:cs="Tahoma"/>
          <w:b/>
          <w:sz w:val="21"/>
          <w:szCs w:val="21"/>
        </w:rPr>
      </w:pPr>
    </w:p>
    <w:p w:rsidR="00744045" w:rsidRPr="00747DD5" w:rsidRDefault="00744045" w:rsidP="00744045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 xml:space="preserve">Daily support of the trading process with regard to pricing requirements for </w:t>
      </w:r>
      <w:proofErr w:type="spellStart"/>
      <w:r w:rsidRPr="00747DD5">
        <w:rPr>
          <w:rFonts w:ascii="Tahoma" w:hAnsi="Tahoma" w:cs="Tahoma"/>
          <w:sz w:val="21"/>
          <w:szCs w:val="21"/>
          <w:lang w:val="en-GB"/>
        </w:rPr>
        <w:t>BlackRock</w:t>
      </w:r>
      <w:proofErr w:type="spellEnd"/>
      <w:r w:rsidR="00E61991" w:rsidRPr="00747DD5">
        <w:rPr>
          <w:rFonts w:ascii="Tahoma" w:hAnsi="Tahoma" w:cs="Tahoma"/>
          <w:sz w:val="21"/>
          <w:szCs w:val="21"/>
          <w:lang w:val="en-GB"/>
        </w:rPr>
        <w:t>.</w:t>
      </w:r>
      <w:r w:rsidRPr="00747DD5">
        <w:rPr>
          <w:rFonts w:ascii="Tahoma" w:hAnsi="Tahoma" w:cs="Tahoma"/>
          <w:sz w:val="21"/>
          <w:szCs w:val="21"/>
          <w:lang w:val="en-GB"/>
        </w:rPr>
        <w:t xml:space="preserve"> </w:t>
      </w:r>
    </w:p>
    <w:p w:rsidR="00744045" w:rsidRPr="00747DD5" w:rsidRDefault="00744045" w:rsidP="00744045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Daily quality control and validation of time series data including security pricing, analytical and corporate action data</w:t>
      </w:r>
    </w:p>
    <w:p w:rsidR="00744045" w:rsidRPr="00747DD5" w:rsidRDefault="00744045" w:rsidP="00744045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Liaison with market data vendors and market dealers to obtain the most accurate data</w:t>
      </w:r>
      <w:r w:rsidR="00215696" w:rsidRPr="00747DD5">
        <w:rPr>
          <w:rFonts w:ascii="Tahoma" w:hAnsi="Tahoma" w:cs="Tahoma"/>
          <w:sz w:val="21"/>
          <w:szCs w:val="21"/>
          <w:lang w:val="en-GB"/>
        </w:rPr>
        <w:t>.</w:t>
      </w:r>
    </w:p>
    <w:p w:rsidR="00744045" w:rsidRPr="00747DD5" w:rsidRDefault="00744045" w:rsidP="00744045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Interact with internal and external clients to serve as a financial services helpdesk, managing expectations of service delivery, and provide superior customer service</w:t>
      </w:r>
    </w:p>
    <w:p w:rsidR="00890075" w:rsidRPr="00750F97" w:rsidRDefault="00744045" w:rsidP="00750F97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Operate as part of a global team with consistent service and process</w:t>
      </w:r>
    </w:p>
    <w:p w:rsidR="00EA103A" w:rsidRPr="00747DD5" w:rsidRDefault="00EA103A" w:rsidP="00EA103A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lastRenderedPageBreak/>
        <w:t>Resolve pricing issues at Blackrock’s fund administrators which are an outcome of the market value reconciliation control.</w:t>
      </w:r>
    </w:p>
    <w:p w:rsidR="00744045" w:rsidRPr="00747DD5" w:rsidRDefault="00744045" w:rsidP="00744045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Constantly evaluate process and procedures for inefficiencies and make recommendations for improvement</w:t>
      </w:r>
    </w:p>
    <w:p w:rsidR="00610ED8" w:rsidRPr="00861AC8" w:rsidRDefault="00744045" w:rsidP="00861AC8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Maintain procedural documentation and update as necessary</w:t>
      </w:r>
    </w:p>
    <w:p w:rsidR="002F2C1F" w:rsidRPr="00747DD5" w:rsidRDefault="00215696" w:rsidP="00215696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 xml:space="preserve">Fair value management/ </w:t>
      </w:r>
      <w:r w:rsidR="002F2C1F" w:rsidRPr="00747DD5">
        <w:rPr>
          <w:rFonts w:ascii="Tahoma" w:hAnsi="Tahoma" w:cs="Tahoma"/>
          <w:sz w:val="21"/>
          <w:szCs w:val="21"/>
          <w:lang w:val="en-GB"/>
        </w:rPr>
        <w:t>Hard-to-price escalation</w:t>
      </w:r>
    </w:p>
    <w:p w:rsidR="00EA103A" w:rsidRPr="00747DD5" w:rsidRDefault="00EA103A" w:rsidP="00215696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New instrument / New product valuation methodology</w:t>
      </w:r>
    </w:p>
    <w:p w:rsidR="009553B1" w:rsidRPr="00747DD5" w:rsidRDefault="00215696" w:rsidP="002F2C1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Valuation Committee Leadership and S</w:t>
      </w:r>
      <w:r w:rsidR="009553B1" w:rsidRPr="00747DD5">
        <w:rPr>
          <w:rFonts w:ascii="Tahoma" w:hAnsi="Tahoma" w:cs="Tahoma"/>
          <w:sz w:val="21"/>
          <w:szCs w:val="21"/>
          <w:lang w:val="en-GB"/>
        </w:rPr>
        <w:t>upport</w:t>
      </w:r>
    </w:p>
    <w:p w:rsidR="009553B1" w:rsidRPr="00747DD5" w:rsidRDefault="005E5891" w:rsidP="002F2C1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proofErr w:type="spellStart"/>
      <w:r w:rsidRPr="00747DD5">
        <w:rPr>
          <w:rFonts w:ascii="Tahoma" w:hAnsi="Tahoma" w:cs="Tahoma"/>
          <w:sz w:val="21"/>
          <w:szCs w:val="21"/>
          <w:lang w:val="en-GB"/>
        </w:rPr>
        <w:t>BlackRock</w:t>
      </w:r>
      <w:proofErr w:type="spellEnd"/>
      <w:r w:rsidRPr="00747DD5">
        <w:rPr>
          <w:rFonts w:ascii="Tahoma" w:hAnsi="Tahoma" w:cs="Tahoma"/>
          <w:sz w:val="21"/>
          <w:szCs w:val="21"/>
          <w:lang w:val="en-GB"/>
        </w:rPr>
        <w:t xml:space="preserve"> F</w:t>
      </w:r>
      <w:r w:rsidR="009553B1" w:rsidRPr="00747DD5">
        <w:rPr>
          <w:rFonts w:ascii="Tahoma" w:hAnsi="Tahoma" w:cs="Tahoma"/>
          <w:sz w:val="21"/>
          <w:szCs w:val="21"/>
          <w:lang w:val="en-GB"/>
        </w:rPr>
        <w:t>und audit support</w:t>
      </w:r>
    </w:p>
    <w:p w:rsidR="002F2C1F" w:rsidRPr="00747DD5" w:rsidRDefault="009553B1" w:rsidP="009553B1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Primary fund administrator contact for pricing support and escalation</w:t>
      </w:r>
    </w:p>
    <w:p w:rsidR="00744045" w:rsidRPr="00747DD5" w:rsidRDefault="00744045" w:rsidP="00610ED8">
      <w:pPr>
        <w:autoSpaceDE w:val="0"/>
        <w:autoSpaceDN w:val="0"/>
        <w:adjustRightInd w:val="0"/>
        <w:spacing w:after="80"/>
        <w:rPr>
          <w:rFonts w:ascii="Tahoma" w:hAnsi="Tahoma" w:cs="Tahoma"/>
          <w:sz w:val="21"/>
          <w:szCs w:val="21"/>
        </w:rPr>
      </w:pPr>
    </w:p>
    <w:p w:rsidR="00172335" w:rsidRPr="0051614F" w:rsidRDefault="00172335" w:rsidP="00172335">
      <w:pPr>
        <w:rPr>
          <w:rFonts w:ascii="Tahoma" w:hAnsi="Tahoma" w:cs="Tahoma"/>
          <w:i/>
          <w:sz w:val="21"/>
          <w:szCs w:val="21"/>
          <w:u w:val="single"/>
        </w:rPr>
      </w:pPr>
      <w:r w:rsidRPr="0051614F">
        <w:rPr>
          <w:rFonts w:ascii="Tahoma" w:hAnsi="Tahoma" w:cs="Tahoma"/>
          <w:i/>
          <w:sz w:val="21"/>
          <w:szCs w:val="21"/>
          <w:u w:val="single"/>
        </w:rPr>
        <w:t xml:space="preserve">Analyst, </w:t>
      </w:r>
      <w:r w:rsidR="006F385C" w:rsidRPr="0051614F">
        <w:rPr>
          <w:rFonts w:ascii="Tahoma" w:hAnsi="Tahoma" w:cs="Tahoma"/>
          <w:i/>
          <w:sz w:val="21"/>
          <w:szCs w:val="21"/>
          <w:u w:val="single"/>
        </w:rPr>
        <w:t>Asia Pacific Services Group - Data Integrity Team</w:t>
      </w:r>
      <w:r w:rsidR="003C04BB">
        <w:rPr>
          <w:rFonts w:ascii="Tahoma" w:hAnsi="Tahoma" w:cs="Tahoma"/>
          <w:i/>
          <w:sz w:val="21"/>
          <w:szCs w:val="21"/>
          <w:u w:val="single"/>
        </w:rPr>
        <w:t xml:space="preserve"> (Jan 09 – Dec</w:t>
      </w:r>
      <w:r w:rsidRPr="0051614F">
        <w:rPr>
          <w:rFonts w:ascii="Tahoma" w:hAnsi="Tahoma" w:cs="Tahoma"/>
          <w:i/>
          <w:sz w:val="21"/>
          <w:szCs w:val="21"/>
          <w:u w:val="single"/>
        </w:rPr>
        <w:t xml:space="preserve"> 11)</w:t>
      </w:r>
    </w:p>
    <w:p w:rsidR="00172335" w:rsidRPr="00747DD5" w:rsidRDefault="00172335" w:rsidP="00172335">
      <w:pPr>
        <w:rPr>
          <w:rFonts w:ascii="Tahoma" w:hAnsi="Tahoma" w:cs="Tahoma"/>
          <w:sz w:val="21"/>
          <w:szCs w:val="21"/>
        </w:rPr>
      </w:pPr>
    </w:p>
    <w:p w:rsidR="00172335" w:rsidRDefault="00172335" w:rsidP="00747DD5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>Responsibilities:</w:t>
      </w:r>
    </w:p>
    <w:p w:rsidR="00747DD5" w:rsidRPr="00747DD5" w:rsidRDefault="00747DD5" w:rsidP="00747DD5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</w:p>
    <w:p w:rsidR="00D22A2E" w:rsidRPr="00747DD5" w:rsidRDefault="002A040D" w:rsidP="00D22A2E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 xml:space="preserve">Business support and management of securities market data </w:t>
      </w:r>
      <w:r w:rsidR="00D22A2E" w:rsidRPr="00747DD5">
        <w:rPr>
          <w:rFonts w:ascii="Tahoma" w:hAnsi="Tahoma" w:cs="Tahoma"/>
          <w:sz w:val="21"/>
          <w:szCs w:val="21"/>
          <w:lang w:val="en-GB"/>
        </w:rPr>
        <w:t>(</w:t>
      </w:r>
      <w:r w:rsidRPr="00747DD5">
        <w:rPr>
          <w:rFonts w:ascii="Tahoma" w:hAnsi="Tahoma" w:cs="Tahoma"/>
          <w:sz w:val="21"/>
          <w:szCs w:val="21"/>
          <w:lang w:val="en-GB"/>
        </w:rPr>
        <w:t xml:space="preserve">equity, fixed </w:t>
      </w:r>
      <w:r w:rsidR="002D2CA9" w:rsidRPr="00747DD5">
        <w:rPr>
          <w:rFonts w:ascii="Tahoma" w:hAnsi="Tahoma" w:cs="Tahoma"/>
          <w:sz w:val="21"/>
          <w:szCs w:val="21"/>
          <w:lang w:val="en-GB"/>
        </w:rPr>
        <w:t>income,</w:t>
      </w:r>
      <w:r w:rsidR="00D22A2E" w:rsidRPr="00747DD5">
        <w:rPr>
          <w:rFonts w:ascii="Tahoma" w:hAnsi="Tahoma" w:cs="Tahoma"/>
          <w:sz w:val="21"/>
          <w:szCs w:val="21"/>
          <w:lang w:val="en-GB"/>
        </w:rPr>
        <w:t xml:space="preserve"> derivatives) that are </w:t>
      </w:r>
      <w:r w:rsidR="007E2BFD" w:rsidRPr="00747DD5">
        <w:rPr>
          <w:rFonts w:ascii="Tahoma" w:hAnsi="Tahoma" w:cs="Tahoma"/>
          <w:sz w:val="21"/>
          <w:szCs w:val="21"/>
          <w:lang w:val="en-GB"/>
        </w:rPr>
        <w:t>used in all Blackrock</w:t>
      </w:r>
      <w:r w:rsidR="00D22A2E" w:rsidRPr="00747DD5">
        <w:rPr>
          <w:rFonts w:ascii="Tahoma" w:hAnsi="Tahoma" w:cs="Tahoma"/>
          <w:sz w:val="21"/>
          <w:szCs w:val="21"/>
          <w:lang w:val="en-GB"/>
        </w:rPr>
        <w:t xml:space="preserve"> fund management process which support investment management, trading and accounting systems.</w:t>
      </w:r>
    </w:p>
    <w:p w:rsidR="00CC4C27" w:rsidRPr="00747DD5" w:rsidRDefault="002A040D" w:rsidP="00172335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Support of fund management systems with regards to accrued interest, yields and durations and the underlying data attributes and event schedules required.</w:t>
      </w:r>
    </w:p>
    <w:p w:rsidR="00172335" w:rsidRPr="00747DD5" w:rsidRDefault="002A040D" w:rsidP="00172335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Management of daily production and data integrity assignments</w:t>
      </w:r>
      <w:r w:rsidR="00D2541D" w:rsidRPr="00747DD5">
        <w:rPr>
          <w:rFonts w:ascii="Tahoma" w:hAnsi="Tahoma" w:cs="Tahoma"/>
          <w:sz w:val="21"/>
          <w:szCs w:val="21"/>
          <w:lang w:val="en-GB"/>
        </w:rPr>
        <w:t>.</w:t>
      </w:r>
    </w:p>
    <w:p w:rsidR="002A040D" w:rsidRPr="00747DD5" w:rsidRDefault="002A040D" w:rsidP="00172335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 xml:space="preserve">Liaison with market data vendors and market dealers to obtain the best and most accurate source for security </w:t>
      </w:r>
      <w:r w:rsidR="00864A4A">
        <w:rPr>
          <w:rFonts w:ascii="Tahoma" w:hAnsi="Tahoma" w:cs="Tahoma"/>
          <w:sz w:val="21"/>
          <w:szCs w:val="21"/>
          <w:lang w:val="en-GB"/>
        </w:rPr>
        <w:t xml:space="preserve">reference </w:t>
      </w:r>
      <w:r w:rsidRPr="00747DD5">
        <w:rPr>
          <w:rFonts w:ascii="Tahoma" w:hAnsi="Tahoma" w:cs="Tahoma"/>
          <w:sz w:val="21"/>
          <w:szCs w:val="21"/>
          <w:lang w:val="en-GB"/>
        </w:rPr>
        <w:t>data</w:t>
      </w:r>
      <w:r w:rsidR="00D2541D" w:rsidRPr="00747DD5">
        <w:rPr>
          <w:rFonts w:ascii="Tahoma" w:hAnsi="Tahoma" w:cs="Tahoma"/>
          <w:sz w:val="21"/>
          <w:szCs w:val="21"/>
          <w:lang w:val="en-GB"/>
        </w:rPr>
        <w:t>.</w:t>
      </w:r>
    </w:p>
    <w:p w:rsidR="002A040D" w:rsidRPr="00747DD5" w:rsidRDefault="002A040D" w:rsidP="00172335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Liaison with internal client group, managing expectations of service delivery and specific data content or coverage initiatives</w:t>
      </w:r>
      <w:r w:rsidR="00D2541D" w:rsidRPr="00747DD5">
        <w:rPr>
          <w:rFonts w:ascii="Tahoma" w:hAnsi="Tahoma" w:cs="Tahoma"/>
          <w:sz w:val="21"/>
          <w:szCs w:val="21"/>
          <w:lang w:val="en-GB"/>
        </w:rPr>
        <w:t>.</w:t>
      </w:r>
    </w:p>
    <w:p w:rsidR="00172335" w:rsidRPr="00747DD5" w:rsidRDefault="00172335" w:rsidP="00610ED8">
      <w:pPr>
        <w:autoSpaceDE w:val="0"/>
        <w:autoSpaceDN w:val="0"/>
        <w:adjustRightInd w:val="0"/>
        <w:spacing w:after="80"/>
        <w:rPr>
          <w:rFonts w:ascii="Tahoma" w:hAnsi="Tahoma" w:cs="Tahoma"/>
          <w:sz w:val="21"/>
          <w:szCs w:val="21"/>
        </w:rPr>
      </w:pPr>
    </w:p>
    <w:p w:rsidR="00E104DD" w:rsidRPr="00747DD5" w:rsidRDefault="00E104DD" w:rsidP="00E104DD">
      <w:pPr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>Major Accomplishments:</w:t>
      </w:r>
    </w:p>
    <w:p w:rsidR="00E104DD" w:rsidRPr="00747DD5" w:rsidRDefault="00E104DD" w:rsidP="00E104DD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</w:p>
    <w:p w:rsidR="00172335" w:rsidRPr="00747DD5" w:rsidRDefault="00D2541D" w:rsidP="00172335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 xml:space="preserve">Jan </w:t>
      </w:r>
      <w:r w:rsidR="00052CDD" w:rsidRPr="00747DD5">
        <w:rPr>
          <w:rFonts w:ascii="Tahoma" w:hAnsi="Tahoma" w:cs="Tahoma"/>
          <w:b/>
          <w:sz w:val="21"/>
          <w:szCs w:val="21"/>
        </w:rPr>
        <w:t>14</w:t>
      </w:r>
      <w:r w:rsidR="00052CDD" w:rsidRPr="00747DD5">
        <w:rPr>
          <w:rFonts w:ascii="Tahoma" w:hAnsi="Tahoma" w:cs="Tahoma"/>
          <w:sz w:val="21"/>
          <w:szCs w:val="21"/>
        </w:rPr>
        <w:t>:</w:t>
      </w:r>
      <w:r w:rsidRPr="00747DD5">
        <w:rPr>
          <w:rFonts w:ascii="Tahoma" w:hAnsi="Tahoma" w:cs="Tahoma"/>
          <w:sz w:val="21"/>
          <w:szCs w:val="21"/>
        </w:rPr>
        <w:t xml:space="preserve"> Assigned as Team Lead for </w:t>
      </w:r>
      <w:r w:rsidR="00172335" w:rsidRPr="00747DD5">
        <w:rPr>
          <w:rFonts w:ascii="Tahoma" w:hAnsi="Tahoma" w:cs="Tahoma"/>
          <w:sz w:val="21"/>
          <w:szCs w:val="21"/>
        </w:rPr>
        <w:t>Singapore</w:t>
      </w:r>
      <w:bookmarkStart w:id="0" w:name="_GoBack"/>
      <w:bookmarkEnd w:id="0"/>
      <w:r w:rsidRPr="00747DD5">
        <w:rPr>
          <w:rFonts w:ascii="Tahoma" w:hAnsi="Tahoma" w:cs="Tahoma"/>
          <w:sz w:val="21"/>
          <w:szCs w:val="21"/>
        </w:rPr>
        <w:t xml:space="preserve"> Pricing Team</w:t>
      </w:r>
    </w:p>
    <w:p w:rsidR="00391ADC" w:rsidRPr="00747DD5" w:rsidRDefault="00052CDD" w:rsidP="00391ADC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>Jan 12:</w:t>
      </w:r>
      <w:r w:rsidR="00391ADC" w:rsidRPr="00747DD5">
        <w:rPr>
          <w:rFonts w:ascii="Tahoma" w:hAnsi="Tahoma" w:cs="Tahoma"/>
          <w:b/>
          <w:sz w:val="21"/>
          <w:szCs w:val="21"/>
        </w:rPr>
        <w:t xml:space="preserve"> </w:t>
      </w:r>
      <w:r w:rsidRPr="00747DD5">
        <w:rPr>
          <w:rFonts w:ascii="Tahoma" w:hAnsi="Tahoma" w:cs="Tahoma"/>
          <w:bCs/>
          <w:sz w:val="21"/>
          <w:szCs w:val="21"/>
        </w:rPr>
        <w:t>P</w:t>
      </w:r>
      <w:r w:rsidR="00391ADC" w:rsidRPr="00747DD5">
        <w:rPr>
          <w:rFonts w:ascii="Tahoma" w:hAnsi="Tahoma" w:cs="Tahoma"/>
          <w:bCs/>
          <w:sz w:val="21"/>
          <w:szCs w:val="21"/>
        </w:rPr>
        <w:t>romoted to Associate (Senior Analyst)</w:t>
      </w:r>
    </w:p>
    <w:p w:rsidR="006B24B9" w:rsidRPr="00747DD5" w:rsidRDefault="00D2541D" w:rsidP="00E104DD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 xml:space="preserve">Sep 10 – Sep </w:t>
      </w:r>
      <w:r w:rsidR="00391ADC" w:rsidRPr="00747DD5">
        <w:rPr>
          <w:rFonts w:ascii="Tahoma" w:hAnsi="Tahoma" w:cs="Tahoma"/>
          <w:b/>
          <w:sz w:val="21"/>
          <w:szCs w:val="21"/>
        </w:rPr>
        <w:t>11:</w:t>
      </w:r>
      <w:r w:rsidR="006B24B9" w:rsidRPr="00747DD5">
        <w:rPr>
          <w:rFonts w:ascii="Tahoma" w:hAnsi="Tahoma" w:cs="Tahoma"/>
          <w:b/>
          <w:sz w:val="21"/>
          <w:szCs w:val="21"/>
        </w:rPr>
        <w:t xml:space="preserve"> </w:t>
      </w:r>
      <w:r w:rsidRPr="00747DD5">
        <w:rPr>
          <w:rFonts w:ascii="Tahoma" w:hAnsi="Tahoma" w:cs="Tahoma"/>
          <w:sz w:val="21"/>
          <w:szCs w:val="21"/>
        </w:rPr>
        <w:t>One year assignment</w:t>
      </w:r>
      <w:r w:rsidR="006B24B9" w:rsidRPr="00747DD5">
        <w:rPr>
          <w:rFonts w:ascii="Tahoma" w:hAnsi="Tahoma" w:cs="Tahoma"/>
          <w:sz w:val="21"/>
          <w:szCs w:val="21"/>
        </w:rPr>
        <w:t xml:space="preserve"> to London Office</w:t>
      </w:r>
    </w:p>
    <w:p w:rsidR="00B35F32" w:rsidRPr="00747DD5" w:rsidRDefault="00B35F32" w:rsidP="00145F81">
      <w:pPr>
        <w:pStyle w:val="BodyText"/>
        <w:spacing w:after="80"/>
        <w:rPr>
          <w:rFonts w:ascii="Tahoma" w:hAnsi="Tahoma" w:cs="Tahoma"/>
          <w:sz w:val="21"/>
          <w:szCs w:val="21"/>
        </w:rPr>
      </w:pPr>
    </w:p>
    <w:p w:rsidR="00F66A69" w:rsidRPr="00747DD5" w:rsidRDefault="00262540" w:rsidP="00145F81">
      <w:pPr>
        <w:pStyle w:val="BodyText"/>
        <w:spacing w:after="80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sz w:val="21"/>
          <w:szCs w:val="21"/>
        </w:rPr>
        <w:t>1. Hir</w:t>
      </w:r>
      <w:r w:rsidR="00ED1962" w:rsidRPr="00747DD5">
        <w:rPr>
          <w:rFonts w:ascii="Tahoma" w:hAnsi="Tahoma" w:cs="Tahoma"/>
          <w:sz w:val="21"/>
          <w:szCs w:val="21"/>
        </w:rPr>
        <w:t xml:space="preserve">ed as Data Analyst </w:t>
      </w:r>
      <w:r w:rsidR="00052CDD" w:rsidRPr="00747DD5">
        <w:rPr>
          <w:rFonts w:ascii="Tahoma" w:hAnsi="Tahoma" w:cs="Tahoma"/>
          <w:sz w:val="21"/>
          <w:szCs w:val="21"/>
        </w:rPr>
        <w:t>and</w:t>
      </w:r>
      <w:r w:rsidR="00E86E37" w:rsidRPr="00747DD5">
        <w:rPr>
          <w:rFonts w:ascii="Tahoma" w:hAnsi="Tahoma" w:cs="Tahoma"/>
          <w:sz w:val="21"/>
          <w:szCs w:val="21"/>
        </w:rPr>
        <w:t xml:space="preserve"> part of the pioneer D</w:t>
      </w:r>
      <w:r w:rsidR="00F66A69" w:rsidRPr="00747DD5">
        <w:rPr>
          <w:rFonts w:ascii="Tahoma" w:hAnsi="Tahoma" w:cs="Tahoma"/>
          <w:sz w:val="21"/>
          <w:szCs w:val="21"/>
        </w:rPr>
        <w:t>ata team in Singapore. I became the SME for EMEA related processes and consequently been assigned to work at the London office for a year to support transition to BLK system</w:t>
      </w:r>
      <w:r w:rsidR="0027455B" w:rsidRPr="00747DD5">
        <w:rPr>
          <w:rFonts w:ascii="Tahoma" w:hAnsi="Tahoma" w:cs="Tahoma"/>
          <w:sz w:val="21"/>
          <w:szCs w:val="21"/>
        </w:rPr>
        <w:t>, decommission of Legacy BGI process</w:t>
      </w:r>
      <w:r w:rsidR="00F66A69" w:rsidRPr="00747DD5">
        <w:rPr>
          <w:rFonts w:ascii="Tahoma" w:hAnsi="Tahoma" w:cs="Tahoma"/>
          <w:sz w:val="21"/>
          <w:szCs w:val="21"/>
        </w:rPr>
        <w:t xml:space="preserve"> and migration of </w:t>
      </w:r>
      <w:r w:rsidR="0027455B" w:rsidRPr="00747DD5">
        <w:rPr>
          <w:rFonts w:ascii="Tahoma" w:hAnsi="Tahoma" w:cs="Tahoma"/>
          <w:sz w:val="21"/>
          <w:szCs w:val="21"/>
        </w:rPr>
        <w:t xml:space="preserve">work </w:t>
      </w:r>
      <w:r w:rsidR="00F66A69" w:rsidRPr="00747DD5">
        <w:rPr>
          <w:rFonts w:ascii="Tahoma" w:hAnsi="Tahoma" w:cs="Tahoma"/>
          <w:sz w:val="21"/>
          <w:szCs w:val="21"/>
        </w:rPr>
        <w:t>to</w:t>
      </w:r>
      <w:r w:rsidR="0027455B" w:rsidRPr="00747DD5">
        <w:rPr>
          <w:rFonts w:ascii="Tahoma" w:hAnsi="Tahoma" w:cs="Tahoma"/>
          <w:sz w:val="21"/>
          <w:szCs w:val="21"/>
        </w:rPr>
        <w:t xml:space="preserve"> the new office in </w:t>
      </w:r>
      <w:proofErr w:type="spellStart"/>
      <w:r w:rsidR="0027455B" w:rsidRPr="00747DD5">
        <w:rPr>
          <w:rFonts w:ascii="Tahoma" w:hAnsi="Tahoma" w:cs="Tahoma"/>
          <w:sz w:val="21"/>
          <w:szCs w:val="21"/>
        </w:rPr>
        <w:t>Gurgaon</w:t>
      </w:r>
      <w:proofErr w:type="spellEnd"/>
      <w:r w:rsidR="0027455B" w:rsidRPr="00747DD5">
        <w:rPr>
          <w:rFonts w:ascii="Tahoma" w:hAnsi="Tahoma" w:cs="Tahoma"/>
          <w:sz w:val="21"/>
          <w:szCs w:val="21"/>
        </w:rPr>
        <w:t>, India.</w:t>
      </w:r>
    </w:p>
    <w:p w:rsidR="00ED1962" w:rsidRPr="00747DD5" w:rsidRDefault="00F66A69" w:rsidP="00145F81">
      <w:pPr>
        <w:pStyle w:val="BodyText"/>
        <w:spacing w:after="80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sz w:val="21"/>
          <w:szCs w:val="21"/>
        </w:rPr>
        <w:t xml:space="preserve">2. </w:t>
      </w:r>
      <w:r w:rsidR="00ED1962" w:rsidRPr="00747DD5">
        <w:rPr>
          <w:rFonts w:ascii="Tahoma" w:hAnsi="Tahoma" w:cs="Tahoma"/>
          <w:sz w:val="21"/>
          <w:szCs w:val="21"/>
        </w:rPr>
        <w:t xml:space="preserve">At the end of my one year assignment in London, </w:t>
      </w:r>
      <w:r w:rsidRPr="00747DD5">
        <w:rPr>
          <w:rFonts w:ascii="Tahoma" w:hAnsi="Tahoma" w:cs="Tahoma"/>
          <w:sz w:val="21"/>
          <w:szCs w:val="21"/>
        </w:rPr>
        <w:t xml:space="preserve">I </w:t>
      </w:r>
      <w:r w:rsidR="00747DD5">
        <w:rPr>
          <w:rFonts w:ascii="Tahoma" w:hAnsi="Tahoma" w:cs="Tahoma"/>
          <w:sz w:val="21"/>
          <w:szCs w:val="21"/>
        </w:rPr>
        <w:t xml:space="preserve">became part of pioneer pricing team in Singapore and </w:t>
      </w:r>
      <w:r w:rsidRPr="00747DD5">
        <w:rPr>
          <w:rFonts w:ascii="Tahoma" w:hAnsi="Tahoma" w:cs="Tahoma"/>
          <w:sz w:val="21"/>
          <w:szCs w:val="21"/>
        </w:rPr>
        <w:t xml:space="preserve">played the key role in building the </w:t>
      </w:r>
      <w:r w:rsidR="00747DD5">
        <w:rPr>
          <w:rFonts w:ascii="Tahoma" w:hAnsi="Tahoma" w:cs="Tahoma"/>
          <w:sz w:val="21"/>
          <w:szCs w:val="21"/>
        </w:rPr>
        <w:t>presence globally as well as the on boarding/ training new hires. I have</w:t>
      </w:r>
      <w:r w:rsidRPr="00747DD5">
        <w:rPr>
          <w:rFonts w:ascii="Tahoma" w:hAnsi="Tahoma" w:cs="Tahoma"/>
          <w:sz w:val="21"/>
          <w:szCs w:val="21"/>
        </w:rPr>
        <w:t xml:space="preserve"> partnered closely with Global team and rest of APAC regions to successfully migrate and centralize all APAC pricing operation and valuation process to Singapore.</w:t>
      </w:r>
      <w:r w:rsidR="00ED1962" w:rsidRPr="00747DD5">
        <w:rPr>
          <w:rFonts w:ascii="Tahoma" w:hAnsi="Tahoma" w:cs="Tahoma"/>
          <w:sz w:val="21"/>
          <w:szCs w:val="21"/>
        </w:rPr>
        <w:t xml:space="preserve"> </w:t>
      </w:r>
    </w:p>
    <w:p w:rsidR="00B50A57" w:rsidRPr="00747DD5" w:rsidRDefault="00747DD5" w:rsidP="00ED1962">
      <w:pPr>
        <w:autoSpaceDE w:val="0"/>
        <w:autoSpaceDN w:val="0"/>
        <w:adjustRightInd w:val="0"/>
        <w:spacing w:after="8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3</w:t>
      </w:r>
      <w:r w:rsidR="00BD458E" w:rsidRPr="00747DD5">
        <w:rPr>
          <w:rFonts w:ascii="Tahoma" w:hAnsi="Tahoma" w:cs="Tahoma"/>
          <w:sz w:val="21"/>
          <w:szCs w:val="21"/>
        </w:rPr>
        <w:t xml:space="preserve">. </w:t>
      </w:r>
      <w:r w:rsidR="005E5A1C" w:rsidRPr="00747DD5">
        <w:rPr>
          <w:rFonts w:ascii="Tahoma" w:hAnsi="Tahoma" w:cs="Tahoma"/>
          <w:sz w:val="21"/>
          <w:szCs w:val="21"/>
        </w:rPr>
        <w:t>Developed strong</w:t>
      </w:r>
      <w:r w:rsidR="0027455B" w:rsidRPr="00747DD5">
        <w:rPr>
          <w:rFonts w:ascii="Tahoma" w:hAnsi="Tahoma" w:cs="Tahoma"/>
          <w:sz w:val="21"/>
          <w:szCs w:val="21"/>
        </w:rPr>
        <w:t xml:space="preserve"> stakeholder relation m</w:t>
      </w:r>
      <w:r w:rsidR="00B50A57" w:rsidRPr="00747DD5">
        <w:rPr>
          <w:rFonts w:ascii="Tahoma" w:hAnsi="Tahoma" w:cs="Tahoma"/>
          <w:sz w:val="21"/>
          <w:szCs w:val="21"/>
        </w:rPr>
        <w:t>anagement skill</w:t>
      </w:r>
      <w:r w:rsidR="00291E25" w:rsidRPr="00747DD5">
        <w:rPr>
          <w:rFonts w:ascii="Tahoma" w:hAnsi="Tahoma" w:cs="Tahoma"/>
          <w:sz w:val="21"/>
          <w:szCs w:val="21"/>
        </w:rPr>
        <w:t xml:space="preserve"> and have continuously educated</w:t>
      </w:r>
      <w:r w:rsidR="00B50A57" w:rsidRPr="00747DD5">
        <w:rPr>
          <w:rFonts w:ascii="Tahoma" w:hAnsi="Tahoma" w:cs="Tahoma"/>
          <w:sz w:val="21"/>
          <w:szCs w:val="21"/>
        </w:rPr>
        <w:t xml:space="preserve"> clients/vendors/service providers</w:t>
      </w:r>
      <w:r w:rsidR="001767A5" w:rsidRPr="00747DD5">
        <w:rPr>
          <w:rFonts w:ascii="Tahoma" w:hAnsi="Tahoma" w:cs="Tahoma"/>
          <w:sz w:val="21"/>
          <w:szCs w:val="21"/>
        </w:rPr>
        <w:t xml:space="preserve"> either internal/ external of our team’s role</w:t>
      </w:r>
      <w:r w:rsidR="008B2798">
        <w:rPr>
          <w:rFonts w:ascii="Tahoma" w:hAnsi="Tahoma" w:cs="Tahoma"/>
          <w:sz w:val="21"/>
          <w:szCs w:val="21"/>
        </w:rPr>
        <w:t xml:space="preserve"> and how to effectively </w:t>
      </w:r>
      <w:r w:rsidR="00B50A57" w:rsidRPr="00747DD5">
        <w:rPr>
          <w:rFonts w:ascii="Tahoma" w:hAnsi="Tahoma" w:cs="Tahoma"/>
          <w:sz w:val="21"/>
          <w:szCs w:val="21"/>
        </w:rPr>
        <w:t>use the system and processes available</w:t>
      </w:r>
      <w:r w:rsidR="001767A5" w:rsidRPr="00747DD5">
        <w:rPr>
          <w:rFonts w:ascii="Tahoma" w:hAnsi="Tahoma" w:cs="Tahoma"/>
          <w:sz w:val="21"/>
          <w:szCs w:val="21"/>
        </w:rPr>
        <w:t xml:space="preserve"> and how we can continue to </w:t>
      </w:r>
      <w:r w:rsidR="00B50A57" w:rsidRPr="00747DD5">
        <w:rPr>
          <w:rFonts w:ascii="Tahoma" w:hAnsi="Tahoma" w:cs="Tahoma"/>
          <w:sz w:val="21"/>
          <w:szCs w:val="21"/>
        </w:rPr>
        <w:t>improve our service and vice versa</w:t>
      </w:r>
      <w:r w:rsidR="001767A5" w:rsidRPr="00747DD5">
        <w:rPr>
          <w:rFonts w:ascii="Tahoma" w:hAnsi="Tahoma" w:cs="Tahoma"/>
          <w:sz w:val="21"/>
          <w:szCs w:val="21"/>
        </w:rPr>
        <w:t>. Regular cross trainings</w:t>
      </w:r>
      <w:r w:rsidR="005A77E6">
        <w:rPr>
          <w:rFonts w:ascii="Tahoma" w:hAnsi="Tahoma" w:cs="Tahoma"/>
          <w:sz w:val="21"/>
          <w:szCs w:val="21"/>
        </w:rPr>
        <w:t xml:space="preserve">/ meetings are conducted, </w:t>
      </w:r>
      <w:r w:rsidR="001767A5" w:rsidRPr="00747DD5">
        <w:rPr>
          <w:rFonts w:ascii="Tahoma" w:hAnsi="Tahoma" w:cs="Tahoma"/>
          <w:sz w:val="21"/>
          <w:szCs w:val="21"/>
        </w:rPr>
        <w:t>up to date documentations are centrally stored and due diligence process are fully utilized to highlight possible areas of improvem</w:t>
      </w:r>
      <w:r w:rsidR="00F00CBD">
        <w:rPr>
          <w:rFonts w:ascii="Tahoma" w:hAnsi="Tahoma" w:cs="Tahoma"/>
          <w:sz w:val="21"/>
          <w:szCs w:val="21"/>
        </w:rPr>
        <w:t>ent.</w:t>
      </w:r>
    </w:p>
    <w:p w:rsidR="001767A5" w:rsidRPr="00747DD5" w:rsidRDefault="001767A5" w:rsidP="00ED1962">
      <w:pPr>
        <w:autoSpaceDE w:val="0"/>
        <w:autoSpaceDN w:val="0"/>
        <w:adjustRightInd w:val="0"/>
        <w:spacing w:after="80"/>
        <w:rPr>
          <w:rFonts w:ascii="Tahoma" w:hAnsi="Tahoma" w:cs="Tahoma"/>
          <w:sz w:val="21"/>
          <w:szCs w:val="21"/>
        </w:rPr>
      </w:pPr>
    </w:p>
    <w:p w:rsidR="00890075" w:rsidRDefault="007E5D1A" w:rsidP="00610ED8">
      <w:pPr>
        <w:autoSpaceDE w:val="0"/>
        <w:autoSpaceDN w:val="0"/>
        <w:adjustRightInd w:val="0"/>
        <w:spacing w:after="80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ab/>
      </w:r>
      <w:r w:rsidRPr="00747DD5">
        <w:rPr>
          <w:rFonts w:ascii="Tahoma" w:hAnsi="Tahoma" w:cs="Tahoma"/>
          <w:b/>
          <w:sz w:val="21"/>
          <w:szCs w:val="21"/>
        </w:rPr>
        <w:tab/>
      </w:r>
      <w:r w:rsidRPr="00747DD5">
        <w:rPr>
          <w:rFonts w:ascii="Tahoma" w:hAnsi="Tahoma" w:cs="Tahoma"/>
          <w:b/>
          <w:sz w:val="21"/>
          <w:szCs w:val="21"/>
        </w:rPr>
        <w:tab/>
      </w:r>
    </w:p>
    <w:p w:rsidR="00890075" w:rsidRDefault="00890075" w:rsidP="00610ED8">
      <w:pPr>
        <w:autoSpaceDE w:val="0"/>
        <w:autoSpaceDN w:val="0"/>
        <w:adjustRightInd w:val="0"/>
        <w:spacing w:after="80"/>
        <w:rPr>
          <w:rFonts w:ascii="Tahoma" w:hAnsi="Tahoma" w:cs="Tahoma"/>
          <w:b/>
          <w:sz w:val="21"/>
          <w:szCs w:val="21"/>
        </w:rPr>
      </w:pPr>
    </w:p>
    <w:p w:rsidR="002D1309" w:rsidRDefault="002D1309" w:rsidP="00610ED8">
      <w:pPr>
        <w:autoSpaceDE w:val="0"/>
        <w:autoSpaceDN w:val="0"/>
        <w:adjustRightInd w:val="0"/>
        <w:spacing w:after="80"/>
        <w:rPr>
          <w:rFonts w:ascii="Tahoma" w:hAnsi="Tahoma" w:cs="Tahoma"/>
          <w:bCs/>
          <w:sz w:val="21"/>
          <w:szCs w:val="21"/>
        </w:rPr>
      </w:pPr>
    </w:p>
    <w:p w:rsidR="0080062C" w:rsidRDefault="0080062C" w:rsidP="00610ED8">
      <w:pPr>
        <w:autoSpaceDE w:val="0"/>
        <w:autoSpaceDN w:val="0"/>
        <w:adjustRightInd w:val="0"/>
        <w:spacing w:after="80"/>
        <w:rPr>
          <w:rFonts w:ascii="Tahoma" w:hAnsi="Tahoma" w:cs="Tahoma"/>
          <w:bCs/>
          <w:sz w:val="21"/>
          <w:szCs w:val="21"/>
        </w:rPr>
      </w:pPr>
    </w:p>
    <w:p w:rsidR="003C04BB" w:rsidRPr="00747DD5" w:rsidRDefault="003C04BB" w:rsidP="00610ED8">
      <w:pPr>
        <w:autoSpaceDE w:val="0"/>
        <w:autoSpaceDN w:val="0"/>
        <w:adjustRightInd w:val="0"/>
        <w:spacing w:after="80"/>
        <w:rPr>
          <w:rFonts w:ascii="Tahoma" w:hAnsi="Tahoma" w:cs="Tahoma"/>
          <w:bCs/>
          <w:sz w:val="21"/>
          <w:szCs w:val="21"/>
        </w:rPr>
      </w:pPr>
    </w:p>
    <w:p w:rsidR="00B75B3A" w:rsidRPr="00747DD5" w:rsidRDefault="008D4283" w:rsidP="00B75B3A">
      <w:pPr>
        <w:pStyle w:val="NormalWeb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b/>
          <w:bCs/>
          <w:caps/>
          <w:sz w:val="21"/>
          <w:szCs w:val="21"/>
          <w:u w:val="single"/>
        </w:rPr>
        <w:lastRenderedPageBreak/>
        <w:t>Credit Suisse (Optimum Solutions)</w:t>
      </w:r>
      <w:r w:rsidR="005A77E6">
        <w:rPr>
          <w:rFonts w:ascii="Tahoma" w:hAnsi="Tahoma" w:cs="Tahoma"/>
          <w:b/>
          <w:bCs/>
          <w:caps/>
          <w:sz w:val="21"/>
          <w:szCs w:val="21"/>
          <w:u w:val="single"/>
        </w:rPr>
        <w:t xml:space="preserve"> </w:t>
      </w:r>
      <w:r w:rsidR="005A77E6">
        <w:rPr>
          <w:rFonts w:ascii="Tahoma" w:hAnsi="Tahoma" w:cs="Tahoma"/>
          <w:bCs/>
          <w:sz w:val="21"/>
          <w:szCs w:val="21"/>
        </w:rPr>
        <w:t xml:space="preserve">  </w:t>
      </w:r>
      <w:r w:rsidRPr="005A77E6">
        <w:rPr>
          <w:rFonts w:ascii="Tahoma" w:hAnsi="Tahoma" w:cs="Tahoma"/>
          <w:b/>
          <w:bCs/>
          <w:sz w:val="21"/>
          <w:szCs w:val="21"/>
        </w:rPr>
        <w:t>NOV 08 – JAN 09</w:t>
      </w:r>
    </w:p>
    <w:p w:rsidR="00423427" w:rsidRPr="00747DD5" w:rsidRDefault="00423427" w:rsidP="00423427">
      <w:pPr>
        <w:pStyle w:val="NormalWeb"/>
        <w:spacing w:before="0" w:beforeAutospacing="0" w:after="0" w:afterAutospacing="0"/>
        <w:jc w:val="both"/>
        <w:rPr>
          <w:rFonts w:ascii="Tahoma" w:hAnsi="Tahoma" w:cs="Tahoma"/>
          <w:bCs/>
          <w:sz w:val="21"/>
          <w:szCs w:val="21"/>
        </w:rPr>
      </w:pPr>
    </w:p>
    <w:p w:rsidR="00B83EFE" w:rsidRPr="0051614F" w:rsidRDefault="008D4283" w:rsidP="00423427">
      <w:pPr>
        <w:pStyle w:val="NormalWeb"/>
        <w:spacing w:before="0" w:beforeAutospacing="0" w:after="0" w:afterAutospacing="0"/>
        <w:jc w:val="both"/>
        <w:rPr>
          <w:rFonts w:ascii="Tahoma" w:hAnsi="Tahoma" w:cs="Tahoma"/>
          <w:bCs/>
          <w:i/>
          <w:sz w:val="21"/>
          <w:szCs w:val="21"/>
          <w:u w:val="single"/>
        </w:rPr>
      </w:pPr>
      <w:r w:rsidRPr="0051614F">
        <w:rPr>
          <w:rFonts w:ascii="Tahoma" w:hAnsi="Tahoma" w:cs="Tahoma"/>
          <w:bCs/>
          <w:i/>
          <w:sz w:val="21"/>
          <w:szCs w:val="21"/>
          <w:u w:val="single"/>
        </w:rPr>
        <w:t>Application Support Consultant</w:t>
      </w:r>
    </w:p>
    <w:p w:rsidR="00FE3822" w:rsidRPr="00747DD5" w:rsidRDefault="00FE3822" w:rsidP="00423427">
      <w:pPr>
        <w:pStyle w:val="NormalWeb"/>
        <w:spacing w:before="0" w:beforeAutospacing="0" w:after="0" w:afterAutospacing="0"/>
        <w:jc w:val="both"/>
        <w:rPr>
          <w:rFonts w:ascii="Tahoma" w:hAnsi="Tahoma" w:cs="Tahoma"/>
          <w:bCs/>
          <w:i/>
          <w:sz w:val="21"/>
          <w:szCs w:val="21"/>
        </w:rPr>
      </w:pPr>
    </w:p>
    <w:p w:rsidR="008D4283" w:rsidRPr="00747DD5" w:rsidRDefault="008D4283" w:rsidP="008D4283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>Responsibilities:</w:t>
      </w:r>
    </w:p>
    <w:p w:rsidR="008D4283" w:rsidRPr="00747DD5" w:rsidRDefault="008D4283" w:rsidP="008D4283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</w:p>
    <w:p w:rsidR="008D4283" w:rsidRPr="00747DD5" w:rsidRDefault="008D4283" w:rsidP="008D4283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Provided PB IT Support Services to Front Office users in Asia Pacific region based on service level set by the management or otherwise stated in service level agreements</w:t>
      </w:r>
    </w:p>
    <w:p w:rsidR="008D4283" w:rsidRPr="00747DD5" w:rsidRDefault="008D4283" w:rsidP="008D4283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Liaised with external service provider and/or internal departments to deliver high availability of Production System</w:t>
      </w:r>
    </w:p>
    <w:p w:rsidR="008D4283" w:rsidRPr="00747DD5" w:rsidRDefault="008D4283" w:rsidP="008D4283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Managed and executed the framework and service level required from the different internal and external providers.</w:t>
      </w:r>
    </w:p>
    <w:p w:rsidR="008D4283" w:rsidRPr="00747DD5" w:rsidRDefault="008D4283" w:rsidP="008D4283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Performed 1st level application support related activities.</w:t>
      </w:r>
    </w:p>
    <w:p w:rsidR="008D4283" w:rsidRPr="00747DD5" w:rsidRDefault="008D4283" w:rsidP="008D4283">
      <w:pPr>
        <w:ind w:left="360"/>
        <w:rPr>
          <w:rFonts w:ascii="Tahoma" w:hAnsi="Tahoma" w:cs="Tahoma"/>
          <w:sz w:val="21"/>
          <w:szCs w:val="21"/>
          <w:lang w:val="en-GB"/>
        </w:rPr>
      </w:pPr>
    </w:p>
    <w:p w:rsidR="00B83EFE" w:rsidRPr="00747DD5" w:rsidRDefault="00B83EFE" w:rsidP="006D7521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1"/>
          <w:szCs w:val="21"/>
        </w:rPr>
      </w:pPr>
    </w:p>
    <w:p w:rsidR="00423427" w:rsidRPr="00747DD5" w:rsidRDefault="008D4283" w:rsidP="008C3E35">
      <w:pPr>
        <w:pStyle w:val="NormalWeb"/>
        <w:spacing w:before="0" w:beforeAutospacing="0" w:after="0" w:afterAutospacing="0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bCs/>
          <w:caps/>
          <w:sz w:val="21"/>
          <w:szCs w:val="21"/>
          <w:u w:val="single"/>
        </w:rPr>
        <w:t>Thomson Reuters (formerly Reuters) S</w:t>
      </w:r>
      <w:r w:rsidRPr="002F62D3">
        <w:rPr>
          <w:rFonts w:ascii="Tahoma" w:hAnsi="Tahoma" w:cs="Tahoma"/>
          <w:b/>
          <w:bCs/>
          <w:caps/>
          <w:sz w:val="21"/>
          <w:szCs w:val="21"/>
          <w:u w:val="single"/>
        </w:rPr>
        <w:t xml:space="preserve">ingapore </w:t>
      </w:r>
      <w:r w:rsidR="005A77E6" w:rsidRPr="002F62D3">
        <w:rPr>
          <w:rFonts w:ascii="Tahoma" w:hAnsi="Tahoma" w:cs="Tahoma"/>
          <w:b/>
          <w:bCs/>
          <w:caps/>
          <w:sz w:val="21"/>
          <w:szCs w:val="21"/>
          <w:u w:val="single"/>
        </w:rPr>
        <w:t xml:space="preserve"> </w:t>
      </w:r>
      <w:r w:rsidR="005A77E6" w:rsidRPr="005A77E6">
        <w:rPr>
          <w:rFonts w:ascii="Tahoma" w:hAnsi="Tahoma" w:cs="Tahoma"/>
          <w:b/>
          <w:bCs/>
          <w:caps/>
          <w:sz w:val="21"/>
          <w:szCs w:val="21"/>
        </w:rPr>
        <w:t xml:space="preserve"> </w:t>
      </w:r>
      <w:r w:rsidRPr="005A77E6">
        <w:rPr>
          <w:rFonts w:ascii="Tahoma" w:hAnsi="Tahoma" w:cs="Tahoma"/>
          <w:b/>
          <w:sz w:val="21"/>
          <w:szCs w:val="21"/>
        </w:rPr>
        <w:t>AUG08 – OCT 08</w:t>
      </w:r>
      <w:r w:rsidRPr="00747DD5">
        <w:rPr>
          <w:rFonts w:ascii="Tahoma" w:hAnsi="Tahoma" w:cs="Tahoma"/>
          <w:b/>
          <w:sz w:val="21"/>
          <w:szCs w:val="21"/>
        </w:rPr>
        <w:t xml:space="preserve"> </w:t>
      </w:r>
    </w:p>
    <w:p w:rsidR="008C3E35" w:rsidRPr="00747DD5" w:rsidRDefault="008C3E35" w:rsidP="008C3E35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1"/>
          <w:szCs w:val="21"/>
        </w:rPr>
      </w:pPr>
    </w:p>
    <w:p w:rsidR="008C3E35" w:rsidRPr="0051614F" w:rsidRDefault="000C2AC4" w:rsidP="006D7521">
      <w:pPr>
        <w:pStyle w:val="NormalWeb"/>
        <w:spacing w:before="0" w:beforeAutospacing="0" w:after="0" w:afterAutospacing="0"/>
        <w:jc w:val="both"/>
        <w:rPr>
          <w:rFonts w:ascii="Tahoma" w:hAnsi="Tahoma" w:cs="Tahoma"/>
          <w:i/>
          <w:sz w:val="21"/>
          <w:szCs w:val="21"/>
          <w:u w:val="single"/>
        </w:rPr>
      </w:pPr>
      <w:r w:rsidRPr="0051614F">
        <w:rPr>
          <w:rFonts w:ascii="Tahoma" w:hAnsi="Tahoma" w:cs="Tahoma"/>
          <w:i/>
          <w:sz w:val="21"/>
          <w:szCs w:val="21"/>
          <w:u w:val="single"/>
        </w:rPr>
        <w:t>Service Support Helpdesk Analyst</w:t>
      </w:r>
    </w:p>
    <w:p w:rsidR="000C2AC4" w:rsidRPr="00747DD5" w:rsidRDefault="000C2AC4" w:rsidP="006D7521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1"/>
          <w:szCs w:val="21"/>
        </w:rPr>
      </w:pPr>
    </w:p>
    <w:p w:rsidR="00B83EFE" w:rsidRPr="00747DD5" w:rsidRDefault="00B83EFE" w:rsidP="006D7521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>Responsibilities:</w:t>
      </w:r>
    </w:p>
    <w:p w:rsidR="004865BC" w:rsidRPr="00747DD5" w:rsidRDefault="004865BC" w:rsidP="006D7521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1"/>
          <w:szCs w:val="21"/>
        </w:rPr>
      </w:pPr>
    </w:p>
    <w:p w:rsidR="00125738" w:rsidRPr="00747DD5" w:rsidRDefault="00125738" w:rsidP="000C2AC4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 xml:space="preserve">Delivered timely and up to date service information to Thomson </w:t>
      </w:r>
      <w:proofErr w:type="gramStart"/>
      <w:r w:rsidRPr="00747DD5">
        <w:rPr>
          <w:rFonts w:ascii="Tahoma" w:hAnsi="Tahoma" w:cs="Tahoma"/>
          <w:sz w:val="21"/>
          <w:szCs w:val="21"/>
          <w:lang w:val="en-GB"/>
        </w:rPr>
        <w:t>Reuters</w:t>
      </w:r>
      <w:proofErr w:type="gramEnd"/>
      <w:r w:rsidRPr="00747DD5">
        <w:rPr>
          <w:rFonts w:ascii="Tahoma" w:hAnsi="Tahoma" w:cs="Tahoma"/>
          <w:sz w:val="21"/>
          <w:szCs w:val="21"/>
          <w:lang w:val="en-GB"/>
        </w:rPr>
        <w:t xml:space="preserve"> </w:t>
      </w:r>
      <w:r w:rsidR="003059EA" w:rsidRPr="00747DD5">
        <w:rPr>
          <w:rFonts w:ascii="Tahoma" w:hAnsi="Tahoma" w:cs="Tahoma"/>
          <w:sz w:val="21"/>
          <w:szCs w:val="21"/>
          <w:lang w:val="en-GB"/>
        </w:rPr>
        <w:t>customers,</w:t>
      </w:r>
      <w:r w:rsidRPr="00747DD5">
        <w:rPr>
          <w:rFonts w:ascii="Tahoma" w:hAnsi="Tahoma" w:cs="Tahoma"/>
          <w:sz w:val="21"/>
          <w:szCs w:val="21"/>
          <w:lang w:val="en-GB"/>
        </w:rPr>
        <w:t xml:space="preserve"> Global Thomson Reuters Support Centres (TRSC), Thomson Reuters Data and Technical Operations teams on real-time financial incidents and system issues (data/service outages</w:t>
      </w:r>
      <w:r w:rsidR="00AD5353" w:rsidRPr="00747DD5">
        <w:rPr>
          <w:rFonts w:ascii="Tahoma" w:hAnsi="Tahoma" w:cs="Tahoma"/>
          <w:sz w:val="21"/>
          <w:szCs w:val="21"/>
          <w:lang w:val="en-GB"/>
        </w:rPr>
        <w:t>).</w:t>
      </w:r>
    </w:p>
    <w:p w:rsidR="00125738" w:rsidRPr="00747DD5" w:rsidRDefault="00125738" w:rsidP="000C2AC4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Issued background service information, such as Change Notifications, and planned outages, as provided by Thomson Reuters Operations units and Thomson Reuters Support Centres (TRSC)</w:t>
      </w:r>
    </w:p>
    <w:p w:rsidR="000C2AC4" w:rsidRPr="00747DD5" w:rsidRDefault="00125738" w:rsidP="000C2AC4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Participated on regular meetings with Team Leader, Service Manager and other Resolver Workgroups to review performance targets and recommend team deliverables.</w:t>
      </w:r>
    </w:p>
    <w:p w:rsidR="00125738" w:rsidRPr="00747DD5" w:rsidRDefault="00125738" w:rsidP="000C2AC4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Published timely and accurate statistical performance reports detailing metrics covering major, non-major incidents and highlighting areas of action where appropriate.</w:t>
      </w:r>
    </w:p>
    <w:p w:rsidR="00EE6E81" w:rsidRPr="00747DD5" w:rsidRDefault="00EE6E81" w:rsidP="00EE6E81">
      <w:pPr>
        <w:autoSpaceDE w:val="0"/>
        <w:autoSpaceDN w:val="0"/>
        <w:adjustRightInd w:val="0"/>
        <w:rPr>
          <w:rFonts w:ascii="Tahoma" w:hAnsi="Tahoma" w:cs="Tahoma"/>
          <w:sz w:val="21"/>
          <w:szCs w:val="21"/>
        </w:rPr>
      </w:pPr>
    </w:p>
    <w:p w:rsidR="00556DBF" w:rsidRPr="00747DD5" w:rsidRDefault="00556DBF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</w:p>
    <w:p w:rsidR="004865BC" w:rsidRPr="00747DD5" w:rsidRDefault="008334EC" w:rsidP="00257272">
      <w:pPr>
        <w:pStyle w:val="NormalWeb"/>
        <w:spacing w:before="0" w:beforeAutospacing="0" w:after="0" w:afterAutospacing="0"/>
        <w:rPr>
          <w:rFonts w:ascii="Tahoma" w:hAnsi="Tahoma" w:cs="Tahoma"/>
          <w:bCs/>
          <w:sz w:val="21"/>
          <w:szCs w:val="21"/>
        </w:rPr>
      </w:pPr>
      <w:r w:rsidRPr="00747DD5">
        <w:rPr>
          <w:rFonts w:ascii="Tahoma" w:hAnsi="Tahoma" w:cs="Tahoma"/>
          <w:b/>
          <w:bCs/>
          <w:caps/>
          <w:sz w:val="21"/>
          <w:szCs w:val="21"/>
          <w:u w:val="single"/>
        </w:rPr>
        <w:t>Thomson</w:t>
      </w:r>
      <w:r w:rsidR="004865BC" w:rsidRPr="00747DD5">
        <w:rPr>
          <w:rFonts w:ascii="Tahoma" w:hAnsi="Tahoma" w:cs="Tahoma"/>
          <w:b/>
          <w:bCs/>
          <w:caps/>
          <w:sz w:val="21"/>
          <w:szCs w:val="21"/>
          <w:u w:val="single"/>
        </w:rPr>
        <w:t xml:space="preserve"> Reuters </w:t>
      </w:r>
      <w:r w:rsidRPr="00747DD5">
        <w:rPr>
          <w:rFonts w:ascii="Tahoma" w:hAnsi="Tahoma" w:cs="Tahoma"/>
          <w:b/>
          <w:bCs/>
          <w:caps/>
          <w:sz w:val="21"/>
          <w:szCs w:val="21"/>
          <w:u w:val="single"/>
        </w:rPr>
        <w:t>Corp</w:t>
      </w:r>
      <w:r w:rsidR="004865BC" w:rsidRPr="00747DD5">
        <w:rPr>
          <w:rFonts w:ascii="Tahoma" w:hAnsi="Tahoma" w:cs="Tahoma"/>
          <w:b/>
          <w:bCs/>
          <w:caps/>
          <w:sz w:val="21"/>
          <w:szCs w:val="21"/>
          <w:u w:val="single"/>
        </w:rPr>
        <w:t>oration</w:t>
      </w:r>
      <w:r w:rsidR="00B739AC" w:rsidRPr="00747DD5">
        <w:rPr>
          <w:rFonts w:ascii="Tahoma" w:hAnsi="Tahoma" w:cs="Tahoma"/>
          <w:bCs/>
          <w:caps/>
          <w:sz w:val="21"/>
          <w:szCs w:val="21"/>
          <w:u w:val="single"/>
        </w:rPr>
        <w:t xml:space="preserve"> </w:t>
      </w:r>
      <w:r w:rsidR="002F62D3">
        <w:rPr>
          <w:rFonts w:ascii="Tahoma" w:hAnsi="Tahoma" w:cs="Tahoma"/>
          <w:bCs/>
          <w:sz w:val="21"/>
          <w:szCs w:val="21"/>
        </w:rPr>
        <w:t>(formerly The Thomson Philippines Corporation</w:t>
      </w:r>
      <w:r w:rsidR="00B739AC" w:rsidRPr="00747DD5">
        <w:rPr>
          <w:rFonts w:ascii="Tahoma" w:hAnsi="Tahoma" w:cs="Tahoma"/>
          <w:bCs/>
          <w:sz w:val="21"/>
          <w:szCs w:val="21"/>
        </w:rPr>
        <w:t xml:space="preserve">) </w:t>
      </w:r>
    </w:p>
    <w:p w:rsidR="00257272" w:rsidRPr="00747DD5" w:rsidRDefault="004865BC" w:rsidP="00257272">
      <w:pPr>
        <w:pStyle w:val="NormalWeb"/>
        <w:spacing w:before="0" w:beforeAutospacing="0" w:after="0" w:afterAutospacing="0"/>
        <w:rPr>
          <w:rFonts w:ascii="Tahoma" w:hAnsi="Tahoma" w:cs="Tahoma"/>
          <w:bCs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 xml:space="preserve">Dec </w:t>
      </w:r>
      <w:r w:rsidR="00B739AC" w:rsidRPr="00747DD5">
        <w:rPr>
          <w:rFonts w:ascii="Tahoma" w:hAnsi="Tahoma" w:cs="Tahoma"/>
          <w:b/>
          <w:sz w:val="21"/>
          <w:szCs w:val="21"/>
        </w:rPr>
        <w:t xml:space="preserve">02 – </w:t>
      </w:r>
      <w:r w:rsidRPr="00747DD5">
        <w:rPr>
          <w:rFonts w:ascii="Tahoma" w:hAnsi="Tahoma" w:cs="Tahoma"/>
          <w:b/>
          <w:sz w:val="21"/>
          <w:szCs w:val="21"/>
        </w:rPr>
        <w:t xml:space="preserve">May </w:t>
      </w:r>
      <w:r w:rsidR="00B739AC" w:rsidRPr="00747DD5">
        <w:rPr>
          <w:rFonts w:ascii="Tahoma" w:hAnsi="Tahoma" w:cs="Tahoma"/>
          <w:b/>
          <w:sz w:val="21"/>
          <w:szCs w:val="21"/>
        </w:rPr>
        <w:t>08</w:t>
      </w:r>
      <w:r w:rsidR="00257272" w:rsidRPr="00747DD5">
        <w:rPr>
          <w:rFonts w:ascii="Tahoma" w:hAnsi="Tahoma" w:cs="Tahoma"/>
          <w:b/>
          <w:sz w:val="21"/>
          <w:szCs w:val="21"/>
        </w:rPr>
        <w:t xml:space="preserve"> </w:t>
      </w:r>
    </w:p>
    <w:p w:rsidR="00D025BF" w:rsidRPr="00747DD5" w:rsidRDefault="00D025BF" w:rsidP="00257272">
      <w:pPr>
        <w:pStyle w:val="NormalWeb"/>
        <w:spacing w:before="0" w:beforeAutospacing="0" w:after="0" w:afterAutospacing="0"/>
        <w:jc w:val="both"/>
        <w:rPr>
          <w:rFonts w:ascii="Tahoma" w:hAnsi="Tahoma" w:cs="Tahoma"/>
          <w:bCs/>
          <w:sz w:val="21"/>
          <w:szCs w:val="21"/>
        </w:rPr>
      </w:pPr>
    </w:p>
    <w:p w:rsidR="00D025BF" w:rsidRPr="0051614F" w:rsidRDefault="00B739AC" w:rsidP="00D025BF">
      <w:pPr>
        <w:pStyle w:val="NormalWeb"/>
        <w:spacing w:before="0" w:beforeAutospacing="0" w:after="0" w:afterAutospacing="0"/>
        <w:jc w:val="both"/>
        <w:rPr>
          <w:rFonts w:ascii="Tahoma" w:hAnsi="Tahoma" w:cs="Tahoma"/>
          <w:bCs/>
          <w:i/>
          <w:sz w:val="21"/>
          <w:szCs w:val="21"/>
          <w:u w:val="single"/>
        </w:rPr>
      </w:pPr>
      <w:r w:rsidRPr="0051614F">
        <w:rPr>
          <w:rFonts w:ascii="Tahoma" w:hAnsi="Tahoma" w:cs="Tahoma"/>
          <w:bCs/>
          <w:i/>
          <w:sz w:val="21"/>
          <w:szCs w:val="21"/>
          <w:u w:val="single"/>
        </w:rPr>
        <w:t>Data Improvement Team 3</w:t>
      </w:r>
      <w:r w:rsidRPr="0051614F">
        <w:rPr>
          <w:rFonts w:ascii="Tahoma" w:hAnsi="Tahoma" w:cs="Tahoma"/>
          <w:bCs/>
          <w:i/>
          <w:sz w:val="21"/>
          <w:szCs w:val="21"/>
          <w:u w:val="single"/>
          <w:vertAlign w:val="superscript"/>
        </w:rPr>
        <w:t>rd</w:t>
      </w:r>
      <w:r w:rsidRPr="0051614F">
        <w:rPr>
          <w:rFonts w:ascii="Tahoma" w:hAnsi="Tahoma" w:cs="Tahoma"/>
          <w:bCs/>
          <w:i/>
          <w:sz w:val="21"/>
          <w:szCs w:val="21"/>
          <w:u w:val="single"/>
        </w:rPr>
        <w:t xml:space="preserve"> party Indices</w:t>
      </w:r>
    </w:p>
    <w:p w:rsidR="00D025BF" w:rsidRPr="00747DD5" w:rsidRDefault="00D025BF" w:rsidP="00D025BF">
      <w:pPr>
        <w:pStyle w:val="NormalWeb"/>
        <w:spacing w:before="0" w:beforeAutospacing="0" w:after="0" w:afterAutospacing="0"/>
        <w:ind w:firstLine="720"/>
        <w:jc w:val="both"/>
        <w:rPr>
          <w:rFonts w:ascii="Tahoma" w:hAnsi="Tahoma" w:cs="Tahoma"/>
          <w:bCs/>
          <w:i/>
          <w:sz w:val="21"/>
          <w:szCs w:val="21"/>
        </w:rPr>
      </w:pPr>
      <w:r w:rsidRPr="00747DD5">
        <w:rPr>
          <w:rFonts w:ascii="Tahoma" w:hAnsi="Tahoma" w:cs="Tahoma"/>
          <w:bCs/>
          <w:i/>
          <w:sz w:val="21"/>
          <w:szCs w:val="21"/>
        </w:rPr>
        <w:t>Seni</w:t>
      </w:r>
      <w:r w:rsidR="004865BC" w:rsidRPr="00747DD5">
        <w:rPr>
          <w:rFonts w:ascii="Tahoma" w:hAnsi="Tahoma" w:cs="Tahoma"/>
          <w:bCs/>
          <w:i/>
          <w:sz w:val="21"/>
          <w:szCs w:val="21"/>
        </w:rPr>
        <w:t>or Data</w:t>
      </w:r>
      <w:r w:rsidR="00104B74" w:rsidRPr="00747DD5">
        <w:rPr>
          <w:rFonts w:ascii="Tahoma" w:hAnsi="Tahoma" w:cs="Tahoma"/>
          <w:bCs/>
          <w:i/>
          <w:sz w:val="21"/>
          <w:szCs w:val="21"/>
        </w:rPr>
        <w:t xml:space="preserve"> Analyst   (Sep</w:t>
      </w:r>
      <w:r w:rsidRPr="00747DD5">
        <w:rPr>
          <w:rFonts w:ascii="Tahoma" w:hAnsi="Tahoma" w:cs="Tahoma"/>
          <w:bCs/>
          <w:i/>
          <w:sz w:val="21"/>
          <w:szCs w:val="21"/>
        </w:rPr>
        <w:t xml:space="preserve"> 06 – May 08)</w:t>
      </w:r>
    </w:p>
    <w:p w:rsidR="00D025BF" w:rsidRPr="00747DD5" w:rsidRDefault="00D025BF" w:rsidP="00D025BF">
      <w:pPr>
        <w:pStyle w:val="NormalWeb"/>
        <w:spacing w:before="0" w:beforeAutospacing="0" w:after="0" w:afterAutospacing="0"/>
        <w:jc w:val="both"/>
        <w:rPr>
          <w:rFonts w:ascii="Tahoma" w:hAnsi="Tahoma" w:cs="Tahoma"/>
          <w:bCs/>
          <w:i/>
          <w:sz w:val="21"/>
          <w:szCs w:val="21"/>
        </w:rPr>
      </w:pPr>
      <w:r w:rsidRPr="00747DD5">
        <w:rPr>
          <w:rFonts w:ascii="Tahoma" w:hAnsi="Tahoma" w:cs="Tahoma"/>
          <w:bCs/>
          <w:i/>
          <w:sz w:val="21"/>
          <w:szCs w:val="21"/>
        </w:rPr>
        <w:t xml:space="preserve"> </w:t>
      </w:r>
      <w:r w:rsidRPr="00747DD5">
        <w:rPr>
          <w:rFonts w:ascii="Tahoma" w:hAnsi="Tahoma" w:cs="Tahoma"/>
          <w:bCs/>
          <w:i/>
          <w:sz w:val="21"/>
          <w:szCs w:val="21"/>
        </w:rPr>
        <w:tab/>
        <w:t>R</w:t>
      </w:r>
      <w:r w:rsidR="00104B74" w:rsidRPr="00747DD5">
        <w:rPr>
          <w:rFonts w:ascii="Tahoma" w:hAnsi="Tahoma" w:cs="Tahoma"/>
          <w:bCs/>
          <w:i/>
          <w:sz w:val="21"/>
          <w:szCs w:val="21"/>
        </w:rPr>
        <w:t xml:space="preserve">esearch Analyst </w:t>
      </w:r>
      <w:r w:rsidR="004865BC" w:rsidRPr="00747DD5">
        <w:rPr>
          <w:rFonts w:ascii="Tahoma" w:hAnsi="Tahoma" w:cs="Tahoma"/>
          <w:bCs/>
          <w:i/>
          <w:sz w:val="21"/>
          <w:szCs w:val="21"/>
        </w:rPr>
        <w:t xml:space="preserve">     </w:t>
      </w:r>
      <w:r w:rsidR="00104B74" w:rsidRPr="00747DD5">
        <w:rPr>
          <w:rFonts w:ascii="Tahoma" w:hAnsi="Tahoma" w:cs="Tahoma"/>
          <w:bCs/>
          <w:i/>
          <w:sz w:val="21"/>
          <w:szCs w:val="21"/>
        </w:rPr>
        <w:t>(Jun</w:t>
      </w:r>
      <w:r w:rsidRPr="00747DD5">
        <w:rPr>
          <w:rFonts w:ascii="Tahoma" w:hAnsi="Tahoma" w:cs="Tahoma"/>
          <w:bCs/>
          <w:i/>
          <w:sz w:val="21"/>
          <w:szCs w:val="21"/>
        </w:rPr>
        <w:t xml:space="preserve"> 05 – Sep 06)</w:t>
      </w:r>
    </w:p>
    <w:p w:rsidR="00A9303D" w:rsidRPr="00747DD5" w:rsidRDefault="00A9303D">
      <w:pPr>
        <w:pStyle w:val="Default"/>
        <w:rPr>
          <w:b/>
          <w:sz w:val="21"/>
          <w:szCs w:val="21"/>
        </w:rPr>
      </w:pPr>
    </w:p>
    <w:p w:rsidR="000C11CD" w:rsidRPr="00747DD5" w:rsidRDefault="000C11CD" w:rsidP="000C11CD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>Responsibilities:</w:t>
      </w:r>
    </w:p>
    <w:p w:rsidR="00202E4D" w:rsidRPr="00747DD5" w:rsidRDefault="00202E4D" w:rsidP="000C11CD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</w:p>
    <w:p w:rsidR="00E86E37" w:rsidRPr="00747DD5" w:rsidRDefault="00104B74" w:rsidP="00202E4D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Attained</w:t>
      </w:r>
      <w:r w:rsidR="00E86E37" w:rsidRPr="00747DD5">
        <w:rPr>
          <w:rFonts w:ascii="Tahoma" w:hAnsi="Tahoma" w:cs="Tahoma"/>
          <w:sz w:val="21"/>
          <w:szCs w:val="21"/>
          <w:lang w:val="en-GB"/>
        </w:rPr>
        <w:t xml:space="preserve"> compliance target of 99% on quality for Equity Global Indices database by facilitating data verification processes that promote quality and efficiency.</w:t>
      </w:r>
    </w:p>
    <w:p w:rsidR="00E86E37" w:rsidRPr="00747DD5" w:rsidRDefault="00E86E37" w:rsidP="00202E4D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Highlighted and managed to conclusion improvement techniques and process enhancements utilizing skill sets and internal department resources at their disposal.</w:t>
      </w:r>
    </w:p>
    <w:p w:rsidR="00E86E37" w:rsidRPr="00747DD5" w:rsidRDefault="00104B74" w:rsidP="00202E4D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Promptly delivered</w:t>
      </w:r>
      <w:r w:rsidR="00E86E37" w:rsidRPr="00747DD5">
        <w:rPr>
          <w:rFonts w:ascii="Tahoma" w:hAnsi="Tahoma" w:cs="Tahoma"/>
          <w:sz w:val="21"/>
          <w:szCs w:val="21"/>
          <w:lang w:val="en-GB"/>
        </w:rPr>
        <w:t xml:space="preserve"> projects aimed at data improvements, rapid response turnarounds and third party restructuring on the target dates and clients expectations.</w:t>
      </w:r>
    </w:p>
    <w:p w:rsidR="00E86E37" w:rsidRPr="00747DD5" w:rsidRDefault="00E86E37" w:rsidP="00E86E37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Provided daily reports (Global Audit, Global Response Report, Distillery Process Report and Workflow Report) to the London office.</w:t>
      </w:r>
    </w:p>
    <w:p w:rsidR="00D025BF" w:rsidRPr="00747DD5" w:rsidRDefault="00D025BF" w:rsidP="00EE6E81">
      <w:pPr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</w:rPr>
      </w:pPr>
    </w:p>
    <w:p w:rsidR="00D025BF" w:rsidRDefault="00D025BF" w:rsidP="00EE6E81">
      <w:pPr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</w:rPr>
      </w:pPr>
    </w:p>
    <w:p w:rsidR="002D1309" w:rsidRDefault="002D1309" w:rsidP="00EE6E81">
      <w:pPr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</w:rPr>
      </w:pPr>
    </w:p>
    <w:p w:rsidR="005A77E6" w:rsidRDefault="005A77E6" w:rsidP="00EE6E81">
      <w:pPr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</w:rPr>
      </w:pPr>
    </w:p>
    <w:p w:rsidR="002D1309" w:rsidRDefault="002D1309" w:rsidP="00EE6E81">
      <w:pPr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</w:rPr>
      </w:pPr>
    </w:p>
    <w:p w:rsidR="002D1309" w:rsidRPr="00747DD5" w:rsidRDefault="002D1309" w:rsidP="00EE6E81">
      <w:pPr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</w:rPr>
      </w:pPr>
    </w:p>
    <w:p w:rsidR="00D025BF" w:rsidRPr="0051614F" w:rsidRDefault="00D025BF" w:rsidP="00D025BF">
      <w:pPr>
        <w:pStyle w:val="NormalWeb"/>
        <w:spacing w:before="0" w:beforeAutospacing="0" w:after="0" w:afterAutospacing="0"/>
        <w:jc w:val="both"/>
        <w:rPr>
          <w:rFonts w:ascii="Tahoma" w:hAnsi="Tahoma" w:cs="Tahoma"/>
          <w:bCs/>
          <w:i/>
          <w:sz w:val="21"/>
          <w:szCs w:val="21"/>
          <w:u w:val="single"/>
        </w:rPr>
      </w:pPr>
      <w:r w:rsidRPr="0051614F">
        <w:rPr>
          <w:rFonts w:ascii="Tahoma" w:hAnsi="Tahoma" w:cs="Tahoma"/>
          <w:bCs/>
          <w:i/>
          <w:sz w:val="21"/>
          <w:szCs w:val="21"/>
          <w:u w:val="single"/>
        </w:rPr>
        <w:lastRenderedPageBreak/>
        <w:t xml:space="preserve">Research Analyst – Equity Indices </w:t>
      </w:r>
      <w:r w:rsidR="004865BC" w:rsidRPr="0051614F">
        <w:rPr>
          <w:rFonts w:ascii="Tahoma" w:hAnsi="Tahoma" w:cs="Tahoma"/>
          <w:bCs/>
          <w:i/>
          <w:sz w:val="21"/>
          <w:szCs w:val="21"/>
          <w:u w:val="single"/>
        </w:rPr>
        <w:t>(</w:t>
      </w:r>
      <w:r w:rsidRPr="0051614F">
        <w:rPr>
          <w:rFonts w:ascii="Tahoma" w:hAnsi="Tahoma" w:cs="Tahoma"/>
          <w:bCs/>
          <w:i/>
          <w:sz w:val="21"/>
          <w:szCs w:val="21"/>
          <w:u w:val="single"/>
        </w:rPr>
        <w:t>Dec 02 to Jun 05</w:t>
      </w:r>
      <w:r w:rsidR="004865BC" w:rsidRPr="0051614F">
        <w:rPr>
          <w:rFonts w:ascii="Tahoma" w:hAnsi="Tahoma" w:cs="Tahoma"/>
          <w:bCs/>
          <w:i/>
          <w:sz w:val="21"/>
          <w:szCs w:val="21"/>
          <w:u w:val="single"/>
        </w:rPr>
        <w:t>)</w:t>
      </w:r>
    </w:p>
    <w:p w:rsidR="00D025BF" w:rsidRPr="00747DD5" w:rsidRDefault="00D025BF" w:rsidP="00D025BF">
      <w:pPr>
        <w:pStyle w:val="Default"/>
        <w:rPr>
          <w:b/>
          <w:sz w:val="21"/>
          <w:szCs w:val="21"/>
        </w:rPr>
      </w:pPr>
    </w:p>
    <w:p w:rsidR="00D025BF" w:rsidRPr="00747DD5" w:rsidRDefault="00D025BF" w:rsidP="00D025BF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>Responsibilities:</w:t>
      </w:r>
    </w:p>
    <w:p w:rsidR="00D025BF" w:rsidRPr="00747DD5" w:rsidRDefault="00D025BF" w:rsidP="00D025BF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</w:p>
    <w:p w:rsidR="00D025BF" w:rsidRPr="00747DD5" w:rsidRDefault="00D025BF" w:rsidP="00D025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Ensured Accuracy, Correctness, and Timeliness of end of day updates of Equity Indices Data in DataStream.</w:t>
      </w:r>
    </w:p>
    <w:p w:rsidR="00D025BF" w:rsidRPr="00747DD5" w:rsidRDefault="00D025BF" w:rsidP="00D025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 xml:space="preserve">Validated data on </w:t>
      </w:r>
      <w:proofErr w:type="spellStart"/>
      <w:r w:rsidRPr="00747DD5">
        <w:rPr>
          <w:rFonts w:ascii="Tahoma" w:hAnsi="Tahoma" w:cs="Tahoma"/>
          <w:sz w:val="21"/>
          <w:szCs w:val="21"/>
          <w:lang w:val="en-GB"/>
        </w:rPr>
        <w:t>Datastream</w:t>
      </w:r>
      <w:proofErr w:type="spellEnd"/>
      <w:r w:rsidRPr="00747DD5">
        <w:rPr>
          <w:rFonts w:ascii="Tahoma" w:hAnsi="Tahoma" w:cs="Tahoma"/>
          <w:sz w:val="21"/>
          <w:szCs w:val="21"/>
          <w:lang w:val="en-GB"/>
        </w:rPr>
        <w:t xml:space="preserve"> against secondary sources (i.e. website, publications and suppliers) and correct suspect or missing data in a timely and effective manner.</w:t>
      </w:r>
    </w:p>
    <w:p w:rsidR="00D025BF" w:rsidRPr="00747DD5" w:rsidRDefault="00D025BF" w:rsidP="00D025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Coordinated with data suppliers to ensure timely and accurate delivery of data and verified and corrected data items where necessary.</w:t>
      </w:r>
    </w:p>
    <w:p w:rsidR="00D025BF" w:rsidRPr="00747DD5" w:rsidRDefault="00D025BF" w:rsidP="00D025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Resolution of Client queries both internal and external and maintained the agreed upon turnaround time.</w:t>
      </w:r>
    </w:p>
    <w:p w:rsidR="00D025BF" w:rsidRPr="00747DD5" w:rsidRDefault="00D025BF" w:rsidP="00D025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Communicated to London, office routines completed on a daily basis.</w:t>
      </w:r>
    </w:p>
    <w:p w:rsidR="00215696" w:rsidRPr="00747DD5" w:rsidRDefault="00215696" w:rsidP="00EE6E81">
      <w:pPr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</w:rPr>
      </w:pPr>
    </w:p>
    <w:p w:rsidR="00215696" w:rsidRPr="00747DD5" w:rsidRDefault="00215696" w:rsidP="00EE6E81">
      <w:pPr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</w:rPr>
      </w:pPr>
    </w:p>
    <w:p w:rsidR="00EE6E81" w:rsidRPr="00747DD5" w:rsidRDefault="00EE6E81" w:rsidP="00EE6E81">
      <w:pPr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>Major Accomplishments:</w:t>
      </w:r>
    </w:p>
    <w:p w:rsidR="00257272" w:rsidRPr="00747DD5" w:rsidRDefault="00257272" w:rsidP="00257272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</w:p>
    <w:p w:rsidR="00257272" w:rsidRPr="00747DD5" w:rsidRDefault="004865BC" w:rsidP="00257272">
      <w:pPr>
        <w:pStyle w:val="NormalWeb"/>
        <w:spacing w:before="0" w:beforeAutospacing="0" w:after="0" w:afterAutospacing="0"/>
        <w:jc w:val="both"/>
        <w:rPr>
          <w:rFonts w:ascii="Tahoma" w:hAnsi="Tahoma" w:cs="Tahoma"/>
          <w:bCs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 xml:space="preserve">September </w:t>
      </w:r>
      <w:r w:rsidR="00257272" w:rsidRPr="00747DD5">
        <w:rPr>
          <w:rFonts w:ascii="Tahoma" w:hAnsi="Tahoma" w:cs="Tahoma"/>
          <w:b/>
          <w:sz w:val="21"/>
          <w:szCs w:val="21"/>
        </w:rPr>
        <w:t xml:space="preserve">2006 – </w:t>
      </w:r>
      <w:r w:rsidRPr="00747DD5">
        <w:rPr>
          <w:rFonts w:ascii="Tahoma" w:hAnsi="Tahoma" w:cs="Tahoma"/>
          <w:bCs/>
          <w:sz w:val="21"/>
          <w:szCs w:val="21"/>
        </w:rPr>
        <w:t>P</w:t>
      </w:r>
      <w:r w:rsidR="00257272" w:rsidRPr="00747DD5">
        <w:rPr>
          <w:rFonts w:ascii="Tahoma" w:hAnsi="Tahoma" w:cs="Tahoma"/>
          <w:bCs/>
          <w:sz w:val="21"/>
          <w:szCs w:val="21"/>
        </w:rPr>
        <w:t xml:space="preserve">romoted </w:t>
      </w:r>
      <w:r w:rsidR="009E4A28" w:rsidRPr="00747DD5">
        <w:rPr>
          <w:rFonts w:ascii="Tahoma" w:hAnsi="Tahoma" w:cs="Tahoma"/>
          <w:bCs/>
          <w:sz w:val="21"/>
          <w:szCs w:val="21"/>
        </w:rPr>
        <w:t>to Senior</w:t>
      </w:r>
      <w:r w:rsidR="00104B74" w:rsidRPr="00747DD5">
        <w:rPr>
          <w:rFonts w:ascii="Tahoma" w:hAnsi="Tahoma" w:cs="Tahoma"/>
          <w:bCs/>
          <w:sz w:val="21"/>
          <w:szCs w:val="21"/>
        </w:rPr>
        <w:t xml:space="preserve"> </w:t>
      </w:r>
      <w:r w:rsidR="00D025BF" w:rsidRPr="00747DD5">
        <w:rPr>
          <w:rFonts w:ascii="Tahoma" w:hAnsi="Tahoma" w:cs="Tahoma"/>
          <w:bCs/>
          <w:sz w:val="21"/>
          <w:szCs w:val="21"/>
        </w:rPr>
        <w:t>Analyst</w:t>
      </w:r>
    </w:p>
    <w:p w:rsidR="00104B74" w:rsidRPr="00747DD5" w:rsidRDefault="00104B74" w:rsidP="00257272">
      <w:pPr>
        <w:pStyle w:val="NormalWeb"/>
        <w:spacing w:before="0" w:beforeAutospacing="0" w:after="0" w:afterAutospacing="0"/>
        <w:jc w:val="both"/>
        <w:rPr>
          <w:rFonts w:ascii="Tahoma" w:hAnsi="Tahoma" w:cs="Tahoma"/>
          <w:b/>
          <w:sz w:val="21"/>
          <w:szCs w:val="21"/>
        </w:rPr>
      </w:pPr>
    </w:p>
    <w:p w:rsidR="008731A7" w:rsidRPr="00747DD5" w:rsidRDefault="00765F74" w:rsidP="00257272">
      <w:pPr>
        <w:pStyle w:val="BodyText"/>
        <w:spacing w:after="80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sz w:val="21"/>
          <w:szCs w:val="21"/>
        </w:rPr>
        <w:t>1.</w:t>
      </w:r>
      <w:r w:rsidR="00104B74" w:rsidRPr="00747DD5">
        <w:rPr>
          <w:rFonts w:ascii="Tahoma" w:hAnsi="Tahoma" w:cs="Tahoma"/>
          <w:sz w:val="21"/>
          <w:szCs w:val="21"/>
        </w:rPr>
        <w:t xml:space="preserve"> Started as an analyst for the Equity Index</w:t>
      </w:r>
      <w:r w:rsidR="009E4A28" w:rsidRPr="00747DD5">
        <w:rPr>
          <w:rFonts w:ascii="Tahoma" w:hAnsi="Tahoma" w:cs="Tahoma"/>
          <w:sz w:val="21"/>
          <w:szCs w:val="21"/>
        </w:rPr>
        <w:t xml:space="preserve"> te</w:t>
      </w:r>
      <w:r w:rsidR="004865BC" w:rsidRPr="00747DD5">
        <w:rPr>
          <w:rFonts w:ascii="Tahoma" w:hAnsi="Tahoma" w:cs="Tahoma"/>
          <w:sz w:val="21"/>
          <w:szCs w:val="21"/>
        </w:rPr>
        <w:t>am and because of my commitment in</w:t>
      </w:r>
      <w:r w:rsidR="009E4A28" w:rsidRPr="00747DD5">
        <w:rPr>
          <w:rFonts w:ascii="Tahoma" w:hAnsi="Tahoma" w:cs="Tahoma"/>
          <w:sz w:val="21"/>
          <w:szCs w:val="21"/>
        </w:rPr>
        <w:t xml:space="preserve"> ensuring high level o</w:t>
      </w:r>
      <w:r w:rsidR="004865BC" w:rsidRPr="00747DD5">
        <w:rPr>
          <w:rFonts w:ascii="Tahoma" w:hAnsi="Tahoma" w:cs="Tahoma"/>
          <w:sz w:val="21"/>
          <w:szCs w:val="21"/>
        </w:rPr>
        <w:t>f data quality and enthusiasm in completing</w:t>
      </w:r>
      <w:r w:rsidR="009E4A28" w:rsidRPr="00747DD5">
        <w:rPr>
          <w:rFonts w:ascii="Tahoma" w:hAnsi="Tahoma" w:cs="Tahoma"/>
          <w:sz w:val="21"/>
          <w:szCs w:val="21"/>
        </w:rPr>
        <w:t xml:space="preserve"> special projects, I was assigned to take on</w:t>
      </w:r>
      <w:r w:rsidR="00AF545F" w:rsidRPr="00747DD5">
        <w:rPr>
          <w:rFonts w:ascii="Tahoma" w:hAnsi="Tahoma" w:cs="Tahoma"/>
          <w:sz w:val="21"/>
          <w:szCs w:val="21"/>
        </w:rPr>
        <w:t xml:space="preserve"> the Data Improvement role</w:t>
      </w:r>
      <w:r w:rsidR="009E4A28" w:rsidRPr="00747DD5">
        <w:rPr>
          <w:rFonts w:ascii="Tahoma" w:hAnsi="Tahoma" w:cs="Tahoma"/>
          <w:sz w:val="21"/>
          <w:szCs w:val="21"/>
        </w:rPr>
        <w:t xml:space="preserve"> migrated from UK</w:t>
      </w:r>
      <w:r w:rsidR="00AF545F" w:rsidRPr="00747DD5">
        <w:rPr>
          <w:rFonts w:ascii="Tahoma" w:hAnsi="Tahoma" w:cs="Tahoma"/>
          <w:sz w:val="21"/>
          <w:szCs w:val="21"/>
        </w:rPr>
        <w:t xml:space="preserve"> to focus on projects on </w:t>
      </w:r>
      <w:r w:rsidR="008731A7" w:rsidRPr="00747DD5">
        <w:rPr>
          <w:rFonts w:ascii="Tahoma" w:hAnsi="Tahoma" w:cs="Tahoma"/>
          <w:sz w:val="21"/>
          <w:szCs w:val="21"/>
        </w:rPr>
        <w:t>Quality C</w:t>
      </w:r>
      <w:r w:rsidR="009E4A28" w:rsidRPr="00747DD5">
        <w:rPr>
          <w:rFonts w:ascii="Tahoma" w:hAnsi="Tahoma" w:cs="Tahoma"/>
          <w:sz w:val="21"/>
          <w:szCs w:val="21"/>
        </w:rPr>
        <w:t>hecks and have</w:t>
      </w:r>
      <w:r w:rsidR="008731A7" w:rsidRPr="00747DD5">
        <w:rPr>
          <w:rFonts w:ascii="Tahoma" w:hAnsi="Tahoma" w:cs="Tahoma"/>
          <w:sz w:val="21"/>
          <w:szCs w:val="21"/>
        </w:rPr>
        <w:t xml:space="preserve"> then</w:t>
      </w:r>
      <w:r w:rsidR="009E4A28" w:rsidRPr="00747DD5">
        <w:rPr>
          <w:rFonts w:ascii="Tahoma" w:hAnsi="Tahoma" w:cs="Tahoma"/>
          <w:sz w:val="21"/>
          <w:szCs w:val="21"/>
        </w:rPr>
        <w:t xml:space="preserve"> been</w:t>
      </w:r>
      <w:r w:rsidR="00AF545F" w:rsidRPr="00747DD5">
        <w:rPr>
          <w:rFonts w:ascii="Tahoma" w:hAnsi="Tahoma" w:cs="Tahoma"/>
          <w:sz w:val="21"/>
          <w:szCs w:val="21"/>
        </w:rPr>
        <w:t xml:space="preserve"> promoted to Senior Analyst.</w:t>
      </w:r>
    </w:p>
    <w:p w:rsidR="0061404C" w:rsidRPr="00747DD5" w:rsidRDefault="009E4A28" w:rsidP="009E4A28">
      <w:pPr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sz w:val="21"/>
          <w:szCs w:val="21"/>
        </w:rPr>
        <w:t xml:space="preserve">2. </w:t>
      </w:r>
      <w:r w:rsidR="00DE392B" w:rsidRPr="00747DD5">
        <w:rPr>
          <w:rFonts w:ascii="Tahoma" w:hAnsi="Tahoma" w:cs="Tahoma"/>
          <w:sz w:val="21"/>
          <w:szCs w:val="21"/>
        </w:rPr>
        <w:t>Performed a key role</w:t>
      </w:r>
      <w:r w:rsidR="0061404C" w:rsidRPr="00747DD5">
        <w:rPr>
          <w:rFonts w:ascii="Tahoma" w:hAnsi="Tahoma" w:cs="Tahoma"/>
          <w:sz w:val="21"/>
          <w:szCs w:val="21"/>
        </w:rPr>
        <w:t xml:space="preserve"> on the successful migration of work across locale (Manila to Bangalore and London to Manila)</w:t>
      </w:r>
      <w:r w:rsidR="00DE392B" w:rsidRPr="00747DD5">
        <w:rPr>
          <w:rFonts w:ascii="Tahoma" w:hAnsi="Tahoma" w:cs="Tahoma"/>
          <w:sz w:val="21"/>
          <w:szCs w:val="21"/>
        </w:rPr>
        <w:t xml:space="preserve"> with</w:t>
      </w:r>
      <w:r w:rsidR="0061404C" w:rsidRPr="00747DD5">
        <w:rPr>
          <w:rFonts w:ascii="Tahoma" w:hAnsi="Tahoma" w:cs="Tahoma"/>
          <w:sz w:val="21"/>
          <w:szCs w:val="21"/>
        </w:rPr>
        <w:t xml:space="preserve"> extensive training and creation </w:t>
      </w:r>
      <w:r w:rsidR="00C46864" w:rsidRPr="00747DD5">
        <w:rPr>
          <w:rFonts w:ascii="Tahoma" w:hAnsi="Tahoma" w:cs="Tahoma"/>
          <w:sz w:val="21"/>
          <w:szCs w:val="21"/>
        </w:rPr>
        <w:t>of comprehensive process guides.</w:t>
      </w:r>
    </w:p>
    <w:p w:rsidR="009E4A28" w:rsidRPr="00747DD5" w:rsidRDefault="00A84C2E" w:rsidP="009E4A28">
      <w:pPr>
        <w:autoSpaceDE w:val="0"/>
        <w:autoSpaceDN w:val="0"/>
        <w:adjustRightInd w:val="0"/>
        <w:rPr>
          <w:rFonts w:ascii="Tahoma" w:hAnsi="Tahoma" w:cs="Tahoma"/>
          <w:sz w:val="21"/>
          <w:szCs w:val="21"/>
          <w:lang w:val="en-GB"/>
        </w:rPr>
      </w:pPr>
      <w:r w:rsidRPr="00747DD5">
        <w:rPr>
          <w:rFonts w:ascii="Tahoma" w:hAnsi="Tahoma" w:cs="Tahoma"/>
          <w:sz w:val="21"/>
          <w:szCs w:val="21"/>
          <w:lang w:val="en-GB"/>
        </w:rPr>
        <w:t>3</w:t>
      </w:r>
      <w:r w:rsidR="009E4A28" w:rsidRPr="00747DD5">
        <w:rPr>
          <w:rFonts w:ascii="Tahoma" w:hAnsi="Tahoma" w:cs="Tahoma"/>
          <w:sz w:val="21"/>
          <w:szCs w:val="21"/>
          <w:lang w:val="en-GB"/>
        </w:rPr>
        <w:t xml:space="preserve">. </w:t>
      </w:r>
      <w:r w:rsidR="00C46864" w:rsidRPr="00747DD5">
        <w:rPr>
          <w:rFonts w:ascii="Tahoma" w:hAnsi="Tahoma" w:cs="Tahoma"/>
          <w:sz w:val="21"/>
          <w:szCs w:val="21"/>
          <w:lang w:val="en-GB"/>
        </w:rPr>
        <w:t>Awarded with</w:t>
      </w:r>
      <w:r w:rsidR="009E4A28" w:rsidRPr="00747DD5">
        <w:rPr>
          <w:rFonts w:ascii="Tahoma" w:hAnsi="Tahoma" w:cs="Tahoma"/>
          <w:sz w:val="21"/>
          <w:szCs w:val="21"/>
          <w:lang w:val="en-GB"/>
        </w:rPr>
        <w:t xml:space="preserve"> TOPs (</w:t>
      </w:r>
      <w:r w:rsidR="009E4A28" w:rsidRPr="00747DD5">
        <w:rPr>
          <w:rFonts w:ascii="Tahoma" w:hAnsi="Tahoma" w:cs="Tahoma"/>
          <w:sz w:val="21"/>
          <w:szCs w:val="21"/>
        </w:rPr>
        <w:t>The Thomson Outstanding Performers) Recognition for “above and beyond” efforts on a long-term project or quick resolution of an internal</w:t>
      </w:r>
      <w:r w:rsidRPr="00747DD5">
        <w:rPr>
          <w:rFonts w:ascii="Tahoma" w:hAnsi="Tahoma" w:cs="Tahoma"/>
          <w:sz w:val="21"/>
          <w:szCs w:val="21"/>
        </w:rPr>
        <w:t xml:space="preserve"> issue or client concern. I have also r</w:t>
      </w:r>
      <w:r w:rsidR="009E4A28" w:rsidRPr="00747DD5">
        <w:rPr>
          <w:rFonts w:ascii="Tahoma" w:hAnsi="Tahoma" w:cs="Tahoma"/>
          <w:sz w:val="21"/>
          <w:szCs w:val="21"/>
        </w:rPr>
        <w:t>eceived the TF Global</w:t>
      </w:r>
      <w:r w:rsidR="00C46864" w:rsidRPr="00747DD5">
        <w:rPr>
          <w:rFonts w:ascii="Tahoma" w:hAnsi="Tahoma" w:cs="Tahoma"/>
          <w:sz w:val="21"/>
          <w:szCs w:val="21"/>
        </w:rPr>
        <w:t xml:space="preserve"> Gold Award twice to recognize</w:t>
      </w:r>
      <w:r w:rsidR="009E4A28" w:rsidRPr="00747DD5">
        <w:rPr>
          <w:rFonts w:ascii="Tahoma" w:hAnsi="Tahoma" w:cs="Tahoma"/>
          <w:sz w:val="21"/>
          <w:szCs w:val="21"/>
        </w:rPr>
        <w:t xml:space="preserve"> continuous </w:t>
      </w:r>
      <w:r w:rsidR="008F7B55" w:rsidRPr="00747DD5">
        <w:rPr>
          <w:rFonts w:ascii="Tahoma" w:hAnsi="Tahoma" w:cs="Tahoma"/>
          <w:sz w:val="21"/>
          <w:szCs w:val="21"/>
        </w:rPr>
        <w:t>hard work</w:t>
      </w:r>
      <w:r w:rsidRPr="00747DD5">
        <w:rPr>
          <w:rFonts w:ascii="Tahoma" w:hAnsi="Tahoma" w:cs="Tahoma"/>
          <w:sz w:val="21"/>
          <w:szCs w:val="21"/>
        </w:rPr>
        <w:t xml:space="preserve"> and dedication </w:t>
      </w:r>
      <w:r w:rsidR="0005709B" w:rsidRPr="00747DD5">
        <w:rPr>
          <w:rFonts w:ascii="Tahoma" w:hAnsi="Tahoma" w:cs="Tahoma"/>
          <w:sz w:val="21"/>
          <w:szCs w:val="21"/>
        </w:rPr>
        <w:t>in meeting the release date for a big project.</w:t>
      </w:r>
    </w:p>
    <w:p w:rsidR="0005709B" w:rsidRPr="00747DD5" w:rsidRDefault="00A84C2E" w:rsidP="0005709B">
      <w:pPr>
        <w:autoSpaceDE w:val="0"/>
        <w:autoSpaceDN w:val="0"/>
        <w:adjustRightInd w:val="0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sz w:val="21"/>
          <w:szCs w:val="21"/>
        </w:rPr>
        <w:t>4</w:t>
      </w:r>
      <w:r w:rsidR="008F7B55" w:rsidRPr="00747DD5">
        <w:rPr>
          <w:rFonts w:ascii="Tahoma" w:hAnsi="Tahoma" w:cs="Tahoma"/>
          <w:sz w:val="21"/>
          <w:szCs w:val="21"/>
        </w:rPr>
        <w:t xml:space="preserve">. Completed </w:t>
      </w:r>
      <w:r w:rsidR="0005709B" w:rsidRPr="00747DD5">
        <w:rPr>
          <w:rFonts w:ascii="Tahoma" w:hAnsi="Tahoma" w:cs="Tahoma"/>
          <w:sz w:val="21"/>
          <w:szCs w:val="21"/>
        </w:rPr>
        <w:t>Projects on Process Improvement for out d</w:t>
      </w:r>
      <w:r w:rsidR="008F7B55" w:rsidRPr="00747DD5">
        <w:rPr>
          <w:rFonts w:ascii="Tahoma" w:hAnsi="Tahoma" w:cs="Tahoma"/>
          <w:sz w:val="21"/>
          <w:szCs w:val="21"/>
        </w:rPr>
        <w:t>ated ingest mechanisms, partnered</w:t>
      </w:r>
      <w:r w:rsidR="0005709B" w:rsidRPr="00747DD5">
        <w:rPr>
          <w:rFonts w:ascii="Tahoma" w:hAnsi="Tahoma" w:cs="Tahoma"/>
          <w:sz w:val="21"/>
          <w:szCs w:val="21"/>
        </w:rPr>
        <w:t xml:space="preserve"> </w:t>
      </w:r>
      <w:r w:rsidR="008F7B55" w:rsidRPr="00747DD5">
        <w:rPr>
          <w:rFonts w:ascii="Tahoma" w:hAnsi="Tahoma" w:cs="Tahoma"/>
          <w:sz w:val="21"/>
          <w:szCs w:val="21"/>
        </w:rPr>
        <w:t>with relevant</w:t>
      </w:r>
      <w:r w:rsidR="0005709B" w:rsidRPr="00747DD5">
        <w:rPr>
          <w:rFonts w:ascii="Tahoma" w:hAnsi="Tahoma" w:cs="Tahoma"/>
          <w:sz w:val="21"/>
          <w:szCs w:val="21"/>
        </w:rPr>
        <w:t xml:space="preserve"> team</w:t>
      </w:r>
      <w:r w:rsidR="008F7B55" w:rsidRPr="00747DD5">
        <w:rPr>
          <w:rFonts w:ascii="Tahoma" w:hAnsi="Tahoma" w:cs="Tahoma"/>
          <w:sz w:val="21"/>
          <w:szCs w:val="21"/>
        </w:rPr>
        <w:t>s</w:t>
      </w:r>
      <w:r w:rsidR="0005709B" w:rsidRPr="00747DD5">
        <w:rPr>
          <w:rFonts w:ascii="Tahoma" w:hAnsi="Tahoma" w:cs="Tahoma"/>
          <w:sz w:val="21"/>
          <w:szCs w:val="21"/>
        </w:rPr>
        <w:t xml:space="preserve"> in the implementation of new loading process design with enhanced error reporting procedures.</w:t>
      </w:r>
    </w:p>
    <w:p w:rsidR="0005709B" w:rsidRPr="00747DD5" w:rsidRDefault="00A84C2E" w:rsidP="0005709B">
      <w:pPr>
        <w:autoSpaceDE w:val="0"/>
        <w:autoSpaceDN w:val="0"/>
        <w:adjustRightInd w:val="0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sz w:val="21"/>
          <w:szCs w:val="21"/>
        </w:rPr>
        <w:t>5</w:t>
      </w:r>
      <w:r w:rsidR="008F7B55" w:rsidRPr="00747DD5">
        <w:rPr>
          <w:rFonts w:ascii="Tahoma" w:hAnsi="Tahoma" w:cs="Tahoma"/>
          <w:sz w:val="21"/>
          <w:szCs w:val="21"/>
        </w:rPr>
        <w:t>. Lead</w:t>
      </w:r>
      <w:r w:rsidR="0005709B" w:rsidRPr="00747DD5">
        <w:rPr>
          <w:rFonts w:ascii="Tahoma" w:hAnsi="Tahoma" w:cs="Tahoma"/>
          <w:sz w:val="21"/>
          <w:szCs w:val="21"/>
        </w:rPr>
        <w:t xml:space="preserve"> l</w:t>
      </w:r>
      <w:r w:rsidR="0061404C" w:rsidRPr="00747DD5">
        <w:rPr>
          <w:rFonts w:ascii="Tahoma" w:hAnsi="Tahoma" w:cs="Tahoma"/>
          <w:sz w:val="21"/>
          <w:szCs w:val="21"/>
        </w:rPr>
        <w:t>arge scale</w:t>
      </w:r>
      <w:r w:rsidR="0005709B" w:rsidRPr="00747DD5">
        <w:rPr>
          <w:rFonts w:ascii="Tahoma" w:hAnsi="Tahoma" w:cs="Tahoma"/>
          <w:sz w:val="21"/>
          <w:szCs w:val="21"/>
        </w:rPr>
        <w:t xml:space="preserve"> database restructuring</w:t>
      </w:r>
      <w:r w:rsidR="008F7B55" w:rsidRPr="00747DD5">
        <w:rPr>
          <w:rFonts w:ascii="Tahoma" w:hAnsi="Tahoma" w:cs="Tahoma"/>
          <w:sz w:val="21"/>
          <w:szCs w:val="21"/>
        </w:rPr>
        <w:t xml:space="preserve"> </w:t>
      </w:r>
      <w:r w:rsidR="0005709B" w:rsidRPr="00747DD5">
        <w:rPr>
          <w:rFonts w:ascii="Tahoma" w:hAnsi="Tahoma" w:cs="Tahoma"/>
          <w:sz w:val="21"/>
          <w:szCs w:val="21"/>
        </w:rPr>
        <w:t>announced by 3rd party sources</w:t>
      </w:r>
      <w:r w:rsidR="0053731F" w:rsidRPr="00747DD5">
        <w:rPr>
          <w:rFonts w:ascii="Tahoma" w:hAnsi="Tahoma" w:cs="Tahoma"/>
          <w:sz w:val="21"/>
          <w:szCs w:val="21"/>
        </w:rPr>
        <w:t xml:space="preserve"> and</w:t>
      </w:r>
      <w:r w:rsidR="008F7B55" w:rsidRPr="00747DD5">
        <w:rPr>
          <w:rFonts w:ascii="Tahoma" w:hAnsi="Tahoma" w:cs="Tahoma"/>
          <w:sz w:val="21"/>
          <w:szCs w:val="21"/>
        </w:rPr>
        <w:t xml:space="preserve"> highly</w:t>
      </w:r>
      <w:r w:rsidR="0053731F" w:rsidRPr="00747DD5">
        <w:rPr>
          <w:rFonts w:ascii="Tahoma" w:hAnsi="Tahoma" w:cs="Tahoma"/>
          <w:sz w:val="21"/>
          <w:szCs w:val="21"/>
        </w:rPr>
        <w:t xml:space="preserve"> sensitive client’s demand for</w:t>
      </w:r>
      <w:r w:rsidR="008F7B55" w:rsidRPr="00747DD5">
        <w:rPr>
          <w:rFonts w:ascii="Tahoma" w:hAnsi="Tahoma" w:cs="Tahoma"/>
          <w:sz w:val="21"/>
          <w:szCs w:val="21"/>
        </w:rPr>
        <w:t xml:space="preserve"> additional</w:t>
      </w:r>
      <w:r w:rsidR="0053731F" w:rsidRPr="00747DD5">
        <w:rPr>
          <w:rFonts w:ascii="Tahoma" w:hAnsi="Tahoma" w:cs="Tahoma"/>
          <w:sz w:val="21"/>
          <w:szCs w:val="21"/>
        </w:rPr>
        <w:t xml:space="preserve"> data</w:t>
      </w:r>
      <w:r w:rsidR="008F7B55" w:rsidRPr="00747DD5">
        <w:rPr>
          <w:rFonts w:ascii="Tahoma" w:hAnsi="Tahoma" w:cs="Tahoma"/>
          <w:sz w:val="21"/>
          <w:szCs w:val="21"/>
        </w:rPr>
        <w:t xml:space="preserve"> coverage</w:t>
      </w:r>
      <w:r w:rsidR="0005709B" w:rsidRPr="00747DD5">
        <w:rPr>
          <w:rFonts w:ascii="Tahoma" w:hAnsi="Tahoma" w:cs="Tahoma"/>
          <w:sz w:val="21"/>
          <w:szCs w:val="21"/>
        </w:rPr>
        <w:t>. Produced detailed action plans, gained approval and delivered to target dates and customer expectations.</w:t>
      </w:r>
    </w:p>
    <w:p w:rsidR="0005709B" w:rsidRPr="00747DD5" w:rsidRDefault="00A84C2E" w:rsidP="0005709B">
      <w:pPr>
        <w:autoSpaceDE w:val="0"/>
        <w:autoSpaceDN w:val="0"/>
        <w:adjustRightInd w:val="0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sz w:val="21"/>
          <w:szCs w:val="21"/>
        </w:rPr>
        <w:t>6</w:t>
      </w:r>
      <w:r w:rsidR="008F7B55" w:rsidRPr="00747DD5">
        <w:rPr>
          <w:rFonts w:ascii="Tahoma" w:hAnsi="Tahoma" w:cs="Tahoma"/>
          <w:sz w:val="21"/>
          <w:szCs w:val="21"/>
        </w:rPr>
        <w:t>.</w:t>
      </w:r>
      <w:r w:rsidR="0053731F" w:rsidRPr="00747DD5">
        <w:rPr>
          <w:rFonts w:ascii="Tahoma" w:hAnsi="Tahoma" w:cs="Tahoma"/>
          <w:sz w:val="21"/>
          <w:szCs w:val="21"/>
        </w:rPr>
        <w:t xml:space="preserve"> Provided Microsoft Excel </w:t>
      </w:r>
      <w:r w:rsidR="0005709B" w:rsidRPr="00747DD5">
        <w:rPr>
          <w:rFonts w:ascii="Tahoma" w:hAnsi="Tahoma" w:cs="Tahoma"/>
          <w:sz w:val="21"/>
          <w:szCs w:val="21"/>
        </w:rPr>
        <w:t>Training t</w:t>
      </w:r>
      <w:r w:rsidR="0053731F" w:rsidRPr="00747DD5">
        <w:rPr>
          <w:rFonts w:ascii="Tahoma" w:hAnsi="Tahoma" w:cs="Tahoma"/>
          <w:sz w:val="21"/>
          <w:szCs w:val="21"/>
        </w:rPr>
        <w:t xml:space="preserve">o the whole team on useful </w:t>
      </w:r>
      <w:r w:rsidR="0005709B" w:rsidRPr="00747DD5">
        <w:rPr>
          <w:rFonts w:ascii="Tahoma" w:hAnsi="Tahoma" w:cs="Tahoma"/>
          <w:sz w:val="21"/>
          <w:szCs w:val="21"/>
        </w:rPr>
        <w:t xml:space="preserve">functions and </w:t>
      </w:r>
      <w:r w:rsidR="0053731F" w:rsidRPr="00747DD5">
        <w:rPr>
          <w:rFonts w:ascii="Tahoma" w:hAnsi="Tahoma" w:cs="Tahoma"/>
          <w:sz w:val="21"/>
          <w:szCs w:val="21"/>
        </w:rPr>
        <w:t xml:space="preserve">basic </w:t>
      </w:r>
      <w:r w:rsidR="0005709B" w:rsidRPr="00747DD5">
        <w:rPr>
          <w:rFonts w:ascii="Tahoma" w:hAnsi="Tahoma" w:cs="Tahoma"/>
          <w:sz w:val="21"/>
          <w:szCs w:val="21"/>
        </w:rPr>
        <w:t xml:space="preserve">VBA </w:t>
      </w:r>
      <w:r w:rsidR="0053731F" w:rsidRPr="00747DD5">
        <w:rPr>
          <w:rFonts w:ascii="Tahoma" w:hAnsi="Tahoma" w:cs="Tahoma"/>
          <w:sz w:val="21"/>
          <w:szCs w:val="21"/>
        </w:rPr>
        <w:t>coding.</w:t>
      </w:r>
    </w:p>
    <w:p w:rsidR="0005709B" w:rsidRPr="00747DD5" w:rsidRDefault="0005709B" w:rsidP="009E4A28">
      <w:pPr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</w:rPr>
      </w:pPr>
    </w:p>
    <w:p w:rsidR="009E4A28" w:rsidRPr="00747DD5" w:rsidRDefault="009E4A28" w:rsidP="009E4A28">
      <w:pPr>
        <w:rPr>
          <w:rFonts w:ascii="Tahoma" w:hAnsi="Tahoma" w:cs="Tahoma"/>
          <w:sz w:val="21"/>
          <w:szCs w:val="21"/>
          <w:lang w:val="en-GB"/>
        </w:rPr>
      </w:pPr>
    </w:p>
    <w:p w:rsidR="009E4A28" w:rsidRPr="00747DD5" w:rsidRDefault="0051614F" w:rsidP="009E4A28">
      <w:pPr>
        <w:rPr>
          <w:rFonts w:ascii="Tahoma" w:hAnsi="Tahoma" w:cs="Tahoma"/>
          <w:sz w:val="21"/>
          <w:szCs w:val="21"/>
          <w:lang w:val="en-GB"/>
        </w:rPr>
      </w:pPr>
      <w:r>
        <w:rPr>
          <w:rFonts w:ascii="Tahoma" w:hAnsi="Tahoma" w:cs="Tahoma"/>
          <w:sz w:val="21"/>
          <w:szCs w:val="21"/>
          <w:lang w:val="en-GB"/>
        </w:rPr>
        <w:t>___________________________________________________________________________</w:t>
      </w:r>
      <w:r w:rsidR="004700AA">
        <w:rPr>
          <w:rFonts w:ascii="Tahoma" w:hAnsi="Tahoma" w:cs="Tahoma"/>
          <w:sz w:val="21"/>
          <w:szCs w:val="21"/>
          <w:lang w:val="en-GB"/>
        </w:rPr>
        <w:t>__________</w:t>
      </w:r>
    </w:p>
    <w:p w:rsidR="00394ACC" w:rsidRPr="00747DD5" w:rsidRDefault="00394ACC" w:rsidP="0051614F">
      <w:pPr>
        <w:pStyle w:val="Heading6"/>
        <w:pBdr>
          <w:bottom w:val="single" w:sz="6" w:space="1" w:color="auto"/>
        </w:pBdr>
        <w:jc w:val="center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sz w:val="21"/>
          <w:szCs w:val="21"/>
        </w:rPr>
        <w:t>Education</w:t>
      </w:r>
    </w:p>
    <w:p w:rsidR="00394ACC" w:rsidRPr="00747DD5" w:rsidRDefault="0005709B" w:rsidP="00394ACC">
      <w:pPr>
        <w:jc w:val="both"/>
        <w:rPr>
          <w:rFonts w:ascii="Tahoma" w:hAnsi="Tahoma" w:cs="Tahoma"/>
          <w:b/>
          <w:sz w:val="21"/>
          <w:szCs w:val="21"/>
        </w:rPr>
      </w:pPr>
      <w:r w:rsidRPr="00747DD5">
        <w:rPr>
          <w:rFonts w:ascii="Tahoma" w:hAnsi="Tahoma" w:cs="Tahoma"/>
          <w:b/>
          <w:sz w:val="21"/>
          <w:szCs w:val="21"/>
        </w:rPr>
        <w:t>Tertiary Education (1998-2002</w:t>
      </w:r>
      <w:r w:rsidR="00394ACC" w:rsidRPr="00747DD5">
        <w:rPr>
          <w:rFonts w:ascii="Tahoma" w:hAnsi="Tahoma" w:cs="Tahoma"/>
          <w:b/>
          <w:sz w:val="21"/>
          <w:szCs w:val="21"/>
        </w:rPr>
        <w:t>)</w:t>
      </w:r>
    </w:p>
    <w:p w:rsidR="00394ACC" w:rsidRPr="00747DD5" w:rsidRDefault="0005709B" w:rsidP="00394ACC">
      <w:pPr>
        <w:jc w:val="both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sz w:val="21"/>
          <w:szCs w:val="21"/>
        </w:rPr>
        <w:t>Bachelor of Science</w:t>
      </w:r>
      <w:r w:rsidR="00394ACC" w:rsidRPr="00747DD5">
        <w:rPr>
          <w:rFonts w:ascii="Tahoma" w:hAnsi="Tahoma" w:cs="Tahoma"/>
          <w:sz w:val="21"/>
          <w:szCs w:val="21"/>
        </w:rPr>
        <w:t xml:space="preserve">, Major in </w:t>
      </w:r>
      <w:r w:rsidRPr="00747DD5">
        <w:rPr>
          <w:rFonts w:ascii="Tahoma" w:hAnsi="Tahoma" w:cs="Tahoma"/>
          <w:sz w:val="21"/>
          <w:szCs w:val="21"/>
        </w:rPr>
        <w:t xml:space="preserve">Business </w:t>
      </w:r>
      <w:r w:rsidR="00394ACC" w:rsidRPr="00747DD5">
        <w:rPr>
          <w:rFonts w:ascii="Tahoma" w:hAnsi="Tahoma" w:cs="Tahoma"/>
          <w:sz w:val="21"/>
          <w:szCs w:val="21"/>
        </w:rPr>
        <w:t xml:space="preserve">Economics </w:t>
      </w:r>
    </w:p>
    <w:p w:rsidR="00394ACC" w:rsidRPr="00747DD5" w:rsidRDefault="0005709B" w:rsidP="00394ACC">
      <w:pPr>
        <w:jc w:val="both"/>
        <w:rPr>
          <w:rFonts w:ascii="Tahoma" w:hAnsi="Tahoma" w:cs="Tahoma"/>
          <w:sz w:val="21"/>
          <w:szCs w:val="21"/>
        </w:rPr>
      </w:pPr>
      <w:r w:rsidRPr="00747DD5">
        <w:rPr>
          <w:rFonts w:ascii="Tahoma" w:hAnsi="Tahoma" w:cs="Tahoma"/>
          <w:sz w:val="21"/>
          <w:szCs w:val="21"/>
        </w:rPr>
        <w:t xml:space="preserve">University of the Philippines, </w:t>
      </w:r>
      <w:proofErr w:type="spellStart"/>
      <w:r w:rsidRPr="00747DD5">
        <w:rPr>
          <w:rFonts w:ascii="Tahoma" w:hAnsi="Tahoma" w:cs="Tahoma"/>
          <w:sz w:val="21"/>
          <w:szCs w:val="21"/>
        </w:rPr>
        <w:t>Diliman</w:t>
      </w:r>
      <w:proofErr w:type="spellEnd"/>
    </w:p>
    <w:p w:rsidR="0005709B" w:rsidRDefault="0005709B" w:rsidP="00394ACC">
      <w:pPr>
        <w:jc w:val="both"/>
        <w:rPr>
          <w:rFonts w:ascii="Tahoma" w:hAnsi="Tahoma" w:cs="Tahoma"/>
          <w:sz w:val="21"/>
          <w:szCs w:val="21"/>
        </w:rPr>
      </w:pPr>
    </w:p>
    <w:p w:rsidR="002D1309" w:rsidRPr="00747DD5" w:rsidRDefault="002D1309" w:rsidP="002D1309">
      <w:pPr>
        <w:rPr>
          <w:rFonts w:ascii="Tahoma" w:hAnsi="Tahoma" w:cs="Tahoma"/>
          <w:sz w:val="21"/>
          <w:szCs w:val="21"/>
          <w:lang w:val="en-GB"/>
        </w:rPr>
      </w:pPr>
    </w:p>
    <w:p w:rsidR="002D1309" w:rsidRPr="00747DD5" w:rsidRDefault="002D1309" w:rsidP="002D1309">
      <w:pPr>
        <w:rPr>
          <w:rFonts w:ascii="Tahoma" w:hAnsi="Tahoma" w:cs="Tahoma"/>
          <w:sz w:val="21"/>
          <w:szCs w:val="21"/>
          <w:lang w:val="en-GB"/>
        </w:rPr>
      </w:pPr>
      <w:r>
        <w:rPr>
          <w:rFonts w:ascii="Tahoma" w:hAnsi="Tahoma" w:cs="Tahoma"/>
          <w:sz w:val="21"/>
          <w:szCs w:val="21"/>
          <w:lang w:val="en-GB"/>
        </w:rPr>
        <w:t>_____________________________________________________________________________________</w:t>
      </w:r>
    </w:p>
    <w:p w:rsidR="002D1309" w:rsidRPr="002D1309" w:rsidRDefault="002D1309" w:rsidP="002D1309">
      <w:pPr>
        <w:pStyle w:val="Heading8"/>
        <w:jc w:val="center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Character References</w:t>
      </w:r>
    </w:p>
    <w:p w:rsidR="002D1309" w:rsidRPr="00747DD5" w:rsidRDefault="002D1309" w:rsidP="002D1309">
      <w:pPr>
        <w:rPr>
          <w:rFonts w:ascii="Tahoma" w:hAnsi="Tahoma" w:cs="Tahoma"/>
          <w:sz w:val="21"/>
          <w:szCs w:val="21"/>
        </w:rPr>
      </w:pPr>
      <w:proofErr w:type="gramStart"/>
      <w:r w:rsidRPr="00747DD5">
        <w:rPr>
          <w:rFonts w:ascii="Tahoma" w:hAnsi="Tahoma" w:cs="Tahoma"/>
          <w:sz w:val="21"/>
          <w:szCs w:val="21"/>
        </w:rPr>
        <w:t>Available upon request.</w:t>
      </w:r>
      <w:proofErr w:type="gramEnd"/>
    </w:p>
    <w:p w:rsidR="002D1309" w:rsidRPr="00747DD5" w:rsidRDefault="002D1309" w:rsidP="00394ACC">
      <w:pPr>
        <w:jc w:val="both"/>
        <w:rPr>
          <w:rFonts w:ascii="Tahoma" w:hAnsi="Tahoma" w:cs="Tahoma"/>
          <w:sz w:val="21"/>
          <w:szCs w:val="21"/>
        </w:rPr>
      </w:pPr>
    </w:p>
    <w:sectPr w:rsidR="002D1309" w:rsidRPr="00747DD5" w:rsidSect="004700AA">
      <w:type w:val="continuous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FD010AF"/>
    <w:multiLevelType w:val="hybridMultilevel"/>
    <w:tmpl w:val="8593C63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71F5F"/>
    <w:multiLevelType w:val="multilevel"/>
    <w:tmpl w:val="4B6E519E"/>
    <w:lvl w:ilvl="0">
      <w:start w:val="199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1D2A109D"/>
    <w:multiLevelType w:val="hybridMultilevel"/>
    <w:tmpl w:val="C6E6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B1DCD"/>
    <w:multiLevelType w:val="hybridMultilevel"/>
    <w:tmpl w:val="F4AE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C1E57"/>
    <w:multiLevelType w:val="multilevel"/>
    <w:tmpl w:val="41EC7CF4"/>
    <w:lvl w:ilvl="0">
      <w:start w:val="199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384D1C7E"/>
    <w:multiLevelType w:val="multilevel"/>
    <w:tmpl w:val="76C4D5D8"/>
    <w:lvl w:ilvl="0">
      <w:start w:val="1999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7C301B34"/>
    <w:multiLevelType w:val="hybridMultilevel"/>
    <w:tmpl w:val="99D4DDA2"/>
    <w:lvl w:ilvl="0" w:tplc="C9985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7B4215"/>
    <w:multiLevelType w:val="hybridMultilevel"/>
    <w:tmpl w:val="1A56CCC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1BFD"/>
    <w:rsid w:val="000213F8"/>
    <w:rsid w:val="0002243D"/>
    <w:rsid w:val="00023D39"/>
    <w:rsid w:val="00031AE0"/>
    <w:rsid w:val="00033114"/>
    <w:rsid w:val="0004039A"/>
    <w:rsid w:val="00052CDD"/>
    <w:rsid w:val="0005709B"/>
    <w:rsid w:val="0006628E"/>
    <w:rsid w:val="00084E57"/>
    <w:rsid w:val="000A22A0"/>
    <w:rsid w:val="000A6B19"/>
    <w:rsid w:val="000A7C85"/>
    <w:rsid w:val="000B0408"/>
    <w:rsid w:val="000B5036"/>
    <w:rsid w:val="000C11CD"/>
    <w:rsid w:val="000C2AC4"/>
    <w:rsid w:val="000C61EA"/>
    <w:rsid w:val="000C7F1E"/>
    <w:rsid w:val="00104B74"/>
    <w:rsid w:val="00125738"/>
    <w:rsid w:val="00134FFF"/>
    <w:rsid w:val="00145F81"/>
    <w:rsid w:val="0014666A"/>
    <w:rsid w:val="00147D76"/>
    <w:rsid w:val="001671D5"/>
    <w:rsid w:val="00172335"/>
    <w:rsid w:val="001767A5"/>
    <w:rsid w:val="001A52D5"/>
    <w:rsid w:val="001A6C83"/>
    <w:rsid w:val="001C6449"/>
    <w:rsid w:val="001C645D"/>
    <w:rsid w:val="001D52A9"/>
    <w:rsid w:val="001E39BD"/>
    <w:rsid w:val="00202E4D"/>
    <w:rsid w:val="0021236C"/>
    <w:rsid w:val="00215696"/>
    <w:rsid w:val="00223555"/>
    <w:rsid w:val="00235A92"/>
    <w:rsid w:val="00245960"/>
    <w:rsid w:val="00257272"/>
    <w:rsid w:val="00262540"/>
    <w:rsid w:val="002742C7"/>
    <w:rsid w:val="0027455B"/>
    <w:rsid w:val="0027628F"/>
    <w:rsid w:val="002769F0"/>
    <w:rsid w:val="00283DF7"/>
    <w:rsid w:val="00291E25"/>
    <w:rsid w:val="002A040D"/>
    <w:rsid w:val="002A416D"/>
    <w:rsid w:val="002A7D71"/>
    <w:rsid w:val="002C2CB5"/>
    <w:rsid w:val="002C65F8"/>
    <w:rsid w:val="002D1309"/>
    <w:rsid w:val="002D2CA9"/>
    <w:rsid w:val="002F2C1F"/>
    <w:rsid w:val="002F3985"/>
    <w:rsid w:val="002F62D3"/>
    <w:rsid w:val="00300C64"/>
    <w:rsid w:val="003059EA"/>
    <w:rsid w:val="00305E30"/>
    <w:rsid w:val="0030641E"/>
    <w:rsid w:val="003123FC"/>
    <w:rsid w:val="00335C27"/>
    <w:rsid w:val="00342C7C"/>
    <w:rsid w:val="003465EB"/>
    <w:rsid w:val="00350F8C"/>
    <w:rsid w:val="00361B5E"/>
    <w:rsid w:val="00365EA4"/>
    <w:rsid w:val="00372F4F"/>
    <w:rsid w:val="00380C7E"/>
    <w:rsid w:val="00391ADC"/>
    <w:rsid w:val="00394ACC"/>
    <w:rsid w:val="00395C84"/>
    <w:rsid w:val="003A194B"/>
    <w:rsid w:val="003A23B3"/>
    <w:rsid w:val="003C04BB"/>
    <w:rsid w:val="003C75FC"/>
    <w:rsid w:val="003E68C3"/>
    <w:rsid w:val="003E7FB6"/>
    <w:rsid w:val="003F15E3"/>
    <w:rsid w:val="003F1F92"/>
    <w:rsid w:val="003F4460"/>
    <w:rsid w:val="003F54D9"/>
    <w:rsid w:val="0041695D"/>
    <w:rsid w:val="00423427"/>
    <w:rsid w:val="00425900"/>
    <w:rsid w:val="00453EBF"/>
    <w:rsid w:val="00461BFD"/>
    <w:rsid w:val="00463F28"/>
    <w:rsid w:val="004700AA"/>
    <w:rsid w:val="00476084"/>
    <w:rsid w:val="00486533"/>
    <w:rsid w:val="004865BC"/>
    <w:rsid w:val="00486968"/>
    <w:rsid w:val="004B62B3"/>
    <w:rsid w:val="004E048A"/>
    <w:rsid w:val="004E30BE"/>
    <w:rsid w:val="004E6C1E"/>
    <w:rsid w:val="004F0091"/>
    <w:rsid w:val="004F196B"/>
    <w:rsid w:val="005020E9"/>
    <w:rsid w:val="0051510B"/>
    <w:rsid w:val="0051614F"/>
    <w:rsid w:val="0051733E"/>
    <w:rsid w:val="005333AD"/>
    <w:rsid w:val="0053731F"/>
    <w:rsid w:val="00541A9A"/>
    <w:rsid w:val="00542E40"/>
    <w:rsid w:val="00556DBF"/>
    <w:rsid w:val="0059464A"/>
    <w:rsid w:val="00596A73"/>
    <w:rsid w:val="005A0029"/>
    <w:rsid w:val="005A15F4"/>
    <w:rsid w:val="005A77E6"/>
    <w:rsid w:val="005A7A4F"/>
    <w:rsid w:val="005C0A1F"/>
    <w:rsid w:val="005C3CA8"/>
    <w:rsid w:val="005E5891"/>
    <w:rsid w:val="005E5A1C"/>
    <w:rsid w:val="005F6F1E"/>
    <w:rsid w:val="00610ED8"/>
    <w:rsid w:val="0061404C"/>
    <w:rsid w:val="006240B7"/>
    <w:rsid w:val="0063311E"/>
    <w:rsid w:val="006352AE"/>
    <w:rsid w:val="00636667"/>
    <w:rsid w:val="00637D1D"/>
    <w:rsid w:val="00650978"/>
    <w:rsid w:val="00650A03"/>
    <w:rsid w:val="00676808"/>
    <w:rsid w:val="006857A3"/>
    <w:rsid w:val="00696273"/>
    <w:rsid w:val="006A7A5F"/>
    <w:rsid w:val="006B24B9"/>
    <w:rsid w:val="006B473A"/>
    <w:rsid w:val="006D5A31"/>
    <w:rsid w:val="006D7521"/>
    <w:rsid w:val="006E0B9A"/>
    <w:rsid w:val="006E19E6"/>
    <w:rsid w:val="006F385C"/>
    <w:rsid w:val="00700E40"/>
    <w:rsid w:val="00706CD2"/>
    <w:rsid w:val="00720DCA"/>
    <w:rsid w:val="00722103"/>
    <w:rsid w:val="00724A38"/>
    <w:rsid w:val="00732486"/>
    <w:rsid w:val="00744045"/>
    <w:rsid w:val="00747DD5"/>
    <w:rsid w:val="00750F97"/>
    <w:rsid w:val="00764F7B"/>
    <w:rsid w:val="00765F74"/>
    <w:rsid w:val="00771FBC"/>
    <w:rsid w:val="00772426"/>
    <w:rsid w:val="00780EA5"/>
    <w:rsid w:val="00787FFB"/>
    <w:rsid w:val="007B028E"/>
    <w:rsid w:val="007B4AA0"/>
    <w:rsid w:val="007B7FCA"/>
    <w:rsid w:val="007D3B8C"/>
    <w:rsid w:val="007D5D05"/>
    <w:rsid w:val="007E1B84"/>
    <w:rsid w:val="007E26B8"/>
    <w:rsid w:val="007E2BFD"/>
    <w:rsid w:val="007E5D1A"/>
    <w:rsid w:val="0080062C"/>
    <w:rsid w:val="00806945"/>
    <w:rsid w:val="00824279"/>
    <w:rsid w:val="008334EC"/>
    <w:rsid w:val="008338F9"/>
    <w:rsid w:val="00837464"/>
    <w:rsid w:val="00861AC8"/>
    <w:rsid w:val="00862FAA"/>
    <w:rsid w:val="00864A4A"/>
    <w:rsid w:val="008712CC"/>
    <w:rsid w:val="008731A7"/>
    <w:rsid w:val="00883B38"/>
    <w:rsid w:val="00890075"/>
    <w:rsid w:val="008970AC"/>
    <w:rsid w:val="008B0CE4"/>
    <w:rsid w:val="008B17D3"/>
    <w:rsid w:val="008B2798"/>
    <w:rsid w:val="008C3E35"/>
    <w:rsid w:val="008D0BDE"/>
    <w:rsid w:val="008D4283"/>
    <w:rsid w:val="008E4838"/>
    <w:rsid w:val="008F39CF"/>
    <w:rsid w:val="008F7B55"/>
    <w:rsid w:val="0091601D"/>
    <w:rsid w:val="009553B1"/>
    <w:rsid w:val="0096308E"/>
    <w:rsid w:val="00975D74"/>
    <w:rsid w:val="009A24EB"/>
    <w:rsid w:val="009A63EB"/>
    <w:rsid w:val="009C381B"/>
    <w:rsid w:val="009D4F66"/>
    <w:rsid w:val="009E4A28"/>
    <w:rsid w:val="009F73C2"/>
    <w:rsid w:val="00A10339"/>
    <w:rsid w:val="00A16125"/>
    <w:rsid w:val="00A16818"/>
    <w:rsid w:val="00A22125"/>
    <w:rsid w:val="00A31C5C"/>
    <w:rsid w:val="00A528B5"/>
    <w:rsid w:val="00A535BF"/>
    <w:rsid w:val="00A60757"/>
    <w:rsid w:val="00A70E8B"/>
    <w:rsid w:val="00A71A66"/>
    <w:rsid w:val="00A73BF0"/>
    <w:rsid w:val="00A84C2E"/>
    <w:rsid w:val="00A85B45"/>
    <w:rsid w:val="00A9303D"/>
    <w:rsid w:val="00A95498"/>
    <w:rsid w:val="00AC2437"/>
    <w:rsid w:val="00AD5353"/>
    <w:rsid w:val="00AE6DFD"/>
    <w:rsid w:val="00AF3208"/>
    <w:rsid w:val="00AF545F"/>
    <w:rsid w:val="00B108E6"/>
    <w:rsid w:val="00B35F32"/>
    <w:rsid w:val="00B36ECB"/>
    <w:rsid w:val="00B50A57"/>
    <w:rsid w:val="00B55B30"/>
    <w:rsid w:val="00B56E68"/>
    <w:rsid w:val="00B602EA"/>
    <w:rsid w:val="00B60721"/>
    <w:rsid w:val="00B66D9B"/>
    <w:rsid w:val="00B735F7"/>
    <w:rsid w:val="00B739AC"/>
    <w:rsid w:val="00B75B3A"/>
    <w:rsid w:val="00B83EFE"/>
    <w:rsid w:val="00B90CA7"/>
    <w:rsid w:val="00BC2D9D"/>
    <w:rsid w:val="00BD458E"/>
    <w:rsid w:val="00BE2BE9"/>
    <w:rsid w:val="00BE5F22"/>
    <w:rsid w:val="00BF04C5"/>
    <w:rsid w:val="00BF6361"/>
    <w:rsid w:val="00BF6698"/>
    <w:rsid w:val="00BF726E"/>
    <w:rsid w:val="00BF734D"/>
    <w:rsid w:val="00C00185"/>
    <w:rsid w:val="00C1670E"/>
    <w:rsid w:val="00C24F16"/>
    <w:rsid w:val="00C2529B"/>
    <w:rsid w:val="00C325CB"/>
    <w:rsid w:val="00C34280"/>
    <w:rsid w:val="00C45901"/>
    <w:rsid w:val="00C46864"/>
    <w:rsid w:val="00C479AC"/>
    <w:rsid w:val="00C549EF"/>
    <w:rsid w:val="00C54B64"/>
    <w:rsid w:val="00C61F68"/>
    <w:rsid w:val="00C72ED2"/>
    <w:rsid w:val="00CA38BB"/>
    <w:rsid w:val="00CA5EC1"/>
    <w:rsid w:val="00CB680D"/>
    <w:rsid w:val="00CC4C27"/>
    <w:rsid w:val="00CD50B2"/>
    <w:rsid w:val="00CE6C48"/>
    <w:rsid w:val="00CE7FF6"/>
    <w:rsid w:val="00CF52AE"/>
    <w:rsid w:val="00D025BF"/>
    <w:rsid w:val="00D161B0"/>
    <w:rsid w:val="00D22A2E"/>
    <w:rsid w:val="00D2541D"/>
    <w:rsid w:val="00D32C8D"/>
    <w:rsid w:val="00D32E74"/>
    <w:rsid w:val="00D36C22"/>
    <w:rsid w:val="00D45FA7"/>
    <w:rsid w:val="00D52232"/>
    <w:rsid w:val="00D677F1"/>
    <w:rsid w:val="00D95F16"/>
    <w:rsid w:val="00DA056A"/>
    <w:rsid w:val="00DA09DD"/>
    <w:rsid w:val="00DA6C4B"/>
    <w:rsid w:val="00DB6B49"/>
    <w:rsid w:val="00DC09D2"/>
    <w:rsid w:val="00DE1F5C"/>
    <w:rsid w:val="00DE2D7B"/>
    <w:rsid w:val="00DE392B"/>
    <w:rsid w:val="00E04A3E"/>
    <w:rsid w:val="00E104DD"/>
    <w:rsid w:val="00E2017C"/>
    <w:rsid w:val="00E2496F"/>
    <w:rsid w:val="00E33FF7"/>
    <w:rsid w:val="00E37813"/>
    <w:rsid w:val="00E479F1"/>
    <w:rsid w:val="00E61991"/>
    <w:rsid w:val="00E61BCD"/>
    <w:rsid w:val="00E86E37"/>
    <w:rsid w:val="00EA103A"/>
    <w:rsid w:val="00EA1BD3"/>
    <w:rsid w:val="00EA44CD"/>
    <w:rsid w:val="00EB0563"/>
    <w:rsid w:val="00EB0DA2"/>
    <w:rsid w:val="00ED1962"/>
    <w:rsid w:val="00ED4DAC"/>
    <w:rsid w:val="00ED5EBF"/>
    <w:rsid w:val="00EE6E81"/>
    <w:rsid w:val="00F00CBD"/>
    <w:rsid w:val="00F12E50"/>
    <w:rsid w:val="00F14E2A"/>
    <w:rsid w:val="00F150A0"/>
    <w:rsid w:val="00F1538A"/>
    <w:rsid w:val="00F35256"/>
    <w:rsid w:val="00F66A69"/>
    <w:rsid w:val="00F80D1A"/>
    <w:rsid w:val="00F85D61"/>
    <w:rsid w:val="00F9539A"/>
    <w:rsid w:val="00FD3E57"/>
    <w:rsid w:val="00FE3822"/>
    <w:rsid w:val="00FE77B2"/>
    <w:rsid w:val="00FF4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28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6628E"/>
    <w:pPr>
      <w:keepNext/>
      <w:pBdr>
        <w:bottom w:val="single" w:sz="6" w:space="1" w:color="auto"/>
      </w:pBd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6628E"/>
    <w:pPr>
      <w:keepNext/>
      <w:ind w:left="90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06628E"/>
    <w:pPr>
      <w:keepNext/>
      <w:ind w:left="900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rsid w:val="0006628E"/>
    <w:pPr>
      <w:keepNext/>
      <w:pBdr>
        <w:bottom w:val="single" w:sz="6" w:space="1" w:color="auto"/>
      </w:pBdr>
      <w:ind w:left="900" w:right="72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06628E"/>
    <w:pPr>
      <w:keepNext/>
      <w:ind w:left="900" w:right="720"/>
      <w:jc w:val="both"/>
      <w:outlineLvl w:val="4"/>
    </w:pPr>
    <w:rPr>
      <w:rFonts w:ascii="Baskerville Old Face" w:hAnsi="Baskerville Old Face" w:cs="Arial"/>
      <w:i/>
      <w:iCs/>
    </w:rPr>
  </w:style>
  <w:style w:type="paragraph" w:styleId="Heading6">
    <w:name w:val="heading 6"/>
    <w:basedOn w:val="Normal"/>
    <w:next w:val="Normal"/>
    <w:qFormat/>
    <w:rsid w:val="0006628E"/>
    <w:pPr>
      <w:keepNext/>
      <w:jc w:val="both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06628E"/>
    <w:pPr>
      <w:keepNext/>
      <w:ind w:left="360" w:right="360"/>
      <w:jc w:val="both"/>
      <w:outlineLvl w:val="6"/>
    </w:pPr>
    <w:rPr>
      <w:rFonts w:ascii="Baskerville Old Face" w:hAnsi="Baskerville Old Face" w:cs="Arial"/>
      <w:i/>
      <w:iCs/>
    </w:rPr>
  </w:style>
  <w:style w:type="paragraph" w:styleId="Heading8">
    <w:name w:val="heading 8"/>
    <w:basedOn w:val="Normal"/>
    <w:next w:val="Normal"/>
    <w:qFormat/>
    <w:rsid w:val="0006628E"/>
    <w:pPr>
      <w:keepNext/>
      <w:pBdr>
        <w:bottom w:val="single" w:sz="6" w:space="1" w:color="auto"/>
      </w:pBdr>
      <w:ind w:right="360"/>
      <w:jc w:val="both"/>
      <w:outlineLvl w:val="7"/>
    </w:pPr>
    <w:rPr>
      <w:rFonts w:ascii="Baskerville Old Face" w:hAnsi="Baskerville Old Face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semiHidden/>
    <w:rsid w:val="0006628E"/>
    <w:pPr>
      <w:ind w:left="900" w:firstLine="60"/>
    </w:pPr>
  </w:style>
  <w:style w:type="paragraph" w:styleId="NormalWeb">
    <w:name w:val="Normal (Web)"/>
    <w:basedOn w:val="Normal"/>
    <w:semiHidden/>
    <w:rsid w:val="0006628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06628E"/>
    <w:pPr>
      <w:jc w:val="both"/>
    </w:pPr>
    <w:rPr>
      <w:rFonts w:ascii="Arial" w:hAnsi="Arial" w:cs="Arial"/>
    </w:rPr>
  </w:style>
  <w:style w:type="paragraph" w:styleId="BlockText">
    <w:name w:val="Block Text"/>
    <w:basedOn w:val="Normal"/>
    <w:semiHidden/>
    <w:rsid w:val="0006628E"/>
    <w:pPr>
      <w:ind w:left="900" w:right="180"/>
      <w:jc w:val="both"/>
    </w:pPr>
    <w:rPr>
      <w:rFonts w:ascii="Verdana" w:hAnsi="Verdana"/>
    </w:rPr>
  </w:style>
  <w:style w:type="character" w:styleId="Hyperlink">
    <w:name w:val="Hyperlink"/>
    <w:semiHidden/>
    <w:rsid w:val="0006628E"/>
    <w:rPr>
      <w:color w:val="0000FF"/>
      <w:u w:val="single"/>
    </w:rPr>
  </w:style>
  <w:style w:type="character" w:styleId="FollowedHyperlink">
    <w:name w:val="FollowedHyperlink"/>
    <w:semiHidden/>
    <w:rsid w:val="0006628E"/>
    <w:rPr>
      <w:color w:val="800080"/>
      <w:u w:val="single"/>
    </w:rPr>
  </w:style>
  <w:style w:type="paragraph" w:styleId="BodyText2">
    <w:name w:val="Body Text 2"/>
    <w:basedOn w:val="Normal"/>
    <w:semiHidden/>
    <w:rsid w:val="0006628E"/>
    <w:pPr>
      <w:jc w:val="both"/>
    </w:pPr>
    <w:rPr>
      <w:rFonts w:ascii="Trebuchet MS" w:hAnsi="Trebuchet MS" w:cs="Arial"/>
      <w:color w:val="000000"/>
      <w:sz w:val="20"/>
    </w:rPr>
  </w:style>
  <w:style w:type="paragraph" w:styleId="BodyText3">
    <w:name w:val="Body Text 3"/>
    <w:basedOn w:val="Normal"/>
    <w:semiHidden/>
    <w:rsid w:val="0006628E"/>
    <w:pPr>
      <w:ind w:right="360"/>
      <w:jc w:val="both"/>
    </w:pPr>
    <w:rPr>
      <w:rFonts w:ascii="Trebuchet MS" w:hAnsi="Trebuchet MS" w:cs="Arial"/>
      <w:sz w:val="22"/>
    </w:rPr>
  </w:style>
  <w:style w:type="paragraph" w:customStyle="1" w:styleId="Default">
    <w:name w:val="Default"/>
    <w:rsid w:val="0006628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paragraph" w:styleId="DocumentMap">
    <w:name w:val="Document Map"/>
    <w:basedOn w:val="Normal"/>
    <w:semiHidden/>
    <w:rsid w:val="00365EA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ANNA RACHELLE SALAS</vt:lpstr>
    </vt:vector>
  </TitlesOfParts>
  <Company>Asian Development Bank</Company>
  <LinksUpToDate>false</LinksUpToDate>
  <CharactersWithSpaces>9909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 Perez_SNG</dc:title>
  <dc:creator>Michelle Perez</dc:creator>
  <cp:lastModifiedBy>MisYeL</cp:lastModifiedBy>
  <cp:revision>6</cp:revision>
  <cp:lastPrinted>2007-08-10T11:46:00Z</cp:lastPrinted>
  <dcterms:created xsi:type="dcterms:W3CDTF">2016-10-27T02:47:00Z</dcterms:created>
  <dcterms:modified xsi:type="dcterms:W3CDTF">2017-03-08T13:00:00Z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-2134513075</vt:i4>
  </property>
  <property fmtid="{D5CDD505-2E9C-101B-9397-08002B2CF9AE}" pid="4" name="_EmailSubject">
    <vt:lpwstr>cv - old and new</vt:lpwstr>
  </property>
  <property fmtid="{D5CDD505-2E9C-101B-9397-08002B2CF9AE}" pid="5" name="_AuthorEmail">
    <vt:lpwstr>Rachelle.Ariola@rbs.com</vt:lpwstr>
  </property>
  <property fmtid="{D5CDD505-2E9C-101B-9397-08002B2CF9AE}" pid="6" name="_AuthorEmailDisplayName">
    <vt:lpwstr>Ariola, Rachelle , M&amp;IB</vt:lpwstr>
  </property>
  <property fmtid="{D5CDD505-2E9C-101B-9397-08002B2CF9AE}" pid="7" name="_ReviewingToolsShownOnce">
    <vt:lpwstr/>
  </property>
</Properties>
</file>