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DB5" w:rsidRPr="00454837" w:rsidRDefault="00877DB5" w:rsidP="00C004CD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45483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Cheng Suet Tung</w:t>
      </w:r>
      <w:r w:rsidR="008B2B3E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(Ronald)</w:t>
      </w:r>
    </w:p>
    <w:p w:rsidR="00C004CD" w:rsidRPr="000715FF" w:rsidRDefault="006B3D26" w:rsidP="00C004CD">
      <w:pPr>
        <w:rPr>
          <w:rFonts w:ascii="Times New Roman" w:hAnsi="Times New Roman" w:cs="Times New Roman"/>
          <w:color w:val="000000" w:themeColor="text1"/>
          <w:sz w:val="22"/>
        </w:rPr>
      </w:pPr>
      <w:r w:rsidRPr="006863B3">
        <w:rPr>
          <w:rFonts w:ascii="Times New Roman" w:hAnsi="Times New Roman" w:cs="Times New Roman"/>
          <w:color w:val="000000" w:themeColor="text1"/>
          <w:szCs w:val="24"/>
        </w:rPr>
        <w:t>Tel. No.:</w:t>
      </w:r>
      <w:r w:rsidR="00BF601C" w:rsidRPr="006863B3">
        <w:rPr>
          <w:rFonts w:ascii="Times New Roman" w:hAnsi="Times New Roman" w:cs="Times New Roman"/>
          <w:color w:val="000000" w:themeColor="text1"/>
          <w:szCs w:val="24"/>
        </w:rPr>
        <w:tab/>
      </w:r>
      <w:r w:rsidR="00BF601C" w:rsidRPr="006863B3">
        <w:rPr>
          <w:rFonts w:ascii="Times New Roman" w:hAnsi="Times New Roman" w:cs="Times New Roman"/>
          <w:color w:val="000000" w:themeColor="text1"/>
          <w:szCs w:val="24"/>
        </w:rPr>
        <w:tab/>
      </w:r>
      <w:r w:rsidR="00554C86" w:rsidRPr="000715FF">
        <w:rPr>
          <w:rFonts w:ascii="Times New Roman" w:hAnsi="Times New Roman" w:cs="Times New Roman"/>
          <w:color w:val="000000" w:themeColor="text1"/>
          <w:sz w:val="22"/>
        </w:rPr>
        <w:t>66536541</w:t>
      </w:r>
      <w:r w:rsidR="00554C86">
        <w:rPr>
          <w:rFonts w:ascii="Times New Roman" w:hAnsi="Times New Roman" w:cs="Times New Roman"/>
          <w:color w:val="000000" w:themeColor="text1"/>
          <w:sz w:val="22"/>
        </w:rPr>
        <w:t xml:space="preserve"> Email</w:t>
      </w:r>
      <w:r w:rsidR="00C004CD" w:rsidRPr="000715FF">
        <w:rPr>
          <w:rFonts w:ascii="Times New Roman" w:hAnsi="Times New Roman" w:cs="Times New Roman"/>
          <w:color w:val="000000" w:themeColor="text1"/>
          <w:sz w:val="22"/>
        </w:rPr>
        <w:t xml:space="preserve">: </w:t>
      </w:r>
      <w:hyperlink r:id="rId8" w:history="1">
        <w:r w:rsidR="00C004CD" w:rsidRPr="000715FF">
          <w:rPr>
            <w:rStyle w:val="Hyperlink"/>
            <w:rFonts w:ascii="Times New Roman" w:hAnsi="Times New Roman" w:cs="Times New Roman"/>
            <w:color w:val="000000" w:themeColor="text1"/>
            <w:sz w:val="22"/>
          </w:rPr>
          <w:t>cstung@hotmail.com</w:t>
        </w:r>
      </w:hyperlink>
    </w:p>
    <w:p w:rsidR="00C004CD" w:rsidRPr="000715FF" w:rsidRDefault="00C004CD" w:rsidP="00C004CD">
      <w:pPr>
        <w:rPr>
          <w:rFonts w:ascii="Times New Roman" w:hAnsi="Times New Roman" w:cs="Times New Roman"/>
          <w:color w:val="000000" w:themeColor="text1"/>
          <w:sz w:val="22"/>
        </w:rPr>
      </w:pPr>
      <w:r w:rsidRPr="000715FF">
        <w:rPr>
          <w:rFonts w:ascii="Times New Roman" w:hAnsi="Times New Roman" w:cs="Times New Roman"/>
          <w:color w:val="000000" w:themeColor="text1"/>
          <w:szCs w:val="24"/>
        </w:rPr>
        <w:t>Address:</w:t>
      </w:r>
      <w:r w:rsidRPr="000715FF">
        <w:rPr>
          <w:rFonts w:ascii="Times New Roman" w:hAnsi="Times New Roman" w:cs="Times New Roman"/>
          <w:color w:val="000000" w:themeColor="text1"/>
          <w:sz w:val="22"/>
        </w:rPr>
        <w:tab/>
      </w:r>
      <w:r w:rsidRPr="000715FF">
        <w:rPr>
          <w:rFonts w:ascii="Times New Roman" w:hAnsi="Times New Roman" w:cs="Times New Roman"/>
          <w:color w:val="000000" w:themeColor="text1"/>
          <w:sz w:val="22"/>
        </w:rPr>
        <w:tab/>
      </w:r>
      <w:r w:rsidR="00512E56">
        <w:rPr>
          <w:rFonts w:ascii="Times New Roman" w:hAnsi="Times New Roman" w:cs="Times New Roman" w:hint="eastAsia"/>
          <w:color w:val="000000" w:themeColor="text1"/>
          <w:sz w:val="22"/>
        </w:rPr>
        <w:t>RM 2410</w:t>
      </w:r>
      <w:r w:rsidRPr="000715FF">
        <w:rPr>
          <w:rFonts w:ascii="Times New Roman" w:hAnsi="Times New Roman" w:cs="Times New Roman"/>
          <w:color w:val="000000" w:themeColor="text1"/>
          <w:sz w:val="22"/>
        </w:rPr>
        <w:t>, Lok Moon House, Tsz</w:t>
      </w:r>
      <w:r w:rsidR="00512E56">
        <w:rPr>
          <w:rFonts w:ascii="Times New Roman" w:hAnsi="Times New Roman" w:cs="Times New Roman" w:hint="eastAsia"/>
          <w:color w:val="000000" w:themeColor="text1"/>
          <w:sz w:val="22"/>
        </w:rPr>
        <w:t xml:space="preserve"> </w:t>
      </w:r>
      <w:r w:rsidR="00512E56">
        <w:rPr>
          <w:rFonts w:ascii="Times New Roman" w:hAnsi="Times New Roman" w:cs="Times New Roman"/>
          <w:color w:val="000000" w:themeColor="text1"/>
          <w:sz w:val="22"/>
        </w:rPr>
        <w:t>Lok Estate,</w:t>
      </w:r>
      <w:r w:rsidR="00512E56">
        <w:rPr>
          <w:rFonts w:ascii="Times New Roman" w:hAnsi="Times New Roman" w:cs="Times New Roman" w:hint="eastAsia"/>
          <w:color w:val="000000" w:themeColor="text1"/>
          <w:sz w:val="22"/>
        </w:rPr>
        <w:t xml:space="preserve"> Tsz Wan Shan KLN</w:t>
      </w:r>
    </w:p>
    <w:p w:rsidR="00877DB5" w:rsidRPr="006863B3" w:rsidRDefault="00877DB5">
      <w:pPr>
        <w:rPr>
          <w:rFonts w:ascii="Times New Roman" w:hAnsi="Times New Roman" w:cs="Times New Roman"/>
          <w:color w:val="000000" w:themeColor="text1"/>
          <w:szCs w:val="24"/>
        </w:rPr>
      </w:pPr>
    </w:p>
    <w:p w:rsidR="00877DB5" w:rsidRPr="00CB66B4" w:rsidRDefault="00877DB5" w:rsidP="00877DB5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CB66B4">
        <w:rPr>
          <w:rFonts w:ascii="Times New Roman" w:hAnsi="Times New Roman" w:cs="Times New Roman"/>
          <w:b/>
          <w:color w:val="000000" w:themeColor="text1"/>
          <w:szCs w:val="24"/>
        </w:rPr>
        <w:t>Education and Qualifications</w:t>
      </w:r>
    </w:p>
    <w:p w:rsidR="00C67F3D" w:rsidRPr="00FC7A5B" w:rsidRDefault="003C48F1" w:rsidP="00877DB5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CB66B4">
        <w:rPr>
          <w:rFonts w:ascii="Times New Roman" w:hAnsi="Times New Roman" w:cs="Times New Roman"/>
          <w:color w:val="000000" w:themeColor="text1"/>
          <w:sz w:val="22"/>
        </w:rPr>
        <w:t>2011–</w:t>
      </w:r>
      <w:r w:rsidR="00FE54E3" w:rsidRPr="00CB66B4">
        <w:rPr>
          <w:rFonts w:ascii="Times New Roman" w:hAnsi="Times New Roman" w:cs="Times New Roman"/>
          <w:color w:val="000000" w:themeColor="text1"/>
          <w:sz w:val="22"/>
        </w:rPr>
        <w:t>2014</w:t>
      </w:r>
      <w:r w:rsidRPr="00CB66B4">
        <w:rPr>
          <w:rFonts w:ascii="Times New Roman" w:hAnsi="Times New Roman" w:cs="Times New Roman"/>
          <w:color w:val="000000" w:themeColor="text1"/>
          <w:sz w:val="22"/>
        </w:rPr>
        <w:tab/>
      </w:r>
      <w:r w:rsidRPr="00CB66B4">
        <w:rPr>
          <w:rFonts w:ascii="Times New Roman" w:hAnsi="Times New Roman" w:cs="Times New Roman"/>
          <w:color w:val="000000" w:themeColor="text1"/>
          <w:sz w:val="22"/>
        </w:rPr>
        <w:tab/>
      </w:r>
      <w:r w:rsidR="00373928" w:rsidRPr="00373928">
        <w:rPr>
          <w:rFonts w:ascii="Times New Roman" w:hAnsi="Times New Roman" w:cs="Times New Roman" w:hint="eastAsia"/>
          <w:b/>
          <w:color w:val="000000" w:themeColor="text1"/>
          <w:sz w:val="22"/>
        </w:rPr>
        <w:t>1.</w:t>
      </w:r>
      <w:r w:rsidR="00AA6EE3" w:rsidRPr="00CB66B4">
        <w:rPr>
          <w:rFonts w:ascii="Times New Roman" w:hAnsi="Times New Roman" w:cs="Times New Roman"/>
          <w:b/>
          <w:color w:val="000000" w:themeColor="text1"/>
          <w:sz w:val="22"/>
          <w:shd w:val="clear" w:color="auto" w:fill="FFFFFF"/>
        </w:rPr>
        <w:t xml:space="preserve">The </w:t>
      </w:r>
      <w:r w:rsidR="00A6601C" w:rsidRPr="00CB66B4">
        <w:rPr>
          <w:rFonts w:ascii="Times New Roman" w:hAnsi="Times New Roman" w:cs="Times New Roman"/>
          <w:b/>
          <w:color w:val="000000" w:themeColor="text1"/>
          <w:sz w:val="22"/>
          <w:shd w:val="clear" w:color="auto" w:fill="FFFFFF"/>
        </w:rPr>
        <w:t>Hong Kong Polytechnic University</w:t>
      </w:r>
      <w:r w:rsidR="00AA6EE3" w:rsidRPr="00CB66B4">
        <w:rPr>
          <w:rFonts w:ascii="Times New Roman" w:hAnsi="Times New Roman" w:cs="Times New Roman"/>
          <w:color w:val="000000" w:themeColor="text1"/>
          <w:sz w:val="22"/>
          <w:shd w:val="clear" w:color="auto" w:fill="FFFFFF"/>
        </w:rPr>
        <w:br/>
      </w:r>
      <w:r w:rsidR="00AA6EE3" w:rsidRPr="00CB66B4">
        <w:rPr>
          <w:rFonts w:ascii="Times New Roman" w:hAnsi="Times New Roman" w:cs="Times New Roman"/>
          <w:color w:val="000000" w:themeColor="text1"/>
          <w:sz w:val="22"/>
          <w:shd w:val="clear" w:color="auto" w:fill="FFFFFF"/>
        </w:rPr>
        <w:tab/>
      </w:r>
      <w:r w:rsidR="00AA6EE3" w:rsidRPr="00CB66B4">
        <w:rPr>
          <w:rFonts w:ascii="Times New Roman" w:hAnsi="Times New Roman" w:cs="Times New Roman"/>
          <w:color w:val="000000" w:themeColor="text1"/>
          <w:sz w:val="22"/>
          <w:shd w:val="clear" w:color="auto" w:fill="FFFFFF"/>
        </w:rPr>
        <w:tab/>
      </w:r>
      <w:r w:rsidR="00AA6EE3" w:rsidRPr="00CB66B4">
        <w:rPr>
          <w:rFonts w:ascii="Times New Roman" w:hAnsi="Times New Roman" w:cs="Times New Roman"/>
          <w:color w:val="000000" w:themeColor="text1"/>
          <w:sz w:val="22"/>
          <w:shd w:val="clear" w:color="auto" w:fill="FFFFFF"/>
        </w:rPr>
        <w:tab/>
      </w:r>
      <w:r w:rsidR="00AA6EE3" w:rsidRPr="00CB66B4">
        <w:rPr>
          <w:rFonts w:ascii="Times New Roman" w:hAnsi="Times New Roman" w:cs="Times New Roman"/>
          <w:color w:val="000000" w:themeColor="text1"/>
          <w:sz w:val="22"/>
          <w:shd w:val="clear" w:color="auto" w:fill="FFFFFF"/>
        </w:rPr>
        <w:tab/>
      </w:r>
      <w:r w:rsidR="00AA6EE3" w:rsidRPr="00FC7A5B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BBA (Hons) Major In Accountancy</w:t>
      </w:r>
      <w:r w:rsidR="00DA536E" w:rsidRPr="00FC7A5B">
        <w:rPr>
          <w:rFonts w:ascii="Times New Roman" w:hAnsi="Times New Roman" w:cs="Times New Roman" w:hint="eastAsia"/>
          <w:color w:val="000000" w:themeColor="text1"/>
          <w:sz w:val="18"/>
          <w:szCs w:val="18"/>
          <w:shd w:val="clear" w:color="auto" w:fill="FFFFFF"/>
        </w:rPr>
        <w:t xml:space="preserve"> (second class honours, </w:t>
      </w:r>
      <w:r w:rsidR="00DA536E" w:rsidRPr="00FC7A5B">
        <w:rPr>
          <w:rFonts w:ascii="Times New Roman" w:hAnsi="Times New Roman" w:cs="Times New Roman" w:hint="eastAsia"/>
          <w:b/>
          <w:color w:val="000000" w:themeColor="text1"/>
          <w:sz w:val="18"/>
          <w:szCs w:val="18"/>
          <w:shd w:val="clear" w:color="auto" w:fill="FFFFFF"/>
        </w:rPr>
        <w:t>division 1</w:t>
      </w:r>
      <w:r w:rsidR="00DA536E" w:rsidRPr="00FC7A5B">
        <w:rPr>
          <w:rFonts w:ascii="Times New Roman" w:hAnsi="Times New Roman" w:cs="Times New Roman" w:hint="eastAsia"/>
          <w:color w:val="000000" w:themeColor="text1"/>
          <w:sz w:val="18"/>
          <w:szCs w:val="18"/>
          <w:shd w:val="clear" w:color="auto" w:fill="FFFFFF"/>
        </w:rPr>
        <w:t>)</w:t>
      </w:r>
    </w:p>
    <w:p w:rsidR="00877DB5" w:rsidRPr="00931E23" w:rsidRDefault="00931E23" w:rsidP="00877DB5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 w:hint="eastAsia"/>
          <w:color w:val="000000" w:themeColor="text1"/>
          <w:sz w:val="22"/>
          <w:shd w:val="clear" w:color="auto" w:fill="FFFFFF"/>
        </w:rPr>
        <w:t xml:space="preserve">                          </w:t>
      </w:r>
      <w:r w:rsidR="00C67F3D" w:rsidRPr="00931E23">
        <w:rPr>
          <w:rFonts w:ascii="Times New Roman" w:hAnsi="Times New Roman" w:cs="Times New Roman" w:hint="eastAsia"/>
          <w:color w:val="000000" w:themeColor="text1"/>
          <w:sz w:val="18"/>
          <w:szCs w:val="18"/>
          <w:shd w:val="clear" w:color="auto" w:fill="FFFFFF"/>
        </w:rPr>
        <w:t xml:space="preserve">Minor in </w:t>
      </w:r>
      <w:r w:rsidR="000D18C3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Finance </w:t>
      </w:r>
      <w:r w:rsidR="00E94550" w:rsidRPr="00931E23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br/>
      </w:r>
      <w:r w:rsidR="00E94550" w:rsidRPr="00931E23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="00E94550" w:rsidRPr="00931E23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="00E94550" w:rsidRPr="00931E23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</w:p>
    <w:p w:rsidR="00CF3FEA" w:rsidRPr="005133BA" w:rsidRDefault="00CF3FEA" w:rsidP="00CF3FEA">
      <w:pPr>
        <w:rPr>
          <w:rFonts w:ascii="Times New Roman" w:hAnsi="Times New Roman" w:cs="Times New Roman"/>
          <w:b/>
          <w:color w:val="000000" w:themeColor="text1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b/>
          <w:color w:val="000000" w:themeColor="text1"/>
          <w:szCs w:val="24"/>
          <w:shd w:val="clear" w:color="auto" w:fill="FFFFFF"/>
        </w:rPr>
        <w:t xml:space="preserve">                </w:t>
      </w:r>
      <w:r w:rsidR="00373928">
        <w:rPr>
          <w:rFonts w:ascii="Times New Roman" w:hAnsi="Times New Roman" w:cs="Times New Roman" w:hint="eastAsia"/>
          <w:b/>
          <w:color w:val="000000" w:themeColor="text1"/>
          <w:szCs w:val="24"/>
          <w:shd w:val="clear" w:color="auto" w:fill="FFFFFF"/>
        </w:rPr>
        <w:t xml:space="preserve">2. </w:t>
      </w:r>
      <w:r w:rsidRPr="00E03891">
        <w:rPr>
          <w:rFonts w:ascii="Times New Roman" w:hAnsi="Times New Roman" w:cs="Times New Roman" w:hint="eastAsia"/>
          <w:color w:val="000000" w:themeColor="text1"/>
          <w:szCs w:val="24"/>
          <w:shd w:val="clear" w:color="auto" w:fill="FFFFFF"/>
        </w:rPr>
        <w:t>C</w:t>
      </w:r>
      <w:r w:rsidRPr="00E0389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ompleted </w:t>
      </w:r>
      <w:r w:rsidRPr="00E03891">
        <w:rPr>
          <w:rFonts w:ascii="Times New Roman" w:hAnsi="Times New Roman" w:cs="Times New Roman" w:hint="eastAsia"/>
          <w:color w:val="000000" w:themeColor="text1"/>
          <w:sz w:val="20"/>
          <w:szCs w:val="20"/>
          <w:shd w:val="clear" w:color="auto" w:fill="FFFFFF"/>
        </w:rPr>
        <w:t xml:space="preserve">paper 1 of </w:t>
      </w:r>
      <w:r w:rsidRPr="00E03891">
        <w:rPr>
          <w:rFonts w:ascii="Times New Roman" w:hAnsi="Times New Roman" w:cs="Times New Roman"/>
          <w:color w:val="333333"/>
          <w:sz w:val="20"/>
          <w:szCs w:val="20"/>
        </w:rPr>
        <w:t>L</w:t>
      </w:r>
      <w:r w:rsidRPr="00CF3FEA">
        <w:rPr>
          <w:rFonts w:ascii="Times New Roman" w:hAnsi="Times New Roman" w:cs="Times New Roman"/>
          <w:color w:val="333333"/>
          <w:sz w:val="20"/>
          <w:szCs w:val="20"/>
        </w:rPr>
        <w:t xml:space="preserve">icensing Examination for Securities       </w:t>
      </w:r>
      <w:r>
        <w:rPr>
          <w:rFonts w:ascii="Times New Roman" w:hAnsi="Times New Roman" w:cs="Times New Roman" w:hint="eastAsia"/>
          <w:color w:val="333333"/>
          <w:sz w:val="20"/>
          <w:szCs w:val="20"/>
        </w:rPr>
        <w:t xml:space="preserve">                                                  </w:t>
      </w:r>
    </w:p>
    <w:p w:rsidR="00CF3FEA" w:rsidRPr="00CF3FEA" w:rsidRDefault="00CF3FEA" w:rsidP="00CF3FEA">
      <w:pPr>
        <w:rPr>
          <w:rFonts w:ascii="Times New Roman" w:hAnsi="Times New Roman" w:cs="Times New Roman"/>
          <w:color w:val="333333"/>
          <w:sz w:val="20"/>
          <w:szCs w:val="20"/>
        </w:rPr>
      </w:pPr>
      <w:r>
        <w:rPr>
          <w:rFonts w:ascii="Times New Roman" w:hAnsi="Times New Roman" w:cs="Times New Roman" w:hint="eastAsia"/>
          <w:color w:val="333333"/>
          <w:sz w:val="20"/>
          <w:szCs w:val="20"/>
        </w:rPr>
        <w:t xml:space="preserve">                    </w:t>
      </w:r>
      <w:r w:rsidRPr="00CF3FEA">
        <w:rPr>
          <w:rFonts w:ascii="Times New Roman" w:hAnsi="Times New Roman" w:cs="Times New Roman"/>
          <w:color w:val="333333"/>
          <w:sz w:val="20"/>
          <w:szCs w:val="20"/>
        </w:rPr>
        <w:t>and Futures Intermediaries</w:t>
      </w:r>
      <w:r w:rsidRPr="00CF3FEA">
        <w:rPr>
          <w:rFonts w:ascii="Arial" w:hAnsi="Arial" w:cs="Arial" w:hint="eastAsia"/>
          <w:color w:val="333333"/>
          <w:sz w:val="20"/>
          <w:szCs w:val="20"/>
        </w:rPr>
        <w:t xml:space="preserve"> </w:t>
      </w:r>
      <w:r w:rsidRPr="00CF3FEA">
        <w:rPr>
          <w:rFonts w:ascii="Times New Roman" w:hAnsi="Times New Roman" w:cs="Times New Roman"/>
          <w:color w:val="333333"/>
          <w:sz w:val="20"/>
          <w:szCs w:val="20"/>
        </w:rPr>
        <w:t>(Outstanding Achiever of July 2014</w:t>
      </w:r>
      <w:r>
        <w:rPr>
          <w:rFonts w:ascii="Times New Roman" w:hAnsi="Times New Roman" w:cs="Times New Roman" w:hint="eastAsia"/>
          <w:color w:val="333333"/>
          <w:sz w:val="20"/>
          <w:szCs w:val="20"/>
        </w:rPr>
        <w:t xml:space="preserve">)                         </w:t>
      </w:r>
    </w:p>
    <w:p w:rsidR="00CF3FEA" w:rsidRPr="00CF3FEA" w:rsidRDefault="00CF3FEA" w:rsidP="00CF3FEA">
      <w:pPr>
        <w:rPr>
          <w:rFonts w:ascii="Arial" w:hAnsi="Arial" w:cs="Arial"/>
          <w:color w:val="333333"/>
          <w:sz w:val="29"/>
          <w:szCs w:val="29"/>
        </w:rPr>
      </w:pPr>
      <w:r w:rsidRPr="00CF3FEA">
        <w:rPr>
          <w:rFonts w:ascii="Arial" w:hAnsi="Arial" w:cs="Arial" w:hint="eastAsia"/>
          <w:color w:val="333333"/>
          <w:sz w:val="20"/>
          <w:szCs w:val="20"/>
        </w:rPr>
        <w:t xml:space="preserve">   </w:t>
      </w:r>
      <w:r>
        <w:rPr>
          <w:rFonts w:ascii="Arial" w:hAnsi="Arial" w:cs="Arial" w:hint="eastAsia"/>
          <w:color w:val="333333"/>
          <w:sz w:val="29"/>
          <w:szCs w:val="29"/>
        </w:rPr>
        <w:t xml:space="preserve">                  </w:t>
      </w:r>
    </w:p>
    <w:p w:rsidR="00CF3FEA" w:rsidRPr="00CF3FEA" w:rsidRDefault="00CF3FEA" w:rsidP="00FF2722">
      <w:pPr>
        <w:rPr>
          <w:rFonts w:ascii="Times New Roman" w:hAnsi="Times New Roman" w:cs="Times New Roman"/>
          <w:b/>
          <w:color w:val="000000" w:themeColor="text1"/>
          <w:szCs w:val="24"/>
          <w:shd w:val="clear" w:color="auto" w:fill="FFFFFF"/>
        </w:rPr>
      </w:pPr>
    </w:p>
    <w:p w:rsidR="00FF2722" w:rsidRDefault="00A6601C" w:rsidP="00FF2722">
      <w:pPr>
        <w:rPr>
          <w:rFonts w:ascii="Times New Roman" w:hAnsi="Times New Roman" w:cs="Times New Roman"/>
          <w:b/>
          <w:color w:val="000000" w:themeColor="text1"/>
          <w:szCs w:val="24"/>
          <w:shd w:val="clear" w:color="auto" w:fill="FFFFFF"/>
        </w:rPr>
      </w:pPr>
      <w:r w:rsidRPr="00CB66B4">
        <w:rPr>
          <w:rFonts w:ascii="Times New Roman" w:hAnsi="Times New Roman" w:cs="Times New Roman"/>
          <w:b/>
          <w:color w:val="000000" w:themeColor="text1"/>
          <w:szCs w:val="24"/>
          <w:shd w:val="clear" w:color="auto" w:fill="FFFFFF"/>
        </w:rPr>
        <w:t>Work Experience</w:t>
      </w:r>
      <w:r w:rsidR="0069293F">
        <w:rPr>
          <w:rFonts w:ascii="Times New Roman" w:hAnsi="Times New Roman" w:cs="Times New Roman" w:hint="eastAsia"/>
          <w:b/>
          <w:color w:val="000000" w:themeColor="text1"/>
          <w:szCs w:val="24"/>
          <w:shd w:val="clear" w:color="auto" w:fill="FFFFFF"/>
        </w:rPr>
        <w:t>s</w:t>
      </w:r>
    </w:p>
    <w:p w:rsidR="00F33245" w:rsidRDefault="00F33245" w:rsidP="00FF2722">
      <w:pPr>
        <w:rPr>
          <w:rFonts w:ascii="Times New Roman" w:hAnsi="Times New Roman" w:cs="Times New Roman"/>
          <w:b/>
          <w:color w:val="000000" w:themeColor="text1"/>
          <w:szCs w:val="24"/>
          <w:shd w:val="clear" w:color="auto" w:fill="FFFFFF"/>
        </w:rPr>
      </w:pPr>
    </w:p>
    <w:p w:rsidR="00865112" w:rsidRPr="004810BA" w:rsidRDefault="00865112" w:rsidP="00865112">
      <w:pPr>
        <w:pStyle w:val="Heading3"/>
        <w:shd w:val="clear" w:color="auto" w:fill="FFFFFF"/>
        <w:spacing w:line="180" w:lineRule="auto"/>
        <w:ind w:left="2400" w:hanging="2400"/>
        <w:rPr>
          <w:rFonts w:ascii="Times New Roman" w:eastAsiaTheme="minorEastAsia" w:hAnsi="Times New Roman"/>
          <w:b w:val="0"/>
          <w:bCs w:val="0"/>
          <w:i/>
          <w:color w:val="000000" w:themeColor="text1"/>
          <w:sz w:val="22"/>
          <w:szCs w:val="22"/>
          <w:shd w:val="clear" w:color="auto" w:fill="FFFFFF"/>
        </w:rPr>
      </w:pPr>
      <w:r>
        <w:rPr>
          <w:rFonts w:ascii="Times New Roman" w:eastAsiaTheme="minorEastAsia" w:hAnsi="Times New Roman"/>
          <w:b w:val="0"/>
          <w:bCs w:val="0"/>
          <w:color w:val="000000" w:themeColor="text1"/>
          <w:sz w:val="22"/>
          <w:szCs w:val="22"/>
          <w:shd w:val="clear" w:color="auto" w:fill="FFFFFF"/>
        </w:rPr>
        <w:t>Dec 2015– Now</w:t>
      </w:r>
      <w:r w:rsidRPr="00B761DE">
        <w:rPr>
          <w:rFonts w:ascii="Times New Roman" w:eastAsiaTheme="minorEastAsia" w:hAnsi="Times New Roman"/>
          <w:b w:val="0"/>
          <w:bCs w:val="0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Times New Roman" w:eastAsiaTheme="minorEastAsia" w:hAnsi="Times New Roman" w:hint="eastAsia"/>
          <w:b w:val="0"/>
          <w:bCs w:val="0"/>
          <w:i/>
          <w:color w:val="000000" w:themeColor="text1"/>
          <w:sz w:val="22"/>
          <w:szCs w:val="22"/>
          <w:shd w:val="clear" w:color="auto" w:fill="FFFFFF"/>
        </w:rPr>
        <w:t xml:space="preserve"> </w:t>
      </w:r>
      <w:r>
        <w:rPr>
          <w:rFonts w:ascii="Times New Roman" w:eastAsiaTheme="minorEastAsia" w:hAnsi="Times New Roman"/>
          <w:b w:val="0"/>
          <w:bCs w:val="0"/>
          <w:i/>
          <w:color w:val="000000" w:themeColor="text1"/>
          <w:sz w:val="22"/>
          <w:szCs w:val="22"/>
          <w:shd w:val="clear" w:color="auto" w:fill="FFFFFF"/>
        </w:rPr>
        <w:t xml:space="preserve">Associate </w:t>
      </w:r>
      <w:r w:rsidR="00B763E2">
        <w:rPr>
          <w:rFonts w:ascii="Times New Roman" w:eastAsiaTheme="minorEastAsia" w:hAnsi="Times New Roman"/>
          <w:b w:val="0"/>
          <w:bCs w:val="0"/>
          <w:i/>
          <w:color w:val="000000" w:themeColor="text1"/>
          <w:sz w:val="22"/>
          <w:szCs w:val="22"/>
          <w:shd w:val="clear" w:color="auto" w:fill="FFFFFF"/>
        </w:rPr>
        <w:t>2</w:t>
      </w:r>
      <w:r>
        <w:rPr>
          <w:rFonts w:ascii="Times New Roman" w:eastAsiaTheme="minorEastAsia" w:hAnsi="Times New Roman" w:hint="eastAsia"/>
          <w:b w:val="0"/>
          <w:bCs w:val="0"/>
          <w:i/>
          <w:color w:val="000000" w:themeColor="text1"/>
          <w:sz w:val="22"/>
          <w:szCs w:val="22"/>
          <w:shd w:val="clear" w:color="auto" w:fill="FFFFFF"/>
        </w:rPr>
        <w:t>-</w:t>
      </w:r>
      <w:r w:rsidR="003B2598">
        <w:rPr>
          <w:rFonts w:ascii="Times New Roman" w:eastAsiaTheme="minorEastAsia" w:hAnsi="Times New Roman" w:hint="eastAsia"/>
          <w:b w:val="0"/>
          <w:bCs w:val="0"/>
          <w:i/>
          <w:color w:val="000000" w:themeColor="text1"/>
          <w:sz w:val="22"/>
          <w:szCs w:val="22"/>
          <w:shd w:val="clear" w:color="auto" w:fill="FFFFFF"/>
        </w:rPr>
        <w:t>Middle</w:t>
      </w:r>
      <w:r w:rsidR="00E933AB">
        <w:rPr>
          <w:rFonts w:ascii="Times New Roman" w:eastAsiaTheme="minorEastAsia" w:hAnsi="Times New Roman" w:hint="eastAsia"/>
          <w:b w:val="0"/>
          <w:bCs w:val="0"/>
          <w:i/>
          <w:color w:val="000000" w:themeColor="text1"/>
          <w:sz w:val="22"/>
          <w:szCs w:val="22"/>
          <w:shd w:val="clear" w:color="auto" w:fill="FFFFFF"/>
        </w:rPr>
        <w:t xml:space="preserve"> office</w:t>
      </w:r>
      <w:r>
        <w:rPr>
          <w:rFonts w:ascii="Times New Roman" w:eastAsiaTheme="minorEastAsia" w:hAnsi="Times New Roman" w:hint="eastAsia"/>
          <w:b w:val="0"/>
          <w:bCs w:val="0"/>
          <w:i/>
          <w:color w:val="000000" w:themeColor="text1"/>
          <w:sz w:val="22"/>
          <w:szCs w:val="22"/>
          <w:shd w:val="clear" w:color="auto" w:fill="FFFFFF"/>
        </w:rPr>
        <w:t xml:space="preserve"> (</w:t>
      </w:r>
      <w:r>
        <w:rPr>
          <w:rFonts w:ascii="Times New Roman" w:eastAsiaTheme="minorEastAsia" w:hAnsi="Times New Roman"/>
          <w:b w:val="0"/>
          <w:bCs w:val="0"/>
          <w:i/>
          <w:color w:val="000000" w:themeColor="text1"/>
          <w:sz w:val="22"/>
          <w:szCs w:val="22"/>
          <w:shd w:val="clear" w:color="auto" w:fill="FFFFFF"/>
        </w:rPr>
        <w:t xml:space="preserve">IFS </w:t>
      </w:r>
      <w:bookmarkStart w:id="0" w:name="_GoBack"/>
      <w:bookmarkEnd w:id="0"/>
      <w:r>
        <w:rPr>
          <w:rFonts w:ascii="Times New Roman" w:eastAsiaTheme="minorEastAsia" w:hAnsi="Times New Roman"/>
          <w:b w:val="0"/>
          <w:bCs w:val="0"/>
          <w:i/>
          <w:color w:val="000000" w:themeColor="text1"/>
          <w:sz w:val="22"/>
          <w:szCs w:val="22"/>
          <w:shd w:val="clear" w:color="auto" w:fill="FFFFFF"/>
        </w:rPr>
        <w:t>hedge Fund)</w:t>
      </w:r>
      <w:r>
        <w:rPr>
          <w:rFonts w:ascii="Times New Roman" w:eastAsiaTheme="minorEastAsia" w:hAnsi="Times New Roman" w:hint="eastAsia"/>
          <w:b w:val="0"/>
          <w:bCs w:val="0"/>
          <w:i/>
          <w:color w:val="000000" w:themeColor="text1"/>
          <w:sz w:val="22"/>
          <w:szCs w:val="22"/>
          <w:shd w:val="clear" w:color="auto" w:fill="FFFFFF"/>
        </w:rPr>
        <w:t>,</w:t>
      </w:r>
      <w:r>
        <w:rPr>
          <w:rFonts w:ascii="Times New Roman" w:eastAsiaTheme="minorEastAsia" w:hAnsi="Times New Roman"/>
          <w:b w:val="0"/>
          <w:bCs w:val="0"/>
          <w:i/>
          <w:color w:val="000000" w:themeColor="text1"/>
          <w:sz w:val="22"/>
          <w:szCs w:val="22"/>
          <w:shd w:val="clear" w:color="auto" w:fill="FFFFFF"/>
        </w:rPr>
        <w:t xml:space="preserve"> </w:t>
      </w:r>
      <w:r>
        <w:rPr>
          <w:rFonts w:ascii="Times New Roman" w:hAnsi="Times New Roman"/>
          <w:i/>
          <w:color w:val="000000" w:themeColor="text1"/>
          <w:sz w:val="22"/>
          <w:shd w:val="clear" w:color="auto" w:fill="FFFFFF"/>
        </w:rPr>
        <w:t>State Street Bank</w:t>
      </w:r>
    </w:p>
    <w:p w:rsidR="00865112" w:rsidRPr="004D3F67" w:rsidRDefault="00865112" w:rsidP="00865112">
      <w:pPr>
        <w:ind w:firstLineChars="1000" w:firstLine="2200"/>
      </w:pPr>
      <w:r>
        <w:rPr>
          <w:rFonts w:ascii="Times New Roman" w:hAnsi="Times New Roman" w:cs="Times New Roman"/>
          <w:color w:val="000000" w:themeColor="text1"/>
          <w:sz w:val="22"/>
          <w:shd w:val="clear" w:color="auto" w:fill="FFFFFF"/>
        </w:rPr>
        <w:t xml:space="preserve">A. </w:t>
      </w:r>
      <w:r w:rsidR="00E933AB" w:rsidRPr="00E933AB">
        <w:rPr>
          <w:rFonts w:ascii="Times New Roman" w:hAnsi="Times New Roman" w:cs="Times New Roman"/>
          <w:b/>
          <w:color w:val="000000" w:themeColor="text1"/>
          <w:sz w:val="22"/>
          <w:shd w:val="clear" w:color="auto" w:fill="FFFFFF"/>
        </w:rPr>
        <w:t xml:space="preserve">Fund Asset Management </w:t>
      </w:r>
      <w:r w:rsidR="00E933AB">
        <w:rPr>
          <w:rFonts w:ascii="Times New Roman" w:hAnsi="Times New Roman" w:cs="Times New Roman"/>
          <w:color w:val="000000" w:themeColor="text1"/>
          <w:sz w:val="22"/>
          <w:shd w:val="clear" w:color="auto" w:fill="FFFFFF"/>
        </w:rPr>
        <w:t>/</w:t>
      </w:r>
      <w:r w:rsidRPr="00D320F4">
        <w:rPr>
          <w:rFonts w:ascii="Times New Roman" w:hAnsi="Times New Roman" w:cs="Times New Roman"/>
          <w:b/>
          <w:color w:val="000000" w:themeColor="text1"/>
          <w:sz w:val="22"/>
          <w:shd w:val="clear" w:color="auto" w:fill="FFFFFF"/>
        </w:rPr>
        <w:t>Investment Operations</w:t>
      </w:r>
    </w:p>
    <w:p w:rsidR="00865112" w:rsidRDefault="00865112" w:rsidP="00865112">
      <w:pPr>
        <w:pStyle w:val="ListParagraph"/>
        <w:ind w:leftChars="0" w:left="3360"/>
        <w:rPr>
          <w:rFonts w:ascii="Times New Roman" w:hAnsi="Times New Roman" w:cs="Times New Roman"/>
          <w:color w:val="51515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2"/>
          <w:shd w:val="clear" w:color="auto" w:fill="FFFFFF"/>
        </w:rPr>
        <w:t xml:space="preserve">i) </w:t>
      </w:r>
      <w:r w:rsidRPr="00865112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C</w:t>
      </w:r>
      <w:r w:rsidR="00D3072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oordinate trade capture process including </w:t>
      </w:r>
      <w:r w:rsidR="00F7605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Loan, fixed</w:t>
      </w:r>
      <w:r w:rsidR="00D3072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income, FX, derivatives, equity Swap, TRS, credit default swap, equity,etc. </w:t>
      </w:r>
    </w:p>
    <w:p w:rsidR="00865112" w:rsidRDefault="00865112" w:rsidP="00865112">
      <w:pPr>
        <w:pStyle w:val="ListParagraph"/>
        <w:ind w:leftChars="0" w:left="3360"/>
        <w:rPr>
          <w:rFonts w:ascii="Times New Roman" w:hAnsi="Times New Roman" w:cs="Times New Roman"/>
          <w:color w:val="51515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515151"/>
          <w:sz w:val="20"/>
          <w:szCs w:val="20"/>
          <w:shd w:val="clear" w:color="auto" w:fill="FFFFFF"/>
        </w:rPr>
        <w:t xml:space="preserve">ii) </w:t>
      </w:r>
      <w:r w:rsidRPr="00865112">
        <w:rPr>
          <w:rFonts w:ascii="Times New Roman" w:hAnsi="Times New Roman" w:cs="Times New Roman"/>
          <w:color w:val="515151"/>
          <w:sz w:val="20"/>
          <w:szCs w:val="20"/>
          <w:shd w:val="clear" w:color="auto" w:fill="FFFFFF"/>
        </w:rPr>
        <w:t xml:space="preserve">Interact on a daily basis with external parties </w:t>
      </w:r>
      <w:r w:rsidR="001929A2">
        <w:rPr>
          <w:rFonts w:ascii="Times New Roman" w:hAnsi="Times New Roman" w:cs="Times New Roman"/>
          <w:color w:val="515151"/>
          <w:sz w:val="20"/>
          <w:szCs w:val="20"/>
          <w:shd w:val="clear" w:color="auto" w:fill="FFFFFF"/>
        </w:rPr>
        <w:t xml:space="preserve">i.e. clients, brokers </w:t>
      </w:r>
      <w:r w:rsidRPr="00865112">
        <w:rPr>
          <w:rFonts w:ascii="Times New Roman" w:hAnsi="Times New Roman" w:cs="Times New Roman"/>
          <w:color w:val="515151"/>
          <w:sz w:val="20"/>
          <w:szCs w:val="20"/>
          <w:shd w:val="clear" w:color="auto" w:fill="FFFFFF"/>
        </w:rPr>
        <w:t>and prime brokers</w:t>
      </w:r>
    </w:p>
    <w:p w:rsidR="00865112" w:rsidRDefault="00865112" w:rsidP="00865112">
      <w:pPr>
        <w:pStyle w:val="ListParagraph"/>
        <w:ind w:leftChars="0" w:left="3360"/>
        <w:rPr>
          <w:rFonts w:ascii="Times New Roman" w:hAnsi="Times New Roman" w:cs="Times New Roman"/>
          <w:color w:val="51515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515151"/>
          <w:sz w:val="20"/>
          <w:szCs w:val="20"/>
          <w:shd w:val="clear" w:color="auto" w:fill="FFFFFF"/>
        </w:rPr>
        <w:t xml:space="preserve">iii) </w:t>
      </w:r>
      <w:r w:rsidRPr="00865112">
        <w:rPr>
          <w:rFonts w:ascii="Times New Roman" w:hAnsi="Times New Roman" w:cs="Times New Roman"/>
          <w:color w:val="515151"/>
          <w:sz w:val="20"/>
          <w:szCs w:val="20"/>
          <w:shd w:val="clear" w:color="auto" w:fill="FFFFFF"/>
        </w:rPr>
        <w:t>Assist in the resolution of trade breaks with client and counterparties.</w:t>
      </w:r>
    </w:p>
    <w:p w:rsidR="00865112" w:rsidRPr="00865112" w:rsidRDefault="00865112" w:rsidP="00865112">
      <w:pPr>
        <w:pStyle w:val="ListParagraph"/>
        <w:ind w:leftChars="0" w:left="3360"/>
        <w:rPr>
          <w:rFonts w:ascii="Times New Roman" w:hAnsi="Times New Roman" w:cs="Times New Roman"/>
          <w:color w:val="51515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515151"/>
          <w:sz w:val="20"/>
          <w:szCs w:val="20"/>
          <w:shd w:val="clear" w:color="auto" w:fill="FFFFFF"/>
        </w:rPr>
        <w:t>iv)</w:t>
      </w:r>
      <w:r w:rsidRPr="00865112">
        <w:t xml:space="preserve"> </w:t>
      </w:r>
      <w:r>
        <w:rPr>
          <w:rFonts w:ascii="Times New Roman" w:hAnsi="Times New Roman" w:cs="Times New Roman"/>
          <w:color w:val="515151"/>
          <w:sz w:val="20"/>
          <w:szCs w:val="20"/>
          <w:shd w:val="clear" w:color="auto" w:fill="FFFFFF"/>
        </w:rPr>
        <w:t xml:space="preserve">Price client portfolio and </w:t>
      </w:r>
      <w:r w:rsidRPr="00865112">
        <w:rPr>
          <w:rFonts w:ascii="Times New Roman" w:hAnsi="Times New Roman" w:cs="Times New Roman"/>
          <w:color w:val="515151"/>
          <w:sz w:val="20"/>
          <w:szCs w:val="20"/>
          <w:shd w:val="clear" w:color="auto" w:fill="FFFFFF"/>
        </w:rPr>
        <w:t>Assist in the generation of position and P&amp;L report.</w:t>
      </w:r>
    </w:p>
    <w:p w:rsidR="00865112" w:rsidRPr="00D42FF5" w:rsidRDefault="00865112" w:rsidP="00E933AB">
      <w:pPr>
        <w:pStyle w:val="ListParagraph"/>
        <w:ind w:leftChars="0" w:left="3360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515151"/>
          <w:sz w:val="20"/>
          <w:szCs w:val="20"/>
          <w:shd w:val="clear" w:color="auto" w:fill="FFFFFF"/>
        </w:rPr>
        <w:t>v</w:t>
      </w:r>
      <w:r w:rsidRPr="00D42FF5">
        <w:rPr>
          <w:rFonts w:ascii="Times New Roman" w:hAnsi="Times New Roman" w:cs="Times New Roman"/>
          <w:color w:val="515151"/>
          <w:sz w:val="20"/>
          <w:szCs w:val="20"/>
          <w:shd w:val="clear" w:color="auto" w:fill="FFFFFF"/>
        </w:rPr>
        <w:t xml:space="preserve">) </w:t>
      </w:r>
      <w:r w:rsidR="00E933AB">
        <w:rPr>
          <w:rFonts w:ascii="Times New Roman" w:hAnsi="Times New Roman" w:cs="Times New Roman"/>
          <w:color w:val="515151"/>
          <w:sz w:val="20"/>
          <w:szCs w:val="20"/>
          <w:shd w:val="clear" w:color="auto" w:fill="FFFFFF"/>
        </w:rPr>
        <w:t>Handle Fund of Fund Asset Management operation</w:t>
      </w:r>
    </w:p>
    <w:p w:rsidR="00865112" w:rsidRDefault="00865112" w:rsidP="00ED73E1">
      <w:pPr>
        <w:ind w:leftChars="50" w:left="120" w:firstLineChars="1650" w:firstLine="3300"/>
        <w:rPr>
          <w:rFonts w:ascii="Times New Roman" w:hAnsi="Times New Roman" w:cs="Times New Roman"/>
          <w:color w:val="51515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515151"/>
          <w:sz w:val="20"/>
          <w:szCs w:val="20"/>
          <w:shd w:val="clear" w:color="auto" w:fill="FFFFFF"/>
        </w:rPr>
        <w:t>vi</w:t>
      </w:r>
      <w:r w:rsidRPr="00D42FF5">
        <w:rPr>
          <w:rFonts w:ascii="Times New Roman" w:hAnsi="Times New Roman" w:cs="Times New Roman"/>
          <w:color w:val="515151"/>
          <w:sz w:val="20"/>
          <w:szCs w:val="20"/>
          <w:shd w:val="clear" w:color="auto" w:fill="FFFFFF"/>
        </w:rPr>
        <w:t>) Monitor</w:t>
      </w:r>
      <w:r>
        <w:rPr>
          <w:rFonts w:ascii="Times New Roman" w:hAnsi="Times New Roman" w:cs="Times New Roman"/>
          <w:color w:val="515151"/>
          <w:sz w:val="20"/>
          <w:szCs w:val="20"/>
          <w:shd w:val="clear" w:color="auto" w:fill="FFFFFF"/>
        </w:rPr>
        <w:t>ing</w:t>
      </w:r>
      <w:r w:rsidRPr="00D42FF5">
        <w:rPr>
          <w:rFonts w:ascii="Times New Roman" w:hAnsi="Times New Roman" w:cs="Times New Roman"/>
          <w:color w:val="515151"/>
          <w:sz w:val="20"/>
          <w:szCs w:val="20"/>
          <w:shd w:val="clear" w:color="auto" w:fill="FFFFFF"/>
        </w:rPr>
        <w:t xml:space="preserve"> and process</w:t>
      </w:r>
      <w:r>
        <w:rPr>
          <w:rFonts w:ascii="Times New Roman" w:hAnsi="Times New Roman" w:cs="Times New Roman"/>
          <w:color w:val="515151"/>
          <w:sz w:val="20"/>
          <w:szCs w:val="20"/>
          <w:shd w:val="clear" w:color="auto" w:fill="FFFFFF"/>
        </w:rPr>
        <w:t>ing</w:t>
      </w:r>
      <w:r w:rsidR="00ED73E1">
        <w:rPr>
          <w:rFonts w:ascii="Times New Roman" w:hAnsi="Times New Roman" w:cs="Times New Roman"/>
          <w:color w:val="515151"/>
          <w:sz w:val="20"/>
          <w:szCs w:val="20"/>
          <w:shd w:val="clear" w:color="auto" w:fill="FFFFFF"/>
        </w:rPr>
        <w:t xml:space="preserve"> corporate actions.</w:t>
      </w:r>
    </w:p>
    <w:p w:rsidR="00D320F4" w:rsidRDefault="00D320F4" w:rsidP="00D320F4">
      <w:pPr>
        <w:ind w:firstLineChars="800" w:firstLine="1600"/>
        <w:rPr>
          <w:rFonts w:ascii="Times New Roman" w:hAnsi="Times New Roman" w:cs="Times New Roman"/>
          <w:color w:val="515151"/>
          <w:sz w:val="20"/>
          <w:szCs w:val="20"/>
          <w:shd w:val="clear" w:color="auto" w:fill="FFFFFF"/>
        </w:rPr>
      </w:pPr>
    </w:p>
    <w:p w:rsidR="00D320F4" w:rsidRDefault="00D320F4" w:rsidP="00D320F4">
      <w:pPr>
        <w:ind w:firstLineChars="1100" w:firstLine="2200"/>
        <w:rPr>
          <w:rFonts w:ascii="Times New Roman" w:hAnsi="Times New Roman" w:cs="Times New Roman"/>
          <w:b/>
          <w:color w:val="51515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color w:val="515151"/>
          <w:sz w:val="20"/>
          <w:szCs w:val="20"/>
          <w:shd w:val="clear" w:color="auto" w:fill="FFFFFF"/>
        </w:rPr>
        <w:t>B</w:t>
      </w:r>
      <w:r>
        <w:rPr>
          <w:rFonts w:ascii="Times New Roman" w:hAnsi="Times New Roman" w:cs="Times New Roman"/>
          <w:color w:val="515151"/>
          <w:sz w:val="20"/>
          <w:szCs w:val="20"/>
          <w:shd w:val="clear" w:color="auto" w:fill="FFFFFF"/>
        </w:rPr>
        <w:t xml:space="preserve">. </w:t>
      </w:r>
      <w:r w:rsidRPr="00D320F4">
        <w:rPr>
          <w:rFonts w:ascii="Times New Roman" w:hAnsi="Times New Roman" w:cs="Times New Roman"/>
          <w:b/>
          <w:color w:val="515151"/>
          <w:sz w:val="20"/>
          <w:szCs w:val="20"/>
          <w:shd w:val="clear" w:color="auto" w:fill="FFFFFF"/>
        </w:rPr>
        <w:t>P</w:t>
      </w:r>
      <w:r w:rsidRPr="00113575">
        <w:rPr>
          <w:rFonts w:ascii="Times New Roman" w:hAnsi="Times New Roman" w:cs="Times New Roman"/>
          <w:b/>
          <w:color w:val="515151"/>
          <w:sz w:val="22"/>
          <w:shd w:val="clear" w:color="auto" w:fill="FFFFFF"/>
        </w:rPr>
        <w:t>roject and client onboarding</w:t>
      </w:r>
    </w:p>
    <w:p w:rsidR="00D320F4" w:rsidRDefault="00D320F4" w:rsidP="00D320F4">
      <w:pPr>
        <w:ind w:firstLineChars="1100" w:firstLine="2202"/>
        <w:rPr>
          <w:rFonts w:ascii="Times New Roman" w:hAnsi="Times New Roman" w:cs="Times New Roman"/>
          <w:b/>
          <w:color w:val="51515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515151"/>
          <w:sz w:val="20"/>
          <w:szCs w:val="20"/>
          <w:shd w:val="clear" w:color="auto" w:fill="FFFFFF"/>
        </w:rPr>
        <w:t xml:space="preserve">           i) Handle </w:t>
      </w:r>
      <w:r w:rsidR="0066468B">
        <w:rPr>
          <w:rFonts w:ascii="Times New Roman" w:hAnsi="Times New Roman" w:cs="Times New Roman"/>
          <w:b/>
          <w:color w:val="515151"/>
          <w:sz w:val="20"/>
          <w:szCs w:val="20"/>
          <w:shd w:val="clear" w:color="auto" w:fill="FFFFFF"/>
        </w:rPr>
        <w:t>project-based</w:t>
      </w:r>
      <w:r>
        <w:rPr>
          <w:rFonts w:ascii="Times New Roman" w:hAnsi="Times New Roman" w:cs="Times New Roman"/>
          <w:b/>
          <w:color w:val="515151"/>
          <w:sz w:val="20"/>
          <w:szCs w:val="20"/>
          <w:shd w:val="clear" w:color="auto" w:fill="FFFFFF"/>
        </w:rPr>
        <w:t xml:space="preserve"> tasks such as customized reports,</w:t>
      </w:r>
    </w:p>
    <w:p w:rsidR="00D320F4" w:rsidRDefault="00D320F4" w:rsidP="00D320F4">
      <w:pPr>
        <w:ind w:firstLineChars="1100" w:firstLine="2202"/>
        <w:rPr>
          <w:rFonts w:ascii="Times New Roman" w:hAnsi="Times New Roman" w:cs="Times New Roman"/>
          <w:b/>
          <w:color w:val="51515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515151"/>
          <w:sz w:val="20"/>
          <w:szCs w:val="20"/>
          <w:shd w:val="clear" w:color="auto" w:fill="FFFFFF"/>
        </w:rPr>
        <w:t xml:space="preserve">            </w:t>
      </w:r>
      <w:r w:rsidR="0066468B">
        <w:rPr>
          <w:rFonts w:ascii="Times New Roman" w:hAnsi="Times New Roman" w:cs="Times New Roman"/>
          <w:b/>
          <w:color w:val="515151"/>
          <w:sz w:val="20"/>
          <w:szCs w:val="20"/>
          <w:shd w:val="clear" w:color="auto" w:fill="FFFFFF"/>
        </w:rPr>
        <w:t>Workflow</w:t>
      </w:r>
      <w:r>
        <w:rPr>
          <w:rFonts w:ascii="Times New Roman" w:hAnsi="Times New Roman" w:cs="Times New Roman"/>
          <w:b/>
          <w:color w:val="515151"/>
          <w:sz w:val="20"/>
          <w:szCs w:val="20"/>
          <w:shd w:val="clear" w:color="auto" w:fill="FFFFFF"/>
        </w:rPr>
        <w:t xml:space="preserve"> improvement</w:t>
      </w:r>
    </w:p>
    <w:p w:rsidR="00D320F4" w:rsidRDefault="00D320F4" w:rsidP="00D320F4">
      <w:pPr>
        <w:ind w:leftChars="1100" w:left="3541" w:hangingChars="450" w:hanging="901"/>
        <w:rPr>
          <w:rFonts w:ascii="Times New Roman" w:hAnsi="Times New Roman" w:cs="Times New Roman"/>
          <w:b/>
          <w:color w:val="51515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515151"/>
          <w:sz w:val="20"/>
          <w:szCs w:val="20"/>
          <w:shd w:val="clear" w:color="auto" w:fill="FFFFFF"/>
        </w:rPr>
        <w:t xml:space="preserve">       ii) </w:t>
      </w:r>
      <w:r w:rsidR="0066468B">
        <w:rPr>
          <w:rFonts w:ascii="Times New Roman" w:hAnsi="Times New Roman" w:cs="Times New Roman"/>
          <w:b/>
          <w:color w:val="515151"/>
          <w:sz w:val="20"/>
          <w:szCs w:val="20"/>
          <w:shd w:val="clear" w:color="auto" w:fill="FFFFFF"/>
        </w:rPr>
        <w:t>Set</w:t>
      </w:r>
      <w:r>
        <w:rPr>
          <w:rFonts w:ascii="Times New Roman" w:hAnsi="Times New Roman" w:cs="Times New Roman"/>
          <w:b/>
          <w:color w:val="515151"/>
          <w:sz w:val="20"/>
          <w:szCs w:val="20"/>
          <w:shd w:val="clear" w:color="auto" w:fill="FFFFFF"/>
        </w:rPr>
        <w:t xml:space="preserve"> up new client profile, C/P SSI in system </w:t>
      </w:r>
      <w:r w:rsidR="0066468B">
        <w:rPr>
          <w:rFonts w:ascii="Times New Roman" w:hAnsi="Times New Roman" w:cs="Times New Roman"/>
          <w:b/>
          <w:color w:val="515151"/>
          <w:sz w:val="20"/>
          <w:szCs w:val="20"/>
          <w:shd w:val="clear" w:color="auto" w:fill="FFFFFF"/>
        </w:rPr>
        <w:t>and external</w:t>
      </w:r>
      <w:r>
        <w:rPr>
          <w:rFonts w:ascii="Times New Roman" w:hAnsi="Times New Roman" w:cs="Times New Roman"/>
          <w:b/>
          <w:color w:val="515151"/>
          <w:sz w:val="20"/>
          <w:szCs w:val="20"/>
          <w:shd w:val="clear" w:color="auto" w:fill="FFFFFF"/>
        </w:rPr>
        <w:t xml:space="preserve"> system  </w:t>
      </w:r>
    </w:p>
    <w:p w:rsidR="00D320F4" w:rsidRDefault="00D320F4" w:rsidP="00D320F4">
      <w:pPr>
        <w:ind w:firstLineChars="1100" w:firstLine="2200"/>
        <w:rPr>
          <w:rFonts w:ascii="Times New Roman" w:hAnsi="Times New Roman" w:cs="Times New Roman"/>
          <w:color w:val="515151"/>
          <w:sz w:val="20"/>
          <w:szCs w:val="20"/>
          <w:shd w:val="clear" w:color="auto" w:fill="FFFFFF"/>
        </w:rPr>
      </w:pPr>
    </w:p>
    <w:p w:rsidR="00D320F4" w:rsidRDefault="00D320F4" w:rsidP="00D320F4">
      <w:pPr>
        <w:ind w:leftChars="50" w:left="120" w:firstLineChars="1650" w:firstLine="3300"/>
        <w:rPr>
          <w:rFonts w:ascii="Times New Roman" w:hAnsi="Times New Roman" w:cs="Times New Roman"/>
          <w:color w:val="515151"/>
          <w:sz w:val="20"/>
          <w:szCs w:val="20"/>
          <w:shd w:val="clear" w:color="auto" w:fill="FFFFFF"/>
        </w:rPr>
      </w:pPr>
    </w:p>
    <w:p w:rsidR="00F33245" w:rsidRPr="00CB66B4" w:rsidRDefault="00F33245" w:rsidP="00FF2722">
      <w:pPr>
        <w:rPr>
          <w:rFonts w:ascii="Times New Roman" w:hAnsi="Times New Roman" w:cs="Times New Roman"/>
          <w:b/>
          <w:color w:val="000000" w:themeColor="text1"/>
          <w:szCs w:val="24"/>
          <w:shd w:val="clear" w:color="auto" w:fill="FFFFFF"/>
        </w:rPr>
      </w:pPr>
    </w:p>
    <w:p w:rsidR="004D3F67" w:rsidRPr="004810BA" w:rsidRDefault="004D3F67" w:rsidP="004810BA">
      <w:pPr>
        <w:pStyle w:val="Heading3"/>
        <w:shd w:val="clear" w:color="auto" w:fill="FFFFFF"/>
        <w:spacing w:line="180" w:lineRule="auto"/>
        <w:ind w:left="2400" w:hanging="2400"/>
        <w:rPr>
          <w:rFonts w:ascii="Times New Roman" w:eastAsiaTheme="minorEastAsia" w:hAnsi="Times New Roman"/>
          <w:b w:val="0"/>
          <w:bCs w:val="0"/>
          <w:i/>
          <w:color w:val="000000" w:themeColor="text1"/>
          <w:sz w:val="22"/>
          <w:szCs w:val="22"/>
          <w:shd w:val="clear" w:color="auto" w:fill="FFFFFF"/>
        </w:rPr>
      </w:pPr>
      <w:r>
        <w:rPr>
          <w:rFonts w:ascii="Times New Roman" w:eastAsiaTheme="minorEastAsia" w:hAnsi="Times New Roman" w:hint="eastAsia"/>
          <w:b w:val="0"/>
          <w:bCs w:val="0"/>
          <w:color w:val="000000" w:themeColor="text1"/>
          <w:sz w:val="22"/>
          <w:szCs w:val="22"/>
          <w:shd w:val="clear" w:color="auto" w:fill="FFFFFF"/>
        </w:rPr>
        <w:lastRenderedPageBreak/>
        <w:t>July</w:t>
      </w:r>
      <w:r>
        <w:rPr>
          <w:rFonts w:ascii="Times New Roman" w:eastAsiaTheme="minorEastAsia" w:hAnsi="Times New Roman"/>
          <w:b w:val="0"/>
          <w:bCs w:val="0"/>
          <w:color w:val="000000" w:themeColor="text1"/>
          <w:sz w:val="22"/>
          <w:szCs w:val="22"/>
          <w:shd w:val="clear" w:color="auto" w:fill="FFFFFF"/>
        </w:rPr>
        <w:t xml:space="preserve"> 201</w:t>
      </w:r>
      <w:r>
        <w:rPr>
          <w:rFonts w:ascii="Times New Roman" w:eastAsiaTheme="minorEastAsia" w:hAnsi="Times New Roman" w:hint="eastAsia"/>
          <w:b w:val="0"/>
          <w:bCs w:val="0"/>
          <w:color w:val="000000" w:themeColor="text1"/>
          <w:sz w:val="22"/>
          <w:szCs w:val="22"/>
          <w:shd w:val="clear" w:color="auto" w:fill="FFFFFF"/>
        </w:rPr>
        <w:t>4</w:t>
      </w:r>
      <w:r>
        <w:rPr>
          <w:rFonts w:ascii="Times New Roman" w:eastAsiaTheme="minorEastAsia" w:hAnsi="Times New Roman"/>
          <w:b w:val="0"/>
          <w:bCs w:val="0"/>
          <w:color w:val="000000" w:themeColor="text1"/>
          <w:sz w:val="22"/>
          <w:szCs w:val="22"/>
          <w:shd w:val="clear" w:color="auto" w:fill="FFFFFF"/>
        </w:rPr>
        <w:t xml:space="preserve">– </w:t>
      </w:r>
      <w:r w:rsidR="00F33245">
        <w:rPr>
          <w:rFonts w:ascii="Times New Roman" w:eastAsiaTheme="minorEastAsia" w:hAnsi="Times New Roman"/>
          <w:b w:val="0"/>
          <w:bCs w:val="0"/>
          <w:color w:val="000000" w:themeColor="text1"/>
          <w:sz w:val="22"/>
          <w:szCs w:val="22"/>
          <w:shd w:val="clear" w:color="auto" w:fill="FFFFFF"/>
        </w:rPr>
        <w:t>Nov 2015</w:t>
      </w:r>
      <w:r w:rsidR="00596CB1" w:rsidRPr="00B761DE">
        <w:rPr>
          <w:rFonts w:ascii="Times New Roman" w:eastAsiaTheme="minorEastAsia" w:hAnsi="Times New Roman"/>
          <w:b w:val="0"/>
          <w:bCs w:val="0"/>
          <w:color w:val="000000" w:themeColor="text1"/>
          <w:sz w:val="22"/>
          <w:szCs w:val="22"/>
          <w:shd w:val="clear" w:color="auto" w:fill="FFFFFF"/>
        </w:rPr>
        <w:tab/>
      </w:r>
      <w:r w:rsidR="004810BA">
        <w:rPr>
          <w:rFonts w:ascii="Times New Roman" w:eastAsiaTheme="minorEastAsia" w:hAnsi="Times New Roman" w:hint="eastAsia"/>
          <w:b w:val="0"/>
          <w:bCs w:val="0"/>
          <w:i/>
          <w:color w:val="000000" w:themeColor="text1"/>
          <w:sz w:val="22"/>
          <w:szCs w:val="22"/>
          <w:shd w:val="clear" w:color="auto" w:fill="FFFFFF"/>
        </w:rPr>
        <w:t xml:space="preserve"> O</w:t>
      </w:r>
      <w:r>
        <w:rPr>
          <w:rFonts w:ascii="Times New Roman" w:eastAsiaTheme="minorEastAsia" w:hAnsi="Times New Roman" w:hint="eastAsia"/>
          <w:b w:val="0"/>
          <w:bCs w:val="0"/>
          <w:i/>
          <w:color w:val="000000" w:themeColor="text1"/>
          <w:sz w:val="22"/>
          <w:szCs w:val="22"/>
          <w:shd w:val="clear" w:color="auto" w:fill="FFFFFF"/>
        </w:rPr>
        <w:t>fficer- (</w:t>
      </w:r>
      <w:r w:rsidR="00333A48">
        <w:rPr>
          <w:rFonts w:ascii="Times New Roman" w:eastAsiaTheme="minorEastAsia" w:hAnsi="Times New Roman" w:hint="eastAsia"/>
          <w:b w:val="0"/>
          <w:bCs w:val="0"/>
          <w:i/>
          <w:color w:val="000000" w:themeColor="text1"/>
          <w:sz w:val="22"/>
          <w:szCs w:val="22"/>
          <w:shd w:val="clear" w:color="auto" w:fill="FFFFFF"/>
        </w:rPr>
        <w:t xml:space="preserve">investment </w:t>
      </w:r>
      <w:r w:rsidR="00333A48">
        <w:rPr>
          <w:rFonts w:ascii="Times New Roman" w:eastAsiaTheme="minorEastAsia" w:hAnsi="Times New Roman"/>
          <w:b w:val="0"/>
          <w:bCs w:val="0"/>
          <w:i/>
          <w:color w:val="000000" w:themeColor="text1"/>
          <w:sz w:val="22"/>
          <w:szCs w:val="22"/>
          <w:shd w:val="clear" w:color="auto" w:fill="FFFFFF"/>
        </w:rPr>
        <w:t xml:space="preserve">product admin., </w:t>
      </w:r>
      <w:r>
        <w:rPr>
          <w:rFonts w:ascii="Times New Roman" w:eastAsiaTheme="minorEastAsia" w:hAnsi="Times New Roman" w:hint="eastAsia"/>
          <w:b w:val="0"/>
          <w:bCs w:val="0"/>
          <w:i/>
          <w:color w:val="000000" w:themeColor="text1"/>
          <w:sz w:val="22"/>
          <w:szCs w:val="22"/>
          <w:shd w:val="clear" w:color="auto" w:fill="FFFFFF"/>
        </w:rPr>
        <w:t>investment o</w:t>
      </w:r>
      <w:r w:rsidR="004810BA">
        <w:rPr>
          <w:rFonts w:ascii="Times New Roman" w:eastAsiaTheme="minorEastAsia" w:hAnsi="Times New Roman" w:hint="eastAsia"/>
          <w:b w:val="0"/>
          <w:bCs w:val="0"/>
          <w:i/>
          <w:color w:val="000000" w:themeColor="text1"/>
          <w:sz w:val="22"/>
          <w:szCs w:val="22"/>
          <w:shd w:val="clear" w:color="auto" w:fill="FFFFFF"/>
        </w:rPr>
        <w:t>peration dept, wealth services),</w:t>
      </w:r>
      <w:r w:rsidR="004810BA">
        <w:rPr>
          <w:rFonts w:ascii="Times New Roman" w:eastAsiaTheme="minorEastAsia" w:hAnsi="Times New Roman"/>
          <w:b w:val="0"/>
          <w:bCs w:val="0"/>
          <w:i/>
          <w:color w:val="000000" w:themeColor="text1"/>
          <w:sz w:val="22"/>
          <w:szCs w:val="22"/>
          <w:shd w:val="clear" w:color="auto" w:fill="FFFFFF"/>
        </w:rPr>
        <w:t xml:space="preserve"> </w:t>
      </w:r>
      <w:r>
        <w:rPr>
          <w:rFonts w:ascii="Times New Roman" w:hAnsi="Times New Roman" w:hint="eastAsia"/>
          <w:i/>
          <w:color w:val="000000" w:themeColor="text1"/>
          <w:sz w:val="22"/>
          <w:shd w:val="clear" w:color="auto" w:fill="FFFFFF"/>
        </w:rPr>
        <w:t>Hang Seng Bank</w:t>
      </w:r>
    </w:p>
    <w:p w:rsidR="00703F42" w:rsidRPr="004D3F67" w:rsidRDefault="00703F42" w:rsidP="00703F42">
      <w:pPr>
        <w:ind w:firstLineChars="1000" w:firstLine="2200"/>
      </w:pPr>
      <w:r>
        <w:rPr>
          <w:rFonts w:ascii="Times New Roman" w:hAnsi="Times New Roman" w:cs="Times New Roman"/>
          <w:color w:val="000000" w:themeColor="text1"/>
          <w:sz w:val="22"/>
          <w:shd w:val="clear" w:color="auto" w:fill="FFFFFF"/>
        </w:rPr>
        <w:t xml:space="preserve">A. </w:t>
      </w:r>
      <w:r>
        <w:rPr>
          <w:rFonts w:ascii="Times New Roman" w:hAnsi="Times New Roman" w:cs="Times New Roman" w:hint="eastAsia"/>
          <w:color w:val="000000" w:themeColor="text1"/>
          <w:sz w:val="22"/>
          <w:shd w:val="clear" w:color="auto" w:fill="FFFFFF"/>
        </w:rPr>
        <w:t>OTC</w:t>
      </w:r>
      <w:r>
        <w:rPr>
          <w:rFonts w:ascii="Times New Roman" w:hAnsi="Times New Roman" w:cs="Times New Roman"/>
          <w:color w:val="000000" w:themeColor="text1"/>
          <w:sz w:val="22"/>
          <w:shd w:val="clear" w:color="auto" w:fill="FFFFFF"/>
        </w:rPr>
        <w:t xml:space="preserve"> Operations</w:t>
      </w:r>
    </w:p>
    <w:p w:rsidR="00703F42" w:rsidRPr="00D42FF5" w:rsidRDefault="00D42FF5" w:rsidP="00D42FF5">
      <w:pPr>
        <w:pStyle w:val="ListParagraph"/>
        <w:ind w:leftChars="0" w:left="3360"/>
        <w:rPr>
          <w:rFonts w:ascii="Times New Roman" w:hAnsi="Times New Roman" w:cs="Times New Roman"/>
          <w:color w:val="51515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2"/>
          <w:shd w:val="clear" w:color="auto" w:fill="FFFFFF"/>
        </w:rPr>
        <w:t xml:space="preserve">i) </w:t>
      </w:r>
      <w:r w:rsidR="00CD739F" w:rsidRPr="00D42FF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Handling </w:t>
      </w:r>
      <w:r w:rsidR="00E2380D" w:rsidRPr="00D42FF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the IPOs of </w:t>
      </w:r>
      <w:r w:rsidR="00CD739F" w:rsidRPr="00D42FF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structured</w:t>
      </w:r>
      <w:r w:rsidR="00703F42" w:rsidRPr="00D42FF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Products</w:t>
      </w:r>
      <w:r w:rsidR="000248D8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and Equity swap</w:t>
      </w:r>
      <w:r w:rsidR="00703F42" w:rsidRPr="00D42FF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;</w:t>
      </w:r>
      <w:r w:rsidR="00016994" w:rsidRPr="00D42FF5">
        <w:rPr>
          <w:rFonts w:ascii="Times New Roman" w:hAnsi="Times New Roman" w:cs="Times New Roman"/>
          <w:color w:val="515151"/>
          <w:sz w:val="20"/>
          <w:szCs w:val="20"/>
          <w:shd w:val="clear" w:color="auto" w:fill="FFFFFF"/>
        </w:rPr>
        <w:t xml:space="preserve"> </w:t>
      </w:r>
    </w:p>
    <w:p w:rsidR="00D42FF5" w:rsidRDefault="00D42FF5" w:rsidP="00D42FF5">
      <w:pPr>
        <w:pStyle w:val="ListParagraph"/>
        <w:ind w:leftChars="0" w:left="3360"/>
        <w:rPr>
          <w:rFonts w:ascii="Times New Roman" w:hAnsi="Times New Roman" w:cs="Times New Roman"/>
          <w:color w:val="515151"/>
          <w:sz w:val="20"/>
          <w:szCs w:val="20"/>
          <w:shd w:val="clear" w:color="auto" w:fill="FFFFFF"/>
        </w:rPr>
      </w:pPr>
      <w:r w:rsidRPr="00D42FF5">
        <w:rPr>
          <w:rFonts w:ascii="Times New Roman" w:hAnsi="Times New Roman" w:cs="Times New Roman"/>
          <w:color w:val="515151"/>
          <w:sz w:val="20"/>
          <w:szCs w:val="20"/>
          <w:shd w:val="clear" w:color="auto" w:fill="FFFFFF"/>
        </w:rPr>
        <w:t xml:space="preserve">ii) </w:t>
      </w:r>
      <w:r w:rsidR="00703F42" w:rsidRPr="00D42FF5">
        <w:rPr>
          <w:rFonts w:ascii="Times New Roman" w:hAnsi="Times New Roman" w:cs="Times New Roman"/>
          <w:color w:val="515151"/>
          <w:sz w:val="20"/>
          <w:szCs w:val="20"/>
          <w:shd w:val="clear" w:color="auto" w:fill="FFFFFF"/>
        </w:rPr>
        <w:t>Managing</w:t>
      </w:r>
      <w:r w:rsidR="00016994" w:rsidRPr="00D42FF5">
        <w:rPr>
          <w:rFonts w:ascii="Times New Roman" w:hAnsi="Times New Roman" w:cs="Times New Roman"/>
          <w:color w:val="515151"/>
          <w:sz w:val="20"/>
          <w:szCs w:val="20"/>
          <w:shd w:val="clear" w:color="auto" w:fill="FFFFFF"/>
        </w:rPr>
        <w:t xml:space="preserve"> product life cyc</w:t>
      </w:r>
      <w:r w:rsidR="004810BA" w:rsidRPr="00D42FF5">
        <w:rPr>
          <w:rFonts w:ascii="Times New Roman" w:hAnsi="Times New Roman" w:cs="Times New Roman"/>
          <w:color w:val="515151"/>
          <w:sz w:val="20"/>
          <w:szCs w:val="20"/>
          <w:shd w:val="clear" w:color="auto" w:fill="FFFFFF"/>
        </w:rPr>
        <w:t xml:space="preserve">le events, including dividend, </w:t>
      </w:r>
    </w:p>
    <w:p w:rsidR="00601E7D" w:rsidRPr="00D42FF5" w:rsidRDefault="004810BA" w:rsidP="00D42FF5">
      <w:pPr>
        <w:pStyle w:val="ListParagraph"/>
        <w:ind w:leftChars="0" w:left="3360" w:firstLineChars="150" w:firstLine="300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D42FF5">
        <w:rPr>
          <w:rFonts w:ascii="Times New Roman" w:hAnsi="Times New Roman" w:cs="Times New Roman"/>
          <w:color w:val="515151"/>
          <w:sz w:val="20"/>
          <w:szCs w:val="20"/>
          <w:shd w:val="clear" w:color="auto" w:fill="FFFFFF"/>
        </w:rPr>
        <w:t xml:space="preserve">maturity and </w:t>
      </w:r>
      <w:r w:rsidR="00016994" w:rsidRPr="00D42FF5">
        <w:rPr>
          <w:rFonts w:ascii="Times New Roman" w:hAnsi="Times New Roman" w:cs="Times New Roman"/>
          <w:color w:val="515151"/>
          <w:sz w:val="20"/>
          <w:szCs w:val="20"/>
          <w:shd w:val="clear" w:color="auto" w:fill="FFFFFF"/>
        </w:rPr>
        <w:t>early termination.</w:t>
      </w:r>
    </w:p>
    <w:p w:rsidR="00D155AD" w:rsidRDefault="00D42FF5" w:rsidP="00D155AD">
      <w:pPr>
        <w:ind w:leftChars="50" w:left="120" w:firstLineChars="1650" w:firstLine="3300"/>
        <w:rPr>
          <w:rFonts w:ascii="Times New Roman" w:hAnsi="Times New Roman" w:cs="Times New Roman"/>
          <w:color w:val="515151"/>
          <w:sz w:val="20"/>
          <w:szCs w:val="20"/>
          <w:shd w:val="clear" w:color="auto" w:fill="FFFFFF"/>
        </w:rPr>
      </w:pPr>
      <w:r w:rsidRPr="00D42FF5">
        <w:rPr>
          <w:rFonts w:ascii="Times New Roman" w:hAnsi="Times New Roman" w:cs="Times New Roman"/>
          <w:color w:val="515151"/>
          <w:sz w:val="20"/>
          <w:szCs w:val="20"/>
          <w:shd w:val="clear" w:color="auto" w:fill="FFFFFF"/>
        </w:rPr>
        <w:t xml:space="preserve">iii) </w:t>
      </w:r>
      <w:r w:rsidR="00601E7D" w:rsidRPr="00D42FF5">
        <w:rPr>
          <w:rFonts w:ascii="Times New Roman" w:hAnsi="Times New Roman" w:cs="Times New Roman"/>
          <w:color w:val="515151"/>
          <w:sz w:val="20"/>
          <w:szCs w:val="20"/>
          <w:shd w:val="clear" w:color="auto" w:fill="FFFFFF"/>
        </w:rPr>
        <w:t>Monitor</w:t>
      </w:r>
      <w:r w:rsidR="00D155AD">
        <w:rPr>
          <w:rFonts w:ascii="Times New Roman" w:hAnsi="Times New Roman" w:cs="Times New Roman"/>
          <w:color w:val="515151"/>
          <w:sz w:val="20"/>
          <w:szCs w:val="20"/>
          <w:shd w:val="clear" w:color="auto" w:fill="FFFFFF"/>
        </w:rPr>
        <w:t>ing</w:t>
      </w:r>
      <w:r w:rsidR="00601E7D" w:rsidRPr="00D42FF5">
        <w:rPr>
          <w:rFonts w:ascii="Times New Roman" w:hAnsi="Times New Roman" w:cs="Times New Roman"/>
          <w:color w:val="515151"/>
          <w:sz w:val="20"/>
          <w:szCs w:val="20"/>
          <w:shd w:val="clear" w:color="auto" w:fill="FFFFFF"/>
        </w:rPr>
        <w:t xml:space="preserve"> and process</w:t>
      </w:r>
      <w:r w:rsidR="00D155AD">
        <w:rPr>
          <w:rFonts w:ascii="Times New Roman" w:hAnsi="Times New Roman" w:cs="Times New Roman"/>
          <w:color w:val="515151"/>
          <w:sz w:val="20"/>
          <w:szCs w:val="20"/>
          <w:shd w:val="clear" w:color="auto" w:fill="FFFFFF"/>
        </w:rPr>
        <w:t>ing</w:t>
      </w:r>
      <w:r w:rsidR="00601E7D" w:rsidRPr="00D42FF5">
        <w:rPr>
          <w:rFonts w:ascii="Times New Roman" w:hAnsi="Times New Roman" w:cs="Times New Roman"/>
          <w:color w:val="515151"/>
          <w:sz w:val="20"/>
          <w:szCs w:val="20"/>
          <w:shd w:val="clear" w:color="auto" w:fill="FFFFFF"/>
        </w:rPr>
        <w:t xml:space="preserve"> corporate actions of the </w:t>
      </w:r>
    </w:p>
    <w:p w:rsidR="00D155AD" w:rsidRDefault="00601E7D" w:rsidP="00D155AD">
      <w:pPr>
        <w:ind w:firstLineChars="1850" w:firstLine="3700"/>
        <w:rPr>
          <w:rFonts w:ascii="Times New Roman" w:hAnsi="Times New Roman" w:cs="Times New Roman"/>
          <w:color w:val="515151"/>
          <w:sz w:val="20"/>
          <w:szCs w:val="20"/>
          <w:shd w:val="clear" w:color="auto" w:fill="FFFFFF"/>
        </w:rPr>
      </w:pPr>
      <w:r w:rsidRPr="00D42FF5">
        <w:rPr>
          <w:rFonts w:ascii="Times New Roman" w:hAnsi="Times New Roman" w:cs="Times New Roman"/>
          <w:color w:val="515151"/>
          <w:sz w:val="20"/>
          <w:szCs w:val="20"/>
          <w:shd w:val="clear" w:color="auto" w:fill="FFFFFF"/>
        </w:rPr>
        <w:t xml:space="preserve">structured products, including price adjusted, market </w:t>
      </w:r>
    </w:p>
    <w:p w:rsidR="00D42FF5" w:rsidRDefault="00601E7D" w:rsidP="00D155AD">
      <w:pPr>
        <w:ind w:firstLineChars="1850" w:firstLine="3700"/>
        <w:rPr>
          <w:rFonts w:ascii="Times New Roman" w:hAnsi="Times New Roman" w:cs="Times New Roman"/>
          <w:color w:val="515151"/>
          <w:sz w:val="20"/>
          <w:szCs w:val="20"/>
          <w:shd w:val="clear" w:color="auto" w:fill="FFFFFF"/>
        </w:rPr>
      </w:pPr>
      <w:r w:rsidRPr="00D42FF5">
        <w:rPr>
          <w:rFonts w:ascii="Times New Roman" w:hAnsi="Times New Roman" w:cs="Times New Roman"/>
          <w:color w:val="515151"/>
          <w:sz w:val="20"/>
          <w:szCs w:val="20"/>
          <w:shd w:val="clear" w:color="auto" w:fill="FFFFFF"/>
        </w:rPr>
        <w:t>disruption</w:t>
      </w:r>
      <w:r w:rsidR="00D42FF5">
        <w:rPr>
          <w:rFonts w:ascii="Times New Roman" w:hAnsi="Times New Roman" w:cs="Times New Roman"/>
          <w:color w:val="515151"/>
          <w:sz w:val="20"/>
          <w:szCs w:val="20"/>
          <w:shd w:val="clear" w:color="auto" w:fill="FFFFFF"/>
        </w:rPr>
        <w:t>.</w:t>
      </w:r>
    </w:p>
    <w:p w:rsidR="00417A89" w:rsidRPr="00D42FF5" w:rsidRDefault="00D42FF5" w:rsidP="00D42FF5">
      <w:pPr>
        <w:ind w:leftChars="100" w:left="240" w:firstLineChars="1600" w:firstLine="3200"/>
        <w:rPr>
          <w:rFonts w:ascii="Times New Roman" w:hAnsi="Times New Roman" w:cs="Times New Roman"/>
          <w:color w:val="515151"/>
          <w:sz w:val="20"/>
          <w:szCs w:val="20"/>
          <w:shd w:val="clear" w:color="auto" w:fill="FFFFFF"/>
        </w:rPr>
      </w:pPr>
      <w:r w:rsidRPr="00D42FF5">
        <w:rPr>
          <w:rFonts w:ascii="Times New Roman" w:hAnsi="Times New Roman" w:cs="Times New Roman" w:hint="eastAsia"/>
          <w:color w:val="000000" w:themeColor="text1"/>
          <w:sz w:val="20"/>
          <w:szCs w:val="20"/>
          <w:shd w:val="clear" w:color="auto" w:fill="FFFFFF"/>
        </w:rPr>
        <w:t>iv)</w:t>
      </w:r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="000779A1" w:rsidRPr="00D42FF5">
        <w:rPr>
          <w:rFonts w:ascii="Times New Roman" w:hAnsi="Times New Roman" w:cs="Times New Roman" w:hint="eastAsia"/>
          <w:color w:val="000000" w:themeColor="text1"/>
          <w:sz w:val="20"/>
          <w:szCs w:val="20"/>
          <w:shd w:val="clear" w:color="auto" w:fill="FFFFFF"/>
        </w:rPr>
        <w:t>H</w:t>
      </w:r>
      <w:r w:rsidR="00417A89" w:rsidRPr="00D42FF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andl</w:t>
      </w:r>
      <w:r w:rsidR="00417A89" w:rsidRPr="00D42FF5">
        <w:rPr>
          <w:rFonts w:ascii="Times New Roman" w:hAnsi="Times New Roman" w:cs="Times New Roman" w:hint="eastAsia"/>
          <w:color w:val="000000" w:themeColor="text1"/>
          <w:sz w:val="20"/>
          <w:szCs w:val="20"/>
          <w:shd w:val="clear" w:color="auto" w:fill="FFFFFF"/>
        </w:rPr>
        <w:t>ing</w:t>
      </w:r>
      <w:r w:rsidR="00596CB1" w:rsidRPr="00D42FF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="00075790" w:rsidRPr="00D42FF5">
        <w:rPr>
          <w:rFonts w:ascii="Times New Roman" w:hAnsi="Times New Roman" w:cs="Times New Roman" w:hint="eastAsia"/>
          <w:color w:val="000000" w:themeColor="text1"/>
          <w:sz w:val="20"/>
          <w:szCs w:val="20"/>
          <w:shd w:val="clear" w:color="auto" w:fill="FFFFFF"/>
        </w:rPr>
        <w:t xml:space="preserve">the </w:t>
      </w:r>
      <w:r w:rsidR="00075790" w:rsidRPr="00D42FF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execution</w:t>
      </w:r>
      <w:r w:rsidR="00075790" w:rsidRPr="00D42FF5">
        <w:rPr>
          <w:rFonts w:ascii="Times New Roman" w:hAnsi="Times New Roman" w:cs="Times New Roman" w:hint="eastAsia"/>
          <w:color w:val="000000" w:themeColor="text1"/>
          <w:sz w:val="20"/>
          <w:szCs w:val="20"/>
          <w:shd w:val="clear" w:color="auto" w:fill="FFFFFF"/>
        </w:rPr>
        <w:t xml:space="preserve"> of second bond </w:t>
      </w:r>
      <w:r w:rsidRPr="00D42FF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market and CDs</w:t>
      </w:r>
      <w:r w:rsidR="00417A89" w:rsidRPr="00D42FF5">
        <w:rPr>
          <w:rFonts w:ascii="Times New Roman" w:hAnsi="Times New Roman" w:cs="Times New Roman" w:hint="eastAsia"/>
          <w:color w:val="000000" w:themeColor="text1"/>
          <w:sz w:val="20"/>
          <w:szCs w:val="20"/>
          <w:shd w:val="clear" w:color="auto" w:fill="FFFFFF"/>
        </w:rPr>
        <w:t>.</w:t>
      </w:r>
    </w:p>
    <w:p w:rsidR="00D42FF5" w:rsidRPr="00E23C7F" w:rsidRDefault="00D42FF5" w:rsidP="002809C3">
      <w:pPr>
        <w:ind w:left="1920" w:firstLine="480"/>
        <w:rPr>
          <w:rFonts w:ascii="Times New Roman" w:hAnsi="Times New Roman" w:cs="Times New Roman"/>
          <w:color w:val="000000" w:themeColor="text1"/>
          <w:sz w:val="22"/>
          <w:shd w:val="clear" w:color="auto" w:fill="FFFFFF"/>
        </w:rPr>
      </w:pPr>
      <w:r w:rsidRPr="00E23C7F">
        <w:rPr>
          <w:rFonts w:ascii="Times New Roman" w:hAnsi="Times New Roman" w:cs="Times New Roman" w:hint="eastAsia"/>
          <w:color w:val="000000" w:themeColor="text1"/>
          <w:sz w:val="22"/>
          <w:shd w:val="clear" w:color="auto" w:fill="FFFFFF"/>
        </w:rPr>
        <w:t>B. Reporting and control</w:t>
      </w:r>
    </w:p>
    <w:p w:rsidR="00D42FF5" w:rsidRDefault="00D42FF5" w:rsidP="00D42FF5">
      <w:pPr>
        <w:ind w:leftChars="50" w:left="120" w:firstLineChars="1700" w:firstLine="3400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i) </w:t>
      </w:r>
      <w:r w:rsidR="002809C3" w:rsidRPr="00D42FF5">
        <w:rPr>
          <w:rFonts w:ascii="Times New Roman" w:hAnsi="Times New Roman" w:cs="Times New Roman" w:hint="eastAsia"/>
          <w:color w:val="000000" w:themeColor="text1"/>
          <w:sz w:val="20"/>
          <w:szCs w:val="20"/>
          <w:shd w:val="clear" w:color="auto" w:fill="FFFFFF"/>
        </w:rPr>
        <w:t xml:space="preserve">Generating and </w:t>
      </w:r>
      <w:r w:rsidR="002809C3" w:rsidRPr="00D42FF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monitoring</w:t>
      </w:r>
      <w:r w:rsidR="00417A89" w:rsidRPr="00D42FF5">
        <w:rPr>
          <w:rFonts w:ascii="Times New Roman" w:hAnsi="Times New Roman" w:cs="Times New Roman" w:hint="eastAsia"/>
          <w:color w:val="000000" w:themeColor="text1"/>
          <w:sz w:val="20"/>
          <w:szCs w:val="20"/>
          <w:shd w:val="clear" w:color="auto" w:fill="FFFFFF"/>
        </w:rPr>
        <w:t xml:space="preserve"> the daily</w:t>
      </w:r>
      <w:r w:rsidR="002809C3" w:rsidRPr="00D42FF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="00417A89" w:rsidRPr="00D42FF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reconciliation</w:t>
      </w:r>
      <w:r w:rsidR="00417A89" w:rsidRPr="00D42FF5">
        <w:rPr>
          <w:rFonts w:ascii="Times New Roman" w:hAnsi="Times New Roman" w:cs="Times New Roman" w:hint="eastAsia"/>
          <w:color w:val="000000" w:themeColor="text1"/>
          <w:sz w:val="20"/>
          <w:szCs w:val="20"/>
          <w:shd w:val="clear" w:color="auto" w:fill="FFFFFF"/>
        </w:rPr>
        <w:t xml:space="preserve"> </w:t>
      </w:r>
    </w:p>
    <w:p w:rsidR="00D42FF5" w:rsidRDefault="00417A89" w:rsidP="00D42FF5">
      <w:pPr>
        <w:ind w:firstLineChars="1850" w:firstLine="3700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D42FF5">
        <w:rPr>
          <w:rFonts w:ascii="Times New Roman" w:hAnsi="Times New Roman" w:cs="Times New Roman" w:hint="eastAsia"/>
          <w:color w:val="000000" w:themeColor="text1"/>
          <w:sz w:val="20"/>
          <w:szCs w:val="20"/>
          <w:shd w:val="clear" w:color="auto" w:fill="FFFFFF"/>
        </w:rPr>
        <w:t>reports</w:t>
      </w:r>
      <w:r w:rsidR="002809C3" w:rsidRPr="00D42FF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, monthly report on trade activity and data, MTM </w:t>
      </w:r>
    </w:p>
    <w:p w:rsidR="002809C3" w:rsidRPr="00D42FF5" w:rsidRDefault="002809C3" w:rsidP="00D42FF5">
      <w:pPr>
        <w:ind w:firstLineChars="1850" w:firstLine="3700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D42FF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value and</w:t>
      </w:r>
      <w:r w:rsidR="00BA04AF" w:rsidRPr="00D42FF5">
        <w:rPr>
          <w:rFonts w:ascii="Times New Roman" w:hAnsi="Times New Roman" w:cs="Times New Roman" w:hint="eastAsia"/>
          <w:color w:val="000000" w:themeColor="text1"/>
          <w:sz w:val="20"/>
          <w:szCs w:val="20"/>
          <w:shd w:val="clear" w:color="auto" w:fill="FFFFFF"/>
        </w:rPr>
        <w:t xml:space="preserve"> of bond and </w:t>
      </w:r>
      <w:r w:rsidRPr="00D42FF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structured</w:t>
      </w:r>
      <w:r w:rsidR="00BA04AF" w:rsidRPr="00D42FF5">
        <w:rPr>
          <w:rFonts w:ascii="Times New Roman" w:hAnsi="Times New Roman" w:cs="Times New Roman" w:hint="eastAsia"/>
          <w:color w:val="000000" w:themeColor="text1"/>
          <w:sz w:val="20"/>
          <w:szCs w:val="20"/>
          <w:shd w:val="clear" w:color="auto" w:fill="FFFFFF"/>
        </w:rPr>
        <w:t xml:space="preserve"> products</w:t>
      </w:r>
      <w:r w:rsidRPr="00D42FF5">
        <w:rPr>
          <w:rFonts w:ascii="Times New Roman" w:hAnsi="Times New Roman" w:cs="Times New Roman" w:hint="eastAsia"/>
          <w:color w:val="000000" w:themeColor="text1"/>
          <w:sz w:val="20"/>
          <w:szCs w:val="20"/>
          <w:shd w:val="clear" w:color="auto" w:fill="FFFFFF"/>
        </w:rPr>
        <w:t>.</w:t>
      </w:r>
    </w:p>
    <w:p w:rsidR="00D42FF5" w:rsidRPr="00E23C7F" w:rsidRDefault="00417A89" w:rsidP="00D42FF5">
      <w:pPr>
        <w:rPr>
          <w:rFonts w:ascii="Times New Roman" w:hAnsi="Times New Roman" w:cs="Times New Roman"/>
          <w:color w:val="000000" w:themeColor="text1"/>
          <w:sz w:val="22"/>
          <w:shd w:val="clear" w:color="auto" w:fill="FFFFFF"/>
        </w:rPr>
      </w:pPr>
      <w:r w:rsidRPr="00D42FF5">
        <w:rPr>
          <w:rFonts w:ascii="Times New Roman" w:hAnsi="Times New Roman" w:cs="Times New Roman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="00D42FF5">
        <w:rPr>
          <w:rFonts w:ascii="Times New Roman" w:hAnsi="Times New Roman" w:cs="Times New Roman" w:hint="eastAsia"/>
          <w:color w:val="000000" w:themeColor="text1"/>
          <w:sz w:val="20"/>
          <w:szCs w:val="20"/>
          <w:shd w:val="clear" w:color="auto" w:fill="FFFFFF"/>
        </w:rPr>
        <w:t xml:space="preserve">                       </w:t>
      </w:r>
      <w:r w:rsidR="00D42FF5" w:rsidRPr="00E23C7F">
        <w:rPr>
          <w:rFonts w:ascii="Times New Roman" w:hAnsi="Times New Roman" w:cs="Times New Roman"/>
          <w:color w:val="000000" w:themeColor="text1"/>
          <w:sz w:val="22"/>
          <w:shd w:val="clear" w:color="auto" w:fill="FFFFFF"/>
        </w:rPr>
        <w:t xml:space="preserve">C. Other operations and development </w:t>
      </w:r>
      <w:r w:rsidR="00D42FF5" w:rsidRPr="00E23C7F">
        <w:rPr>
          <w:rFonts w:ascii="Times New Roman" w:hAnsi="Times New Roman" w:cs="Times New Roman" w:hint="eastAsia"/>
          <w:color w:val="000000" w:themeColor="text1"/>
          <w:sz w:val="22"/>
          <w:shd w:val="clear" w:color="auto" w:fill="FFFFFF"/>
        </w:rPr>
        <w:t xml:space="preserve">        </w:t>
      </w:r>
    </w:p>
    <w:p w:rsidR="00D42FF5" w:rsidRDefault="008949AA" w:rsidP="00D42FF5">
      <w:pPr>
        <w:ind w:left="1920" w:firstLineChars="800" w:firstLine="1600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</w:t>
      </w:r>
      <w:r w:rsidR="00D42FF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) </w:t>
      </w:r>
      <w:r w:rsidR="00A53C5C" w:rsidRPr="00D42FF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Suppo</w:t>
      </w:r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rting new products development-UAT testing</w:t>
      </w:r>
    </w:p>
    <w:p w:rsidR="008949AA" w:rsidRDefault="008949AA" w:rsidP="00D42FF5">
      <w:pPr>
        <w:ind w:left="1920" w:firstLineChars="800" w:firstLine="1600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</w:p>
    <w:p w:rsidR="00D50C1C" w:rsidRDefault="00D50C1C" w:rsidP="00FF2722">
      <w:pPr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</w:pPr>
    </w:p>
    <w:p w:rsidR="00D50C1C" w:rsidRDefault="00D50C1C" w:rsidP="00FF2722">
      <w:pPr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</w:pPr>
    </w:p>
    <w:p w:rsidR="00D50C1C" w:rsidRDefault="00D50C1C" w:rsidP="00FF2722">
      <w:pPr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</w:pPr>
    </w:p>
    <w:p w:rsidR="00D50C1C" w:rsidRDefault="00D50C1C" w:rsidP="00FF2722">
      <w:pPr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</w:pPr>
    </w:p>
    <w:p w:rsidR="00D50C1C" w:rsidRDefault="00D50C1C" w:rsidP="00FF2722">
      <w:pPr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</w:pPr>
    </w:p>
    <w:p w:rsidR="00D50C1C" w:rsidRPr="00D42FF5" w:rsidRDefault="00D50C1C" w:rsidP="00FF2722">
      <w:pPr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</w:pPr>
    </w:p>
    <w:p w:rsidR="00124E6D" w:rsidRPr="006863B3" w:rsidRDefault="00124E6D" w:rsidP="0096706D">
      <w:pPr>
        <w:ind w:left="1843" w:hanging="1843"/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</w:pPr>
    </w:p>
    <w:p w:rsidR="000C19DF" w:rsidRPr="006863B3" w:rsidRDefault="009E5E87" w:rsidP="000C19DF">
      <w:pPr>
        <w:ind w:left="1843" w:hanging="1843"/>
        <w:rPr>
          <w:rFonts w:ascii="Times New Roman" w:hAnsi="Times New Roman" w:cs="Times New Roman"/>
          <w:b/>
          <w:color w:val="000000" w:themeColor="text1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b/>
          <w:color w:val="000000" w:themeColor="text1"/>
          <w:szCs w:val="24"/>
          <w:shd w:val="clear" w:color="auto" w:fill="FFFFFF"/>
        </w:rPr>
        <w:t>Sports/Interests</w:t>
      </w:r>
    </w:p>
    <w:p w:rsidR="000C19DF" w:rsidRPr="009B04F8" w:rsidRDefault="00124E6D" w:rsidP="00B00DF6">
      <w:pPr>
        <w:pStyle w:val="ListParagraph"/>
        <w:numPr>
          <w:ilvl w:val="0"/>
          <w:numId w:val="19"/>
        </w:numPr>
        <w:ind w:leftChars="0"/>
        <w:rPr>
          <w:rFonts w:ascii="Times New Roman" w:hAnsi="Times New Roman" w:cs="Times New Roman"/>
          <w:color w:val="000000" w:themeColor="text1"/>
          <w:sz w:val="22"/>
          <w:shd w:val="clear" w:color="auto" w:fill="FFFFFF"/>
        </w:rPr>
      </w:pPr>
      <w:r w:rsidRPr="009B04F8">
        <w:rPr>
          <w:rFonts w:ascii="Times New Roman" w:hAnsi="Times New Roman" w:cs="Times New Roman"/>
          <w:color w:val="000000" w:themeColor="text1"/>
          <w:sz w:val="22"/>
          <w:shd w:val="clear" w:color="auto" w:fill="FFFFFF"/>
        </w:rPr>
        <w:t>Running</w:t>
      </w:r>
      <w:r w:rsidR="009E5E87">
        <w:rPr>
          <w:rFonts w:ascii="Times New Roman" w:hAnsi="Times New Roman" w:cs="Times New Roman" w:hint="eastAsia"/>
          <w:color w:val="000000" w:themeColor="text1"/>
          <w:sz w:val="22"/>
          <w:shd w:val="clear" w:color="auto" w:fill="FFFFFF"/>
        </w:rPr>
        <w:t>-Regular</w:t>
      </w:r>
      <w:r w:rsidRPr="009B04F8">
        <w:rPr>
          <w:rFonts w:ascii="Times New Roman" w:hAnsi="Times New Roman" w:cs="Times New Roman"/>
          <w:color w:val="000000" w:themeColor="text1"/>
          <w:sz w:val="22"/>
          <w:shd w:val="clear" w:color="auto" w:fill="FFFFFF"/>
        </w:rPr>
        <w:t xml:space="preserve"> </w:t>
      </w:r>
    </w:p>
    <w:p w:rsidR="00F728D2" w:rsidRPr="009B04F8" w:rsidRDefault="00F728D2" w:rsidP="00B00DF6">
      <w:pPr>
        <w:pStyle w:val="ListParagraph"/>
        <w:numPr>
          <w:ilvl w:val="0"/>
          <w:numId w:val="19"/>
        </w:numPr>
        <w:ind w:leftChars="0"/>
        <w:rPr>
          <w:rFonts w:ascii="Times New Roman" w:hAnsi="Times New Roman" w:cs="Times New Roman"/>
          <w:b/>
          <w:color w:val="000000" w:themeColor="text1"/>
          <w:sz w:val="22"/>
          <w:shd w:val="clear" w:color="auto" w:fill="FFFFFF"/>
        </w:rPr>
      </w:pPr>
      <w:r w:rsidRPr="009B04F8">
        <w:rPr>
          <w:rFonts w:ascii="Times New Roman" w:hAnsi="Times New Roman" w:cs="Times New Roman"/>
          <w:color w:val="000000"/>
          <w:spacing w:val="15"/>
          <w:sz w:val="22"/>
          <w:shd w:val="clear" w:color="auto" w:fill="FFFFFF"/>
        </w:rPr>
        <w:t>Basketball</w:t>
      </w:r>
      <w:r w:rsidR="009E5E87">
        <w:rPr>
          <w:rFonts w:ascii="Times New Roman" w:hAnsi="Times New Roman" w:cs="Times New Roman" w:hint="eastAsia"/>
          <w:color w:val="000000"/>
          <w:spacing w:val="15"/>
          <w:sz w:val="22"/>
          <w:shd w:val="clear" w:color="auto" w:fill="FFFFFF"/>
        </w:rPr>
        <w:t xml:space="preserve"> and Badminton </w:t>
      </w:r>
    </w:p>
    <w:p w:rsidR="00124E6D" w:rsidRPr="006863B3" w:rsidRDefault="00124E6D" w:rsidP="0096706D">
      <w:pPr>
        <w:ind w:left="1843" w:hanging="1843"/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</w:pPr>
    </w:p>
    <w:p w:rsidR="004F2F04" w:rsidRPr="009B04F8" w:rsidRDefault="004F2F04" w:rsidP="00582667">
      <w:pPr>
        <w:rPr>
          <w:rFonts w:ascii="Times New Roman" w:hAnsi="Times New Roman" w:cs="Times New Roman"/>
          <w:b/>
          <w:color w:val="000000" w:themeColor="text1"/>
          <w:szCs w:val="24"/>
          <w:shd w:val="clear" w:color="auto" w:fill="FFFFFF"/>
        </w:rPr>
      </w:pPr>
      <w:r w:rsidRPr="009B04F8">
        <w:rPr>
          <w:rFonts w:ascii="Times New Roman" w:hAnsi="Times New Roman" w:cs="Times New Roman"/>
          <w:b/>
          <w:color w:val="000000" w:themeColor="text1"/>
          <w:szCs w:val="24"/>
          <w:shd w:val="clear" w:color="auto" w:fill="FFFFFF"/>
        </w:rPr>
        <w:t>Skills</w:t>
      </w:r>
    </w:p>
    <w:p w:rsidR="004F2F04" w:rsidRPr="009B04F8" w:rsidRDefault="00557DD7" w:rsidP="00B00DF6">
      <w:pPr>
        <w:pStyle w:val="ListParagraph"/>
        <w:numPr>
          <w:ilvl w:val="0"/>
          <w:numId w:val="20"/>
        </w:numPr>
        <w:ind w:leftChars="0"/>
        <w:rPr>
          <w:rFonts w:ascii="Times New Roman" w:hAnsi="Times New Roman" w:cs="Times New Roman"/>
          <w:color w:val="000000" w:themeColor="text1"/>
          <w:sz w:val="22"/>
          <w:shd w:val="clear" w:color="auto" w:fill="FFFFFF"/>
        </w:rPr>
      </w:pPr>
      <w:r w:rsidRPr="009B04F8">
        <w:rPr>
          <w:rFonts w:ascii="Times New Roman" w:hAnsi="Times New Roman" w:cs="Times New Roman"/>
          <w:color w:val="000000" w:themeColor="text1"/>
          <w:sz w:val="22"/>
          <w:shd w:val="clear" w:color="auto" w:fill="FFFFFF"/>
        </w:rPr>
        <w:t>Computer</w:t>
      </w:r>
      <w:r w:rsidR="00F728D2" w:rsidRPr="009B04F8">
        <w:rPr>
          <w:rFonts w:ascii="Times New Roman" w:hAnsi="Times New Roman" w:cs="Times New Roman"/>
          <w:color w:val="000000" w:themeColor="text1"/>
          <w:sz w:val="22"/>
          <w:shd w:val="clear" w:color="auto" w:fill="FFFFFF"/>
        </w:rPr>
        <w:t>:</w:t>
      </w:r>
      <w:r w:rsidR="00F728D2" w:rsidRPr="009B04F8">
        <w:rPr>
          <w:rFonts w:ascii="Times New Roman" w:hAnsi="Times New Roman" w:cs="Times New Roman"/>
          <w:color w:val="000000" w:themeColor="text1"/>
          <w:sz w:val="22"/>
          <w:shd w:val="clear" w:color="auto" w:fill="FFFFFF"/>
        </w:rPr>
        <w:tab/>
      </w:r>
      <w:r w:rsidRPr="009B04F8">
        <w:rPr>
          <w:rFonts w:ascii="Times New Roman" w:hAnsi="Times New Roman" w:cs="Times New Roman"/>
          <w:color w:val="000000" w:themeColor="text1"/>
          <w:sz w:val="22"/>
          <w:shd w:val="clear" w:color="auto" w:fill="FFFFFF"/>
        </w:rPr>
        <w:t xml:space="preserve">Proficient in MS Office </w:t>
      </w:r>
      <w:r w:rsidR="007662D1" w:rsidRPr="009B04F8">
        <w:rPr>
          <w:rFonts w:ascii="Times New Roman" w:hAnsi="Times New Roman" w:cs="Times New Roman"/>
          <w:color w:val="000000" w:themeColor="text1"/>
          <w:sz w:val="22"/>
          <w:shd w:val="clear" w:color="auto" w:fill="FFFFFF"/>
        </w:rPr>
        <w:t>(Word</w:t>
      </w:r>
      <w:r w:rsidR="004F2F04" w:rsidRPr="009B04F8">
        <w:rPr>
          <w:rFonts w:ascii="Times New Roman" w:hAnsi="Times New Roman" w:cs="Times New Roman"/>
          <w:color w:val="000000" w:themeColor="text1"/>
          <w:sz w:val="22"/>
          <w:shd w:val="clear" w:color="auto" w:fill="FFFFFF"/>
        </w:rPr>
        <w:t xml:space="preserve">, Excel, </w:t>
      </w:r>
      <w:r w:rsidR="00D50C1C">
        <w:rPr>
          <w:rFonts w:ascii="Times New Roman" w:hAnsi="Times New Roman" w:cs="Times New Roman"/>
          <w:color w:val="000000" w:themeColor="text1"/>
          <w:sz w:val="22"/>
          <w:shd w:val="clear" w:color="auto" w:fill="FFFFFF"/>
        </w:rPr>
        <w:t xml:space="preserve">Access) </w:t>
      </w:r>
      <w:r w:rsidR="00F728D2" w:rsidRPr="009B04F8">
        <w:rPr>
          <w:rFonts w:ascii="Times New Roman" w:hAnsi="Times New Roman" w:cs="Times New Roman"/>
          <w:color w:val="000000" w:themeColor="text1"/>
          <w:sz w:val="22"/>
          <w:shd w:val="clear" w:color="auto" w:fill="FFFFFF"/>
        </w:rPr>
        <w:t xml:space="preserve">                                            </w:t>
      </w:r>
    </w:p>
    <w:p w:rsidR="00A83B8C" w:rsidRDefault="009769FC" w:rsidP="00B00DF6">
      <w:pPr>
        <w:pStyle w:val="ListParagraph"/>
        <w:numPr>
          <w:ilvl w:val="0"/>
          <w:numId w:val="20"/>
        </w:numPr>
        <w:ind w:leftChars="0"/>
        <w:rPr>
          <w:rFonts w:ascii="Times New Roman" w:hAnsi="Times New Roman" w:cs="Times New Roman"/>
          <w:color w:val="000000" w:themeColor="text1"/>
          <w:sz w:val="22"/>
          <w:shd w:val="clear" w:color="auto" w:fill="FFFFFF"/>
        </w:rPr>
      </w:pPr>
      <w:r w:rsidRPr="009B04F8">
        <w:rPr>
          <w:rFonts w:ascii="Times New Roman" w:hAnsi="Times New Roman" w:cs="Times New Roman"/>
          <w:color w:val="000000" w:themeColor="text1"/>
          <w:sz w:val="22"/>
          <w:shd w:val="clear" w:color="auto" w:fill="FFFFFF"/>
        </w:rPr>
        <w:t>Language</w:t>
      </w:r>
      <w:r w:rsidR="00986460" w:rsidRPr="009B04F8">
        <w:rPr>
          <w:rFonts w:ascii="Times New Roman" w:hAnsi="Times New Roman" w:cs="Times New Roman"/>
          <w:color w:val="000000" w:themeColor="text1"/>
          <w:sz w:val="22"/>
          <w:shd w:val="clear" w:color="auto" w:fill="FFFFFF"/>
        </w:rPr>
        <w:t>:</w:t>
      </w:r>
      <w:r w:rsidR="00986460" w:rsidRPr="009B04F8">
        <w:rPr>
          <w:rFonts w:ascii="Times New Roman" w:hAnsi="Times New Roman" w:cs="Times New Roman"/>
          <w:color w:val="000000" w:themeColor="text1"/>
          <w:sz w:val="22"/>
          <w:shd w:val="clear" w:color="auto" w:fill="FFFFFF"/>
        </w:rPr>
        <w:tab/>
      </w:r>
      <w:r w:rsidR="004F2F04" w:rsidRPr="009B04F8">
        <w:rPr>
          <w:rFonts w:ascii="Times New Roman" w:hAnsi="Times New Roman" w:cs="Times New Roman"/>
          <w:color w:val="000000" w:themeColor="text1"/>
          <w:sz w:val="22"/>
          <w:shd w:val="clear" w:color="auto" w:fill="FFFFFF"/>
        </w:rPr>
        <w:t>Fluent in spoken and written English</w:t>
      </w:r>
      <w:r w:rsidR="008F79EB" w:rsidRPr="009B04F8">
        <w:rPr>
          <w:rFonts w:ascii="Times New Roman" w:hAnsi="Times New Roman" w:cs="Times New Roman"/>
          <w:color w:val="000000" w:themeColor="text1"/>
          <w:sz w:val="22"/>
          <w:shd w:val="clear" w:color="auto" w:fill="FFFFFF"/>
        </w:rPr>
        <w:t xml:space="preserve">; </w:t>
      </w:r>
      <w:r w:rsidR="00986460" w:rsidRPr="009B04F8">
        <w:rPr>
          <w:rFonts w:ascii="Times New Roman" w:hAnsi="Times New Roman" w:cs="Times New Roman"/>
          <w:color w:val="000000" w:themeColor="text1"/>
          <w:sz w:val="22"/>
          <w:shd w:val="clear" w:color="auto" w:fill="FFFFFF"/>
        </w:rPr>
        <w:br/>
      </w:r>
      <w:r w:rsidR="004F2F04" w:rsidRPr="009B04F8">
        <w:rPr>
          <w:rFonts w:ascii="Times New Roman" w:hAnsi="Times New Roman" w:cs="Times New Roman"/>
          <w:color w:val="000000" w:themeColor="text1"/>
          <w:sz w:val="22"/>
          <w:shd w:val="clear" w:color="auto" w:fill="FFFFFF"/>
        </w:rPr>
        <w:t xml:space="preserve">Native speaker of Cantonese </w:t>
      </w:r>
    </w:p>
    <w:p w:rsidR="00B00BFD" w:rsidRPr="00B00BFD" w:rsidRDefault="00B00BFD" w:rsidP="00B00BF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shd w:val="clear" w:color="auto" w:fill="FFFFFF"/>
        </w:rPr>
      </w:pPr>
    </w:p>
    <w:sectPr w:rsidR="00B00BFD" w:rsidRPr="00B00BFD" w:rsidSect="00AC5F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996" w:rsidRDefault="00DA1996" w:rsidP="003805E5">
      <w:r>
        <w:separator/>
      </w:r>
    </w:p>
  </w:endnote>
  <w:endnote w:type="continuationSeparator" w:id="0">
    <w:p w:rsidR="00DA1996" w:rsidRDefault="00DA1996" w:rsidP="00380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996" w:rsidRDefault="00DA1996" w:rsidP="003805E5">
      <w:r>
        <w:separator/>
      </w:r>
    </w:p>
  </w:footnote>
  <w:footnote w:type="continuationSeparator" w:id="0">
    <w:p w:rsidR="00DA1996" w:rsidRDefault="00DA1996" w:rsidP="003805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C3B77"/>
    <w:multiLevelType w:val="hybridMultilevel"/>
    <w:tmpl w:val="0748C892"/>
    <w:lvl w:ilvl="0" w:tplc="04090009">
      <w:start w:val="1"/>
      <w:numFmt w:val="bullet"/>
      <w:lvlText w:val=""/>
      <w:lvlJc w:val="left"/>
      <w:pPr>
        <w:ind w:left="238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25" w:hanging="480"/>
      </w:pPr>
      <w:rPr>
        <w:rFonts w:ascii="Wingdings" w:hAnsi="Wingdings" w:hint="default"/>
      </w:rPr>
    </w:lvl>
  </w:abstractNum>
  <w:abstractNum w:abstractNumId="1" w15:restartNumberingAfterBreak="0">
    <w:nsid w:val="0B8C333B"/>
    <w:multiLevelType w:val="hybridMultilevel"/>
    <w:tmpl w:val="9E187BE2"/>
    <w:lvl w:ilvl="0" w:tplc="0409000B">
      <w:start w:val="1"/>
      <w:numFmt w:val="bullet"/>
      <w:lvlText w:val=""/>
      <w:lvlJc w:val="left"/>
      <w:pPr>
        <w:ind w:left="238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25" w:hanging="480"/>
      </w:pPr>
      <w:rPr>
        <w:rFonts w:ascii="Wingdings" w:hAnsi="Wingdings" w:hint="default"/>
      </w:rPr>
    </w:lvl>
  </w:abstractNum>
  <w:abstractNum w:abstractNumId="2" w15:restartNumberingAfterBreak="0">
    <w:nsid w:val="0DB5110F"/>
    <w:multiLevelType w:val="hybridMultilevel"/>
    <w:tmpl w:val="513022C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2D518E1"/>
    <w:multiLevelType w:val="hybridMultilevel"/>
    <w:tmpl w:val="5932271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3526C7A"/>
    <w:multiLevelType w:val="hybridMultilevel"/>
    <w:tmpl w:val="84EE1ED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1B37782"/>
    <w:multiLevelType w:val="hybridMultilevel"/>
    <w:tmpl w:val="304E945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44B7F91"/>
    <w:multiLevelType w:val="hybridMultilevel"/>
    <w:tmpl w:val="64964C8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49943B3"/>
    <w:multiLevelType w:val="hybridMultilevel"/>
    <w:tmpl w:val="D40A41A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52E637B"/>
    <w:multiLevelType w:val="hybridMultilevel"/>
    <w:tmpl w:val="73EC8C12"/>
    <w:lvl w:ilvl="0" w:tplc="04090009">
      <w:start w:val="1"/>
      <w:numFmt w:val="bullet"/>
      <w:lvlText w:val=""/>
      <w:lvlJc w:val="left"/>
      <w:pPr>
        <w:ind w:left="238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25" w:hanging="480"/>
      </w:pPr>
      <w:rPr>
        <w:rFonts w:ascii="Wingdings" w:hAnsi="Wingdings" w:hint="default"/>
      </w:rPr>
    </w:lvl>
  </w:abstractNum>
  <w:abstractNum w:abstractNumId="9" w15:restartNumberingAfterBreak="0">
    <w:nsid w:val="372E26C2"/>
    <w:multiLevelType w:val="hybridMultilevel"/>
    <w:tmpl w:val="0F30223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A447F63"/>
    <w:multiLevelType w:val="hybridMultilevel"/>
    <w:tmpl w:val="9D0431A8"/>
    <w:lvl w:ilvl="0" w:tplc="04090009">
      <w:start w:val="1"/>
      <w:numFmt w:val="bullet"/>
      <w:lvlText w:val=""/>
      <w:lvlJc w:val="left"/>
      <w:pPr>
        <w:ind w:left="238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85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52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25" w:hanging="480"/>
      </w:pPr>
      <w:rPr>
        <w:rFonts w:ascii="Wingdings" w:hAnsi="Wingdings" w:hint="default"/>
      </w:rPr>
    </w:lvl>
  </w:abstractNum>
  <w:abstractNum w:abstractNumId="11" w15:restartNumberingAfterBreak="0">
    <w:nsid w:val="3B0160F7"/>
    <w:multiLevelType w:val="hybridMultilevel"/>
    <w:tmpl w:val="4ACE528E"/>
    <w:lvl w:ilvl="0" w:tplc="0409000B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12" w15:restartNumberingAfterBreak="0">
    <w:nsid w:val="3D2911A5"/>
    <w:multiLevelType w:val="hybridMultilevel"/>
    <w:tmpl w:val="5A90CAA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DA0633A"/>
    <w:multiLevelType w:val="hybridMultilevel"/>
    <w:tmpl w:val="EEFAA4A8"/>
    <w:lvl w:ilvl="0" w:tplc="04090009">
      <w:start w:val="1"/>
      <w:numFmt w:val="bullet"/>
      <w:lvlText w:val=""/>
      <w:lvlJc w:val="left"/>
      <w:pPr>
        <w:ind w:left="28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14" w15:restartNumberingAfterBreak="0">
    <w:nsid w:val="3EE87FF4"/>
    <w:multiLevelType w:val="hybridMultilevel"/>
    <w:tmpl w:val="22769248"/>
    <w:lvl w:ilvl="0" w:tplc="0409000B">
      <w:start w:val="1"/>
      <w:numFmt w:val="bullet"/>
      <w:lvlText w:val=""/>
      <w:lvlJc w:val="left"/>
      <w:pPr>
        <w:ind w:left="298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25" w:hanging="480"/>
      </w:pPr>
      <w:rPr>
        <w:rFonts w:ascii="Wingdings" w:hAnsi="Wingdings" w:hint="default"/>
      </w:rPr>
    </w:lvl>
  </w:abstractNum>
  <w:abstractNum w:abstractNumId="15" w15:restartNumberingAfterBreak="0">
    <w:nsid w:val="45185996"/>
    <w:multiLevelType w:val="hybridMultilevel"/>
    <w:tmpl w:val="3AC05A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62415EF"/>
    <w:multiLevelType w:val="hybridMultilevel"/>
    <w:tmpl w:val="331AD46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C5632C7"/>
    <w:multiLevelType w:val="hybridMultilevel"/>
    <w:tmpl w:val="93EEA17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8D233AA"/>
    <w:multiLevelType w:val="hybridMultilevel"/>
    <w:tmpl w:val="76D64B84"/>
    <w:lvl w:ilvl="0" w:tplc="0409000B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19" w15:restartNumberingAfterBreak="0">
    <w:nsid w:val="5FC541F2"/>
    <w:multiLevelType w:val="hybridMultilevel"/>
    <w:tmpl w:val="526A2B76"/>
    <w:lvl w:ilvl="0" w:tplc="04090009">
      <w:start w:val="1"/>
      <w:numFmt w:val="bullet"/>
      <w:lvlText w:val=""/>
      <w:lvlJc w:val="left"/>
      <w:pPr>
        <w:ind w:left="28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20" w15:restartNumberingAfterBreak="0">
    <w:nsid w:val="629A7F18"/>
    <w:multiLevelType w:val="hybridMultilevel"/>
    <w:tmpl w:val="07C2DF04"/>
    <w:lvl w:ilvl="0" w:tplc="04090009">
      <w:start w:val="1"/>
      <w:numFmt w:val="bullet"/>
      <w:lvlText w:val=""/>
      <w:lvlJc w:val="left"/>
      <w:pPr>
        <w:ind w:left="238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25" w:hanging="480"/>
      </w:pPr>
      <w:rPr>
        <w:rFonts w:ascii="Wingdings" w:hAnsi="Wingdings" w:hint="default"/>
      </w:rPr>
    </w:lvl>
  </w:abstractNum>
  <w:abstractNum w:abstractNumId="21" w15:restartNumberingAfterBreak="0">
    <w:nsid w:val="63F74CCD"/>
    <w:multiLevelType w:val="hybridMultilevel"/>
    <w:tmpl w:val="507861B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693A3133"/>
    <w:multiLevelType w:val="hybridMultilevel"/>
    <w:tmpl w:val="6A4C76A4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5075CF8"/>
    <w:multiLevelType w:val="hybridMultilevel"/>
    <w:tmpl w:val="3AD68BF0"/>
    <w:lvl w:ilvl="0" w:tplc="04090001">
      <w:start w:val="1"/>
      <w:numFmt w:val="bullet"/>
      <w:lvlText w:val=""/>
      <w:lvlJc w:val="left"/>
      <w:pPr>
        <w:ind w:left="235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95" w:hanging="480"/>
      </w:pPr>
      <w:rPr>
        <w:rFonts w:ascii="Wingdings" w:hAnsi="Wingdings" w:hint="default"/>
      </w:rPr>
    </w:lvl>
  </w:abstractNum>
  <w:abstractNum w:abstractNumId="24" w15:restartNumberingAfterBreak="0">
    <w:nsid w:val="779613B4"/>
    <w:multiLevelType w:val="hybridMultilevel"/>
    <w:tmpl w:val="44E44A4A"/>
    <w:lvl w:ilvl="0" w:tplc="0409000B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25" w15:restartNumberingAfterBreak="0">
    <w:nsid w:val="7D4522B5"/>
    <w:multiLevelType w:val="hybridMultilevel"/>
    <w:tmpl w:val="898A009C"/>
    <w:lvl w:ilvl="0" w:tplc="0409000F">
      <w:start w:val="1"/>
      <w:numFmt w:val="decimal"/>
      <w:lvlText w:val="%1."/>
      <w:lvlJc w:val="left"/>
      <w:pPr>
        <w:ind w:left="24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940" w:hanging="480"/>
      </w:pPr>
    </w:lvl>
    <w:lvl w:ilvl="2" w:tplc="0409001B" w:tentative="1">
      <w:start w:val="1"/>
      <w:numFmt w:val="lowerRoman"/>
      <w:lvlText w:val="%3."/>
      <w:lvlJc w:val="right"/>
      <w:pPr>
        <w:ind w:left="3420" w:hanging="480"/>
      </w:pPr>
    </w:lvl>
    <w:lvl w:ilvl="3" w:tplc="0409000F" w:tentative="1">
      <w:start w:val="1"/>
      <w:numFmt w:val="decimal"/>
      <w:lvlText w:val="%4."/>
      <w:lvlJc w:val="left"/>
      <w:pPr>
        <w:ind w:left="39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80" w:hanging="480"/>
      </w:pPr>
    </w:lvl>
    <w:lvl w:ilvl="5" w:tplc="0409001B" w:tentative="1">
      <w:start w:val="1"/>
      <w:numFmt w:val="lowerRoman"/>
      <w:lvlText w:val="%6."/>
      <w:lvlJc w:val="right"/>
      <w:pPr>
        <w:ind w:left="4860" w:hanging="480"/>
      </w:pPr>
    </w:lvl>
    <w:lvl w:ilvl="6" w:tplc="0409000F" w:tentative="1">
      <w:start w:val="1"/>
      <w:numFmt w:val="decimal"/>
      <w:lvlText w:val="%7."/>
      <w:lvlJc w:val="left"/>
      <w:pPr>
        <w:ind w:left="53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820" w:hanging="480"/>
      </w:pPr>
    </w:lvl>
    <w:lvl w:ilvl="8" w:tplc="0409001B" w:tentative="1">
      <w:start w:val="1"/>
      <w:numFmt w:val="lowerRoman"/>
      <w:lvlText w:val="%9."/>
      <w:lvlJc w:val="right"/>
      <w:pPr>
        <w:ind w:left="6300" w:hanging="480"/>
      </w:pPr>
    </w:lvl>
  </w:abstractNum>
  <w:num w:numId="1">
    <w:abstractNumId w:val="25"/>
  </w:num>
  <w:num w:numId="2">
    <w:abstractNumId w:val="23"/>
  </w:num>
  <w:num w:numId="3">
    <w:abstractNumId w:val="14"/>
  </w:num>
  <w:num w:numId="4">
    <w:abstractNumId w:val="18"/>
  </w:num>
  <w:num w:numId="5">
    <w:abstractNumId w:val="21"/>
  </w:num>
  <w:num w:numId="6">
    <w:abstractNumId w:val="4"/>
  </w:num>
  <w:num w:numId="7">
    <w:abstractNumId w:val="11"/>
  </w:num>
  <w:num w:numId="8">
    <w:abstractNumId w:val="24"/>
  </w:num>
  <w:num w:numId="9">
    <w:abstractNumId w:val="1"/>
  </w:num>
  <w:num w:numId="10">
    <w:abstractNumId w:val="16"/>
  </w:num>
  <w:num w:numId="11">
    <w:abstractNumId w:val="2"/>
  </w:num>
  <w:num w:numId="12">
    <w:abstractNumId w:val="22"/>
  </w:num>
  <w:num w:numId="13">
    <w:abstractNumId w:val="5"/>
  </w:num>
  <w:num w:numId="14">
    <w:abstractNumId w:val="19"/>
  </w:num>
  <w:num w:numId="15">
    <w:abstractNumId w:val="13"/>
  </w:num>
  <w:num w:numId="16">
    <w:abstractNumId w:val="20"/>
  </w:num>
  <w:num w:numId="17">
    <w:abstractNumId w:val="8"/>
  </w:num>
  <w:num w:numId="18">
    <w:abstractNumId w:val="0"/>
  </w:num>
  <w:num w:numId="19">
    <w:abstractNumId w:val="17"/>
  </w:num>
  <w:num w:numId="20">
    <w:abstractNumId w:val="12"/>
  </w:num>
  <w:num w:numId="21">
    <w:abstractNumId w:val="9"/>
  </w:num>
  <w:num w:numId="22">
    <w:abstractNumId w:val="10"/>
  </w:num>
  <w:num w:numId="23">
    <w:abstractNumId w:val="15"/>
  </w:num>
  <w:num w:numId="24">
    <w:abstractNumId w:val="6"/>
  </w:num>
  <w:num w:numId="25">
    <w:abstractNumId w:val="7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77DB5"/>
    <w:rsid w:val="00006D04"/>
    <w:rsid w:val="00010032"/>
    <w:rsid w:val="00016994"/>
    <w:rsid w:val="00020A02"/>
    <w:rsid w:val="000248D8"/>
    <w:rsid w:val="0002736B"/>
    <w:rsid w:val="00055A84"/>
    <w:rsid w:val="000715FF"/>
    <w:rsid w:val="00075790"/>
    <w:rsid w:val="000779A1"/>
    <w:rsid w:val="00091CF3"/>
    <w:rsid w:val="000B0BAD"/>
    <w:rsid w:val="000B51C6"/>
    <w:rsid w:val="000C11CB"/>
    <w:rsid w:val="000C19DF"/>
    <w:rsid w:val="000D18C3"/>
    <w:rsid w:val="000D3499"/>
    <w:rsid w:val="000D42BF"/>
    <w:rsid w:val="000F2C1A"/>
    <w:rsid w:val="00113575"/>
    <w:rsid w:val="00123D1E"/>
    <w:rsid w:val="00124E6D"/>
    <w:rsid w:val="00156188"/>
    <w:rsid w:val="00161C64"/>
    <w:rsid w:val="00172CC4"/>
    <w:rsid w:val="00175567"/>
    <w:rsid w:val="001831A9"/>
    <w:rsid w:val="001929A2"/>
    <w:rsid w:val="00196240"/>
    <w:rsid w:val="001A2A72"/>
    <w:rsid w:val="001A491E"/>
    <w:rsid w:val="001A7762"/>
    <w:rsid w:val="001B1759"/>
    <w:rsid w:val="001B3ED6"/>
    <w:rsid w:val="001C54E2"/>
    <w:rsid w:val="001E7965"/>
    <w:rsid w:val="001F1D8D"/>
    <w:rsid w:val="001F56E4"/>
    <w:rsid w:val="00232351"/>
    <w:rsid w:val="002732AA"/>
    <w:rsid w:val="002809C3"/>
    <w:rsid w:val="0028164A"/>
    <w:rsid w:val="0029212B"/>
    <w:rsid w:val="00296E89"/>
    <w:rsid w:val="002A0F0B"/>
    <w:rsid w:val="002C1757"/>
    <w:rsid w:val="002C49FA"/>
    <w:rsid w:val="002D0CE4"/>
    <w:rsid w:val="002D3FD4"/>
    <w:rsid w:val="002D6758"/>
    <w:rsid w:val="002E2DE1"/>
    <w:rsid w:val="002F4D80"/>
    <w:rsid w:val="002F75CA"/>
    <w:rsid w:val="003238EA"/>
    <w:rsid w:val="0032600C"/>
    <w:rsid w:val="00333A48"/>
    <w:rsid w:val="00340CA0"/>
    <w:rsid w:val="00345F5B"/>
    <w:rsid w:val="00351EF4"/>
    <w:rsid w:val="003572BB"/>
    <w:rsid w:val="00360991"/>
    <w:rsid w:val="00373928"/>
    <w:rsid w:val="00376561"/>
    <w:rsid w:val="003805E5"/>
    <w:rsid w:val="00394037"/>
    <w:rsid w:val="003A4B6F"/>
    <w:rsid w:val="003A5DF8"/>
    <w:rsid w:val="003A6433"/>
    <w:rsid w:val="003B2598"/>
    <w:rsid w:val="003C48F1"/>
    <w:rsid w:val="003C4902"/>
    <w:rsid w:val="003C4C4C"/>
    <w:rsid w:val="003D3E19"/>
    <w:rsid w:val="003D46F7"/>
    <w:rsid w:val="003D5B2D"/>
    <w:rsid w:val="003E1C5D"/>
    <w:rsid w:val="003E2174"/>
    <w:rsid w:val="003F6EBF"/>
    <w:rsid w:val="003F6F73"/>
    <w:rsid w:val="00417A89"/>
    <w:rsid w:val="004347E0"/>
    <w:rsid w:val="004353B3"/>
    <w:rsid w:val="004547B0"/>
    <w:rsid w:val="00454837"/>
    <w:rsid w:val="00461543"/>
    <w:rsid w:val="00467D11"/>
    <w:rsid w:val="004700A6"/>
    <w:rsid w:val="004810BA"/>
    <w:rsid w:val="004859EB"/>
    <w:rsid w:val="004D0C8D"/>
    <w:rsid w:val="004D3088"/>
    <w:rsid w:val="004D3F67"/>
    <w:rsid w:val="004E1B0F"/>
    <w:rsid w:val="004E2356"/>
    <w:rsid w:val="004F0809"/>
    <w:rsid w:val="004F2F04"/>
    <w:rsid w:val="005111C8"/>
    <w:rsid w:val="00512E56"/>
    <w:rsid w:val="005133BA"/>
    <w:rsid w:val="005355CB"/>
    <w:rsid w:val="00536E06"/>
    <w:rsid w:val="00545658"/>
    <w:rsid w:val="00554C86"/>
    <w:rsid w:val="00557DD7"/>
    <w:rsid w:val="005703BF"/>
    <w:rsid w:val="00582667"/>
    <w:rsid w:val="00585F09"/>
    <w:rsid w:val="005874DA"/>
    <w:rsid w:val="00593B7E"/>
    <w:rsid w:val="00596CB1"/>
    <w:rsid w:val="00596FF3"/>
    <w:rsid w:val="005A4EBB"/>
    <w:rsid w:val="005B5ED1"/>
    <w:rsid w:val="005B6AF1"/>
    <w:rsid w:val="005C4B2B"/>
    <w:rsid w:val="005D7F1D"/>
    <w:rsid w:val="005E608A"/>
    <w:rsid w:val="005F3458"/>
    <w:rsid w:val="00601E7D"/>
    <w:rsid w:val="00605397"/>
    <w:rsid w:val="00607F66"/>
    <w:rsid w:val="00615291"/>
    <w:rsid w:val="00615B96"/>
    <w:rsid w:val="006175DD"/>
    <w:rsid w:val="0063469F"/>
    <w:rsid w:val="00636BB5"/>
    <w:rsid w:val="006412E7"/>
    <w:rsid w:val="0065223A"/>
    <w:rsid w:val="0065796B"/>
    <w:rsid w:val="00657ACA"/>
    <w:rsid w:val="0066468B"/>
    <w:rsid w:val="0067519A"/>
    <w:rsid w:val="006863B3"/>
    <w:rsid w:val="0069293F"/>
    <w:rsid w:val="00696329"/>
    <w:rsid w:val="006A7D20"/>
    <w:rsid w:val="006B3D26"/>
    <w:rsid w:val="006B6472"/>
    <w:rsid w:val="006B77CE"/>
    <w:rsid w:val="006D03C4"/>
    <w:rsid w:val="006D3BCD"/>
    <w:rsid w:val="006E0F04"/>
    <w:rsid w:val="006F4731"/>
    <w:rsid w:val="007027C3"/>
    <w:rsid w:val="00703F42"/>
    <w:rsid w:val="0071655C"/>
    <w:rsid w:val="0071686D"/>
    <w:rsid w:val="0073471A"/>
    <w:rsid w:val="00737450"/>
    <w:rsid w:val="00741D10"/>
    <w:rsid w:val="00747DF2"/>
    <w:rsid w:val="00763320"/>
    <w:rsid w:val="0076334E"/>
    <w:rsid w:val="007662D1"/>
    <w:rsid w:val="007672EB"/>
    <w:rsid w:val="007746FC"/>
    <w:rsid w:val="007810B7"/>
    <w:rsid w:val="0078411A"/>
    <w:rsid w:val="00786F5F"/>
    <w:rsid w:val="0079194E"/>
    <w:rsid w:val="007921A6"/>
    <w:rsid w:val="00793F54"/>
    <w:rsid w:val="007978FA"/>
    <w:rsid w:val="007A07DA"/>
    <w:rsid w:val="007C4EC8"/>
    <w:rsid w:val="007D350A"/>
    <w:rsid w:val="00802A96"/>
    <w:rsid w:val="00802EA0"/>
    <w:rsid w:val="00805458"/>
    <w:rsid w:val="008073C3"/>
    <w:rsid w:val="0080762A"/>
    <w:rsid w:val="00807CC9"/>
    <w:rsid w:val="00814FAF"/>
    <w:rsid w:val="00815CEC"/>
    <w:rsid w:val="0083107F"/>
    <w:rsid w:val="008362A9"/>
    <w:rsid w:val="00865112"/>
    <w:rsid w:val="00866FE2"/>
    <w:rsid w:val="00877DB5"/>
    <w:rsid w:val="00883EAB"/>
    <w:rsid w:val="008949AA"/>
    <w:rsid w:val="008A1E3A"/>
    <w:rsid w:val="008B21C2"/>
    <w:rsid w:val="008B2B3E"/>
    <w:rsid w:val="008B41E7"/>
    <w:rsid w:val="008C7A2B"/>
    <w:rsid w:val="008D4FDE"/>
    <w:rsid w:val="008D521E"/>
    <w:rsid w:val="008F4C93"/>
    <w:rsid w:val="008F79EB"/>
    <w:rsid w:val="009112A5"/>
    <w:rsid w:val="00915A71"/>
    <w:rsid w:val="00931E23"/>
    <w:rsid w:val="009427E0"/>
    <w:rsid w:val="0096706D"/>
    <w:rsid w:val="00970FFE"/>
    <w:rsid w:val="009769FC"/>
    <w:rsid w:val="00986460"/>
    <w:rsid w:val="009B04F8"/>
    <w:rsid w:val="009B2F37"/>
    <w:rsid w:val="009B54B9"/>
    <w:rsid w:val="009C0336"/>
    <w:rsid w:val="009D788A"/>
    <w:rsid w:val="009E5E87"/>
    <w:rsid w:val="009E5F39"/>
    <w:rsid w:val="00A12093"/>
    <w:rsid w:val="00A213DA"/>
    <w:rsid w:val="00A25306"/>
    <w:rsid w:val="00A31BAB"/>
    <w:rsid w:val="00A36B4F"/>
    <w:rsid w:val="00A37F4F"/>
    <w:rsid w:val="00A402EE"/>
    <w:rsid w:val="00A44D6C"/>
    <w:rsid w:val="00A47F6A"/>
    <w:rsid w:val="00A514EF"/>
    <w:rsid w:val="00A53C5C"/>
    <w:rsid w:val="00A6601C"/>
    <w:rsid w:val="00A7257A"/>
    <w:rsid w:val="00A803AA"/>
    <w:rsid w:val="00A83B8C"/>
    <w:rsid w:val="00A91219"/>
    <w:rsid w:val="00AA6EE3"/>
    <w:rsid w:val="00AC5FB6"/>
    <w:rsid w:val="00AD22FC"/>
    <w:rsid w:val="00AD44C3"/>
    <w:rsid w:val="00AF0E75"/>
    <w:rsid w:val="00AF5E72"/>
    <w:rsid w:val="00B00BFD"/>
    <w:rsid w:val="00B00DF6"/>
    <w:rsid w:val="00B07F75"/>
    <w:rsid w:val="00B34A10"/>
    <w:rsid w:val="00B34DB7"/>
    <w:rsid w:val="00B51BFA"/>
    <w:rsid w:val="00B55607"/>
    <w:rsid w:val="00B56E9D"/>
    <w:rsid w:val="00B761DE"/>
    <w:rsid w:val="00B763E2"/>
    <w:rsid w:val="00B9036B"/>
    <w:rsid w:val="00B93AB7"/>
    <w:rsid w:val="00BA04AF"/>
    <w:rsid w:val="00BA2A17"/>
    <w:rsid w:val="00BB361F"/>
    <w:rsid w:val="00BB4104"/>
    <w:rsid w:val="00BC45F4"/>
    <w:rsid w:val="00BD0355"/>
    <w:rsid w:val="00BE6996"/>
    <w:rsid w:val="00BF106F"/>
    <w:rsid w:val="00BF4F47"/>
    <w:rsid w:val="00BF601C"/>
    <w:rsid w:val="00C004CD"/>
    <w:rsid w:val="00C079C9"/>
    <w:rsid w:val="00C118AE"/>
    <w:rsid w:val="00C16019"/>
    <w:rsid w:val="00C200A9"/>
    <w:rsid w:val="00C3138F"/>
    <w:rsid w:val="00C339D8"/>
    <w:rsid w:val="00C36B02"/>
    <w:rsid w:val="00C41C01"/>
    <w:rsid w:val="00C462B1"/>
    <w:rsid w:val="00C67F3D"/>
    <w:rsid w:val="00C904BA"/>
    <w:rsid w:val="00CA1983"/>
    <w:rsid w:val="00CA1C17"/>
    <w:rsid w:val="00CA7356"/>
    <w:rsid w:val="00CB66B4"/>
    <w:rsid w:val="00CD739F"/>
    <w:rsid w:val="00CE107F"/>
    <w:rsid w:val="00CF3FEA"/>
    <w:rsid w:val="00D12A7E"/>
    <w:rsid w:val="00D155AD"/>
    <w:rsid w:val="00D20F75"/>
    <w:rsid w:val="00D2244D"/>
    <w:rsid w:val="00D26344"/>
    <w:rsid w:val="00D30724"/>
    <w:rsid w:val="00D320F4"/>
    <w:rsid w:val="00D34EDF"/>
    <w:rsid w:val="00D42FF5"/>
    <w:rsid w:val="00D50C1C"/>
    <w:rsid w:val="00D86032"/>
    <w:rsid w:val="00D97481"/>
    <w:rsid w:val="00DA1996"/>
    <w:rsid w:val="00DA536E"/>
    <w:rsid w:val="00DA6065"/>
    <w:rsid w:val="00DB63F1"/>
    <w:rsid w:val="00DC289C"/>
    <w:rsid w:val="00DD381F"/>
    <w:rsid w:val="00DD7026"/>
    <w:rsid w:val="00DE1004"/>
    <w:rsid w:val="00E03891"/>
    <w:rsid w:val="00E064EF"/>
    <w:rsid w:val="00E20E89"/>
    <w:rsid w:val="00E2380D"/>
    <w:rsid w:val="00E23C7F"/>
    <w:rsid w:val="00E35D28"/>
    <w:rsid w:val="00E41BA5"/>
    <w:rsid w:val="00E536BA"/>
    <w:rsid w:val="00E57381"/>
    <w:rsid w:val="00E933AB"/>
    <w:rsid w:val="00E94550"/>
    <w:rsid w:val="00EA1EF7"/>
    <w:rsid w:val="00EA56C2"/>
    <w:rsid w:val="00EA601D"/>
    <w:rsid w:val="00ED2B8B"/>
    <w:rsid w:val="00ED4ABC"/>
    <w:rsid w:val="00ED73E1"/>
    <w:rsid w:val="00EE6A41"/>
    <w:rsid w:val="00EE7F01"/>
    <w:rsid w:val="00F22B0C"/>
    <w:rsid w:val="00F31C21"/>
    <w:rsid w:val="00F33245"/>
    <w:rsid w:val="00F36F9E"/>
    <w:rsid w:val="00F40253"/>
    <w:rsid w:val="00F41DE1"/>
    <w:rsid w:val="00F445CA"/>
    <w:rsid w:val="00F61765"/>
    <w:rsid w:val="00F626E6"/>
    <w:rsid w:val="00F660EF"/>
    <w:rsid w:val="00F67A4E"/>
    <w:rsid w:val="00F7229F"/>
    <w:rsid w:val="00F728D2"/>
    <w:rsid w:val="00F74956"/>
    <w:rsid w:val="00F76054"/>
    <w:rsid w:val="00F80136"/>
    <w:rsid w:val="00F84B1B"/>
    <w:rsid w:val="00F90350"/>
    <w:rsid w:val="00F9292B"/>
    <w:rsid w:val="00FB27E1"/>
    <w:rsid w:val="00FC7A5B"/>
    <w:rsid w:val="00FD603F"/>
    <w:rsid w:val="00FE54E3"/>
    <w:rsid w:val="00FE6CCD"/>
    <w:rsid w:val="00FF2722"/>
    <w:rsid w:val="00FF4C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E3918E-B462-4A79-B58A-84D6F7466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FB6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F3FE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3">
    <w:name w:val="heading 3"/>
    <w:basedOn w:val="Normal"/>
    <w:next w:val="Normal"/>
    <w:link w:val="Heading3Char"/>
    <w:unhideWhenUsed/>
    <w:qFormat/>
    <w:rsid w:val="00055A84"/>
    <w:pPr>
      <w:keepNext/>
      <w:spacing w:line="720" w:lineRule="auto"/>
      <w:outlineLvl w:val="2"/>
    </w:pPr>
    <w:rPr>
      <w:rFonts w:ascii="Cambria" w:eastAsia="新細明體" w:hAnsi="Cambria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7D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4956"/>
    <w:pPr>
      <w:ind w:leftChars="200" w:left="480"/>
    </w:pPr>
  </w:style>
  <w:style w:type="character" w:customStyle="1" w:styleId="apple-converted-space">
    <w:name w:val="apple-converted-space"/>
    <w:basedOn w:val="DefaultParagraphFont"/>
    <w:rsid w:val="00F74956"/>
  </w:style>
  <w:style w:type="paragraph" w:styleId="Header">
    <w:name w:val="header"/>
    <w:basedOn w:val="Normal"/>
    <w:link w:val="HeaderChar"/>
    <w:uiPriority w:val="99"/>
    <w:semiHidden/>
    <w:unhideWhenUsed/>
    <w:rsid w:val="003805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805E5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3805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805E5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055A84"/>
    <w:rPr>
      <w:rFonts w:ascii="Cambria" w:eastAsia="新細明體" w:hAnsi="Cambria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F5E72"/>
    <w:rPr>
      <w:b/>
      <w:bCs/>
    </w:rPr>
  </w:style>
  <w:style w:type="character" w:customStyle="1" w:styleId="labelup1">
    <w:name w:val="labelup1"/>
    <w:basedOn w:val="DefaultParagraphFont"/>
    <w:rsid w:val="008B41E7"/>
    <w:rPr>
      <w:b/>
      <w:bCs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F3FEA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c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D3B0F-3267-4C08-B465-A59E9C364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鄭雪冬</cp:lastModifiedBy>
  <cp:revision>37</cp:revision>
  <dcterms:created xsi:type="dcterms:W3CDTF">2015-02-24T23:05:00Z</dcterms:created>
  <dcterms:modified xsi:type="dcterms:W3CDTF">2017-08-06T01:35:00Z</dcterms:modified>
</cp:coreProperties>
</file>