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10" w:rsidRDefault="009D0D10" w:rsidP="000C5A4C">
      <w:pPr>
        <w:jc w:val="center"/>
        <w:rPr>
          <w:rFonts w:ascii="Arial" w:hAnsi="Arial"/>
          <w:b/>
          <w:sz w:val="20"/>
          <w:szCs w:val="20"/>
          <w:u w:val="single"/>
        </w:rPr>
      </w:pPr>
    </w:p>
    <w:p w:rsidR="009D0D10" w:rsidRDefault="009D0D10" w:rsidP="000C5A4C">
      <w:pPr>
        <w:jc w:val="center"/>
        <w:rPr>
          <w:rFonts w:ascii="Arial" w:hAnsi="Arial"/>
          <w:b/>
          <w:sz w:val="20"/>
          <w:szCs w:val="20"/>
          <w:u w:val="single"/>
        </w:rPr>
      </w:pPr>
    </w:p>
    <w:p w:rsidR="009D0D10" w:rsidRDefault="009D0D10" w:rsidP="000C5A4C">
      <w:pPr>
        <w:jc w:val="center"/>
        <w:rPr>
          <w:rFonts w:ascii="Arial" w:hAnsi="Arial"/>
          <w:b/>
          <w:sz w:val="20"/>
          <w:szCs w:val="20"/>
          <w:u w:val="single"/>
        </w:rPr>
      </w:pPr>
    </w:p>
    <w:p w:rsidR="00A61065" w:rsidRPr="000C5A4C" w:rsidRDefault="0095248C" w:rsidP="000C5A4C">
      <w:pPr>
        <w:jc w:val="center"/>
        <w:rPr>
          <w:rFonts w:ascii="Arial" w:hAnsi="Arial"/>
          <w:b/>
          <w:sz w:val="20"/>
          <w:szCs w:val="20"/>
        </w:rPr>
      </w:pPr>
      <w:r>
        <w:rPr>
          <w:rFonts w:ascii="Arial" w:hAnsi="Arial"/>
          <w:b/>
          <w:sz w:val="20"/>
          <w:szCs w:val="20"/>
          <w:u w:val="single"/>
        </w:rPr>
        <w:t>TEO</w:t>
      </w:r>
      <w:r w:rsidR="000C5A4C" w:rsidRPr="000C5A4C">
        <w:rPr>
          <w:rFonts w:ascii="Arial" w:hAnsi="Arial"/>
          <w:b/>
          <w:sz w:val="20"/>
          <w:szCs w:val="20"/>
        </w:rPr>
        <w:t xml:space="preserve"> </w:t>
      </w:r>
      <w:r>
        <w:rPr>
          <w:rFonts w:ascii="Arial" w:hAnsi="Arial"/>
          <w:b/>
          <w:sz w:val="20"/>
          <w:szCs w:val="20"/>
        </w:rPr>
        <w:t>QIU GUI</w:t>
      </w:r>
    </w:p>
    <w:p w:rsidR="00A61065" w:rsidRPr="000C5A4C" w:rsidRDefault="00FF6353" w:rsidP="000C5A4C">
      <w:pPr>
        <w:jc w:val="center"/>
        <w:rPr>
          <w:rFonts w:ascii="Arial" w:hAnsi="Arial"/>
          <w:sz w:val="20"/>
          <w:szCs w:val="20"/>
        </w:rPr>
      </w:pPr>
      <w:hyperlink r:id="rId5" w:history="1">
        <w:r w:rsidR="0095248C" w:rsidRPr="004A7967">
          <w:rPr>
            <w:rStyle w:val="Hyperlink"/>
            <w:rFonts w:ascii="Arial" w:hAnsi="Arial"/>
            <w:sz w:val="20"/>
            <w:szCs w:val="20"/>
          </w:rPr>
          <w:t>qgteo@yahoo.com</w:t>
        </w:r>
      </w:hyperlink>
      <w:r w:rsidR="00A61065" w:rsidRPr="000C5A4C">
        <w:rPr>
          <w:rFonts w:ascii="Arial" w:hAnsi="Arial"/>
          <w:sz w:val="20"/>
          <w:szCs w:val="20"/>
        </w:rPr>
        <w:t xml:space="preserve"> </w:t>
      </w:r>
      <w:r w:rsidR="007102DD" w:rsidRPr="007102DD">
        <w:rPr>
          <w:rFonts w:ascii="Arial" w:hAnsi="Arial" w:cs="Arial"/>
          <w:sz w:val="14"/>
          <w:szCs w:val="14"/>
        </w:rPr>
        <w:t>●</w:t>
      </w:r>
      <w:r w:rsidR="007102DD">
        <w:rPr>
          <w:rFonts w:ascii="Arial" w:hAnsi="Arial"/>
          <w:sz w:val="20"/>
          <w:szCs w:val="20"/>
        </w:rPr>
        <w:t xml:space="preserve"> </w:t>
      </w:r>
      <w:r w:rsidR="000C5A4C" w:rsidRPr="000C5A4C">
        <w:rPr>
          <w:rFonts w:ascii="Arial" w:hAnsi="Arial"/>
          <w:sz w:val="20"/>
          <w:szCs w:val="20"/>
        </w:rPr>
        <w:t xml:space="preserve">+65 </w:t>
      </w:r>
      <w:r w:rsidR="00A61065" w:rsidRPr="000C5A4C">
        <w:rPr>
          <w:rFonts w:ascii="Arial" w:hAnsi="Arial"/>
          <w:sz w:val="20"/>
          <w:szCs w:val="20"/>
        </w:rPr>
        <w:t>9</w:t>
      </w:r>
      <w:r w:rsidR="0095248C">
        <w:rPr>
          <w:rFonts w:ascii="Arial" w:hAnsi="Arial"/>
          <w:sz w:val="20"/>
          <w:szCs w:val="20"/>
        </w:rPr>
        <w:t>770 9520</w:t>
      </w:r>
    </w:p>
    <w:p w:rsidR="00A61065" w:rsidRPr="000C5A4C" w:rsidRDefault="000F3EFE" w:rsidP="00A61065">
      <w:pPr>
        <w:rPr>
          <w:rFonts w:ascii="Arial" w:hAnsi="Arial"/>
          <w:sz w:val="20"/>
          <w:szCs w:val="20"/>
        </w:rPr>
      </w:pPr>
      <w:r>
        <w:rPr>
          <w:rFonts w:ascii="Arial" w:hAnsi="Arial"/>
          <w:noProof/>
          <w:sz w:val="20"/>
          <w:szCs w:val="20"/>
          <w:lang w:val="en-SG" w:eastAsia="en-SG"/>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109220</wp:posOffset>
                </wp:positionV>
                <wp:extent cx="6743700" cy="0"/>
                <wp:effectExtent l="13335" t="15240" r="1524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587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4516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6pt" to="526.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" strokeweight="1.25pt">
                <v:stroke linestyle="thinThin"/>
              </v:line>
            </w:pict>
          </mc:Fallback>
        </mc:AlternateContent>
      </w:r>
    </w:p>
    <w:p w:rsidR="00A61065" w:rsidRPr="000C5A4C" w:rsidRDefault="00A61065" w:rsidP="00A61065">
      <w:pPr>
        <w:rPr>
          <w:rFonts w:ascii="Arial" w:hAnsi="Arial"/>
          <w:sz w:val="20"/>
          <w:szCs w:val="20"/>
        </w:rPr>
      </w:pPr>
    </w:p>
    <w:p w:rsidR="00A61065" w:rsidRDefault="000C5A4C" w:rsidP="00CD691F">
      <w:pPr>
        <w:jc w:val="center"/>
        <w:rPr>
          <w:rFonts w:ascii="Arial" w:hAnsi="Arial"/>
          <w:b/>
          <w:sz w:val="20"/>
          <w:szCs w:val="20"/>
        </w:rPr>
      </w:pPr>
      <w:r w:rsidRPr="000C5A4C">
        <w:rPr>
          <w:rFonts w:ascii="Arial" w:hAnsi="Arial"/>
          <w:b/>
          <w:sz w:val="20"/>
          <w:szCs w:val="20"/>
        </w:rPr>
        <w:t>WORK EXPERIENCE</w:t>
      </w:r>
    </w:p>
    <w:p w:rsidR="00F60D52" w:rsidRDefault="00F60D52" w:rsidP="00F60D52">
      <w:pPr>
        <w:rPr>
          <w:rFonts w:ascii="Arial" w:hAnsi="Arial"/>
          <w:b/>
          <w:sz w:val="20"/>
          <w:szCs w:val="20"/>
        </w:rPr>
      </w:pPr>
    </w:p>
    <w:p w:rsidR="00FF6353" w:rsidRDefault="00FF6353" w:rsidP="00FF6353">
      <w:pPr>
        <w:rPr>
          <w:rFonts w:ascii="Arial" w:hAnsi="Arial"/>
          <w:sz w:val="20"/>
          <w:szCs w:val="20"/>
        </w:rPr>
      </w:pPr>
      <w:r>
        <w:rPr>
          <w:rFonts w:ascii="Arial" w:hAnsi="Arial"/>
          <w:b/>
          <w:sz w:val="20"/>
          <w:szCs w:val="20"/>
          <w:u w:val="single"/>
        </w:rPr>
        <w:t>WPP Singapore</w:t>
      </w:r>
      <w:r>
        <w:rPr>
          <w:rFonts w:ascii="Arial" w:hAnsi="Arial"/>
          <w:b/>
          <w:sz w:val="20"/>
          <w:szCs w:val="20"/>
          <w:u w:val="single"/>
        </w:rPr>
        <w:t xml:space="preserve"> </w:t>
      </w:r>
      <w:proofErr w:type="spellStart"/>
      <w:r>
        <w:rPr>
          <w:rFonts w:ascii="Arial" w:hAnsi="Arial"/>
          <w:b/>
          <w:sz w:val="20"/>
          <w:szCs w:val="20"/>
          <w:u w:val="single"/>
        </w:rPr>
        <w:t>Pte</w:t>
      </w:r>
      <w:proofErr w:type="spellEnd"/>
      <w:r>
        <w:rPr>
          <w:rFonts w:ascii="Arial" w:hAnsi="Arial"/>
          <w:b/>
          <w:sz w:val="20"/>
          <w:szCs w:val="20"/>
          <w:u w:val="single"/>
        </w:rPr>
        <w:t xml:space="preserve"> Ltd</w:t>
      </w:r>
      <w:r w:rsidRPr="000549A5">
        <w:rPr>
          <w:rFonts w:ascii="Arial" w:hAnsi="Arial"/>
          <w:i/>
          <w:sz w:val="20"/>
          <w:szCs w:val="20"/>
        </w:rPr>
        <w:t xml:space="preserve"> –</w:t>
      </w:r>
      <w:r>
        <w:rPr>
          <w:rFonts w:ascii="Arial" w:hAnsi="Arial"/>
          <w:i/>
          <w:sz w:val="20"/>
          <w:szCs w:val="20"/>
        </w:rPr>
        <w:t xml:space="preserve">Transaction Services </w:t>
      </w:r>
      <w:r>
        <w:rPr>
          <w:rFonts w:ascii="Arial" w:hAnsi="Arial"/>
          <w:i/>
          <w:sz w:val="20"/>
          <w:szCs w:val="20"/>
        </w:rPr>
        <w:t>Manager</w:t>
      </w:r>
      <w:r>
        <w:rPr>
          <w:rFonts w:ascii="Arial" w:hAnsi="Arial"/>
          <w:sz w:val="20"/>
          <w:szCs w:val="20"/>
        </w:rPr>
        <w:tab/>
        <w:t>[</w:t>
      </w:r>
      <w:r>
        <w:rPr>
          <w:rFonts w:ascii="Arial" w:hAnsi="Arial"/>
          <w:sz w:val="20"/>
          <w:szCs w:val="20"/>
        </w:rPr>
        <w:t xml:space="preserve">Sep 16 </w:t>
      </w:r>
      <w:r w:rsidRPr="000C5A4C">
        <w:rPr>
          <w:rFonts w:ascii="Arial" w:hAnsi="Arial"/>
          <w:sz w:val="20"/>
          <w:szCs w:val="20"/>
        </w:rPr>
        <w:t xml:space="preserve">– </w:t>
      </w:r>
      <w:r>
        <w:rPr>
          <w:rFonts w:ascii="Arial" w:hAnsi="Arial"/>
          <w:sz w:val="20"/>
          <w:szCs w:val="20"/>
        </w:rPr>
        <w:t>Present</w:t>
      </w:r>
      <w:r>
        <w:rPr>
          <w:rFonts w:ascii="Arial" w:hAnsi="Arial"/>
          <w:sz w:val="20"/>
          <w:szCs w:val="20"/>
        </w:rPr>
        <w:t>]</w:t>
      </w:r>
    </w:p>
    <w:p w:rsidR="00FF6353" w:rsidRDefault="00FF6353" w:rsidP="00FF6353">
      <w:pPr>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Execution of due diligence on Advertising/ Media/ PR companies in Asia Pacific (excluding Japan)</w:t>
      </w:r>
    </w:p>
    <w:p w:rsidR="00FF6353" w:rsidRPr="00FF6353" w:rsidRDefault="00FF6353" w:rsidP="00FF6353">
      <w:pPr>
        <w:pStyle w:val="ListParagraph"/>
        <w:ind w:left="360"/>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Focusing on Digital agencies/ Advertising technology</w:t>
      </w:r>
    </w:p>
    <w:p w:rsidR="00FF6353" w:rsidRPr="00FF6353" w:rsidRDefault="00FF6353" w:rsidP="00FF6353">
      <w:pPr>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 xml:space="preserve">Financial analysis of targets, compute </w:t>
      </w:r>
      <w:proofErr w:type="spellStart"/>
      <w:r w:rsidRPr="00FF6353">
        <w:rPr>
          <w:rFonts w:ascii="Arial" w:hAnsi="Arial"/>
          <w:sz w:val="20"/>
          <w:szCs w:val="20"/>
        </w:rPr>
        <w:t>normalised</w:t>
      </w:r>
      <w:proofErr w:type="spellEnd"/>
      <w:r w:rsidRPr="00FF6353">
        <w:rPr>
          <w:rFonts w:ascii="Arial" w:hAnsi="Arial"/>
          <w:sz w:val="20"/>
          <w:szCs w:val="20"/>
        </w:rPr>
        <w:t xml:space="preserve"> profits, estimate working capital requirement</w:t>
      </w:r>
    </w:p>
    <w:p w:rsidR="00FF6353" w:rsidRPr="00FF6353" w:rsidRDefault="00FF6353" w:rsidP="00FF6353">
      <w:pPr>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Includes completion, SPA review and integration support</w:t>
      </w:r>
    </w:p>
    <w:p w:rsidR="00FF6353" w:rsidRPr="00FF6353" w:rsidRDefault="00FF6353" w:rsidP="00FF6353">
      <w:pPr>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Managing all stakeholders in each deal, both internal and external</w:t>
      </w:r>
      <w:r>
        <w:rPr>
          <w:rFonts w:ascii="Arial" w:hAnsi="Arial"/>
          <w:sz w:val="20"/>
          <w:szCs w:val="20"/>
        </w:rPr>
        <w:t xml:space="preserve">, </w:t>
      </w:r>
      <w:r w:rsidRPr="00FF6353">
        <w:rPr>
          <w:rFonts w:ascii="Arial" w:hAnsi="Arial"/>
          <w:sz w:val="20"/>
          <w:szCs w:val="20"/>
        </w:rPr>
        <w:t xml:space="preserve">in identifying revenue and costs drivers of Target </w:t>
      </w:r>
    </w:p>
    <w:p w:rsidR="00FF6353" w:rsidRDefault="00FF6353" w:rsidP="00FF6353">
      <w:pPr>
        <w:pStyle w:val="ListParagraph"/>
        <w:ind w:left="360"/>
        <w:jc w:val="both"/>
        <w:rPr>
          <w:rFonts w:ascii="Arial" w:hAnsi="Arial"/>
          <w:sz w:val="20"/>
          <w:szCs w:val="20"/>
        </w:rPr>
      </w:pPr>
      <w:proofErr w:type="gramStart"/>
      <w:r w:rsidRPr="00FF6353">
        <w:rPr>
          <w:rFonts w:ascii="Arial" w:hAnsi="Arial"/>
          <w:sz w:val="20"/>
          <w:szCs w:val="20"/>
        </w:rPr>
        <w:t>and</w:t>
      </w:r>
      <w:proofErr w:type="gramEnd"/>
      <w:r w:rsidRPr="00FF6353">
        <w:rPr>
          <w:rFonts w:ascii="Arial" w:hAnsi="Arial"/>
          <w:sz w:val="20"/>
          <w:szCs w:val="20"/>
        </w:rPr>
        <w:t xml:space="preserve"> highlighting differing practices of the Target with the operating companies</w:t>
      </w:r>
    </w:p>
    <w:p w:rsidR="00FF6353" w:rsidRPr="00FF6353" w:rsidRDefault="00FF6353" w:rsidP="00FF6353">
      <w:pPr>
        <w:pStyle w:val="ListParagraph"/>
        <w:ind w:left="360"/>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Evaluating deal risks/ issues in a commercial context</w:t>
      </w:r>
    </w:p>
    <w:p w:rsidR="00FF6353" w:rsidRPr="00FF6353" w:rsidRDefault="00FF6353" w:rsidP="00FF6353">
      <w:pPr>
        <w:pStyle w:val="ListParagraph"/>
        <w:ind w:left="360"/>
        <w:jc w:val="both"/>
        <w:rPr>
          <w:rFonts w:ascii="Arial" w:hAnsi="Arial"/>
          <w:sz w:val="20"/>
          <w:szCs w:val="20"/>
        </w:rPr>
      </w:pPr>
    </w:p>
    <w:p w:rsidR="00FF6353" w:rsidRDefault="00FF6353" w:rsidP="00FF6353">
      <w:pPr>
        <w:pStyle w:val="ListParagraph"/>
        <w:numPr>
          <w:ilvl w:val="0"/>
          <w:numId w:val="28"/>
        </w:numPr>
        <w:jc w:val="both"/>
        <w:rPr>
          <w:rFonts w:ascii="Arial" w:hAnsi="Arial"/>
          <w:sz w:val="20"/>
          <w:szCs w:val="20"/>
        </w:rPr>
      </w:pPr>
      <w:r w:rsidRPr="00FF6353">
        <w:rPr>
          <w:rFonts w:ascii="Arial" w:hAnsi="Arial"/>
          <w:sz w:val="20"/>
          <w:szCs w:val="20"/>
        </w:rPr>
        <w:t>Participating in M&amp;A team kickoff meetings with potential targets and also providing deal leads to M&amp;</w:t>
      </w:r>
      <w:r>
        <w:rPr>
          <w:rFonts w:ascii="Arial" w:hAnsi="Arial"/>
          <w:sz w:val="20"/>
          <w:szCs w:val="20"/>
        </w:rPr>
        <w:t>A</w:t>
      </w:r>
    </w:p>
    <w:p w:rsidR="00FF6353" w:rsidRPr="00FF6353" w:rsidRDefault="00FF6353" w:rsidP="00FF6353">
      <w:pPr>
        <w:jc w:val="both"/>
        <w:rPr>
          <w:rFonts w:ascii="Arial" w:hAnsi="Arial"/>
          <w:sz w:val="20"/>
          <w:szCs w:val="20"/>
        </w:rPr>
      </w:pPr>
      <w:bookmarkStart w:id="0" w:name="_GoBack"/>
      <w:bookmarkEnd w:id="0"/>
    </w:p>
    <w:p w:rsidR="00FF6353" w:rsidRDefault="00FF6353" w:rsidP="00FF6353">
      <w:pPr>
        <w:rPr>
          <w:rFonts w:ascii="Arial" w:hAnsi="Arial"/>
          <w:b/>
          <w:sz w:val="20"/>
          <w:szCs w:val="20"/>
          <w:u w:val="single"/>
        </w:rPr>
      </w:pPr>
    </w:p>
    <w:p w:rsidR="003A1E08" w:rsidRDefault="003A1E08" w:rsidP="003A1E08">
      <w:pPr>
        <w:rPr>
          <w:rFonts w:ascii="Arial" w:hAnsi="Arial"/>
          <w:sz w:val="20"/>
          <w:szCs w:val="20"/>
        </w:rPr>
      </w:pPr>
      <w:r>
        <w:rPr>
          <w:rFonts w:ascii="Arial" w:hAnsi="Arial"/>
          <w:b/>
          <w:sz w:val="20"/>
          <w:szCs w:val="20"/>
          <w:u w:val="single"/>
        </w:rPr>
        <w:t xml:space="preserve">KPMG Services </w:t>
      </w:r>
      <w:proofErr w:type="spellStart"/>
      <w:r>
        <w:rPr>
          <w:rFonts w:ascii="Arial" w:hAnsi="Arial"/>
          <w:b/>
          <w:sz w:val="20"/>
          <w:szCs w:val="20"/>
          <w:u w:val="single"/>
        </w:rPr>
        <w:t>Pte</w:t>
      </w:r>
      <w:proofErr w:type="spellEnd"/>
      <w:r>
        <w:rPr>
          <w:rFonts w:ascii="Arial" w:hAnsi="Arial"/>
          <w:b/>
          <w:sz w:val="20"/>
          <w:szCs w:val="20"/>
          <w:u w:val="single"/>
        </w:rPr>
        <w:t xml:space="preserve"> Ltd</w:t>
      </w:r>
      <w:r w:rsidRPr="000549A5">
        <w:rPr>
          <w:rFonts w:ascii="Arial" w:hAnsi="Arial"/>
          <w:i/>
          <w:sz w:val="20"/>
          <w:szCs w:val="20"/>
        </w:rPr>
        <w:t xml:space="preserve"> – </w:t>
      </w:r>
      <w:r>
        <w:rPr>
          <w:rFonts w:ascii="Arial" w:hAnsi="Arial"/>
          <w:i/>
          <w:sz w:val="20"/>
          <w:szCs w:val="20"/>
        </w:rPr>
        <w:t>Assistant Manager</w:t>
      </w:r>
      <w:r>
        <w:rPr>
          <w:rFonts w:ascii="Arial" w:hAnsi="Arial"/>
          <w:sz w:val="20"/>
          <w:szCs w:val="20"/>
        </w:rPr>
        <w:tab/>
        <w:t>[May 14</w:t>
      </w:r>
      <w:r w:rsidRPr="000C5A4C">
        <w:rPr>
          <w:rFonts w:ascii="Arial" w:hAnsi="Arial"/>
          <w:sz w:val="20"/>
          <w:szCs w:val="20"/>
        </w:rPr>
        <w:t xml:space="preserve"> – </w:t>
      </w:r>
      <w:r w:rsidR="00FF6353">
        <w:rPr>
          <w:rFonts w:ascii="Arial" w:hAnsi="Arial"/>
          <w:sz w:val="20"/>
          <w:szCs w:val="20"/>
        </w:rPr>
        <w:t>Aug 16</w:t>
      </w:r>
      <w:r>
        <w:rPr>
          <w:rFonts w:ascii="Arial" w:hAnsi="Arial"/>
          <w:sz w:val="20"/>
          <w:szCs w:val="20"/>
        </w:rPr>
        <w:t>]</w:t>
      </w:r>
    </w:p>
    <w:p w:rsidR="003A1E08" w:rsidRPr="000C5A4C" w:rsidRDefault="003A1E08" w:rsidP="003A1E08">
      <w:pPr>
        <w:rPr>
          <w:rFonts w:ascii="Arial" w:hAnsi="Arial"/>
          <w:sz w:val="20"/>
          <w:szCs w:val="20"/>
        </w:rPr>
      </w:pPr>
    </w:p>
    <w:p w:rsidR="003A1E08" w:rsidRPr="00FC72FF" w:rsidRDefault="003A1E08" w:rsidP="003A1E08">
      <w:pPr>
        <w:jc w:val="both"/>
        <w:rPr>
          <w:rFonts w:ascii="Arial" w:hAnsi="Arial"/>
          <w:i/>
          <w:sz w:val="20"/>
          <w:szCs w:val="20"/>
        </w:rPr>
      </w:pPr>
      <w:r>
        <w:rPr>
          <w:rFonts w:ascii="Arial" w:hAnsi="Arial"/>
          <w:i/>
          <w:sz w:val="20"/>
          <w:szCs w:val="20"/>
        </w:rPr>
        <w:t>Transaction Services (May 14 - Present)</w:t>
      </w:r>
    </w:p>
    <w:p w:rsidR="003A1E08" w:rsidRDefault="003A1E08" w:rsidP="003A1E08">
      <w:pPr>
        <w:jc w:val="both"/>
        <w:rPr>
          <w:rFonts w:ascii="Arial" w:hAnsi="Arial"/>
          <w:sz w:val="20"/>
          <w:szCs w:val="20"/>
        </w:rPr>
      </w:pPr>
    </w:p>
    <w:p w:rsidR="00530671" w:rsidRDefault="00530671" w:rsidP="00530671">
      <w:pPr>
        <w:pStyle w:val="ListParagraph"/>
        <w:numPr>
          <w:ilvl w:val="0"/>
          <w:numId w:val="28"/>
        </w:numPr>
        <w:jc w:val="both"/>
        <w:rPr>
          <w:rFonts w:ascii="Arial" w:hAnsi="Arial"/>
          <w:sz w:val="20"/>
          <w:szCs w:val="20"/>
        </w:rPr>
      </w:pPr>
      <w:r>
        <w:rPr>
          <w:rFonts w:ascii="Arial" w:hAnsi="Arial"/>
          <w:sz w:val="20"/>
          <w:szCs w:val="20"/>
        </w:rPr>
        <w:t>M</w:t>
      </w:r>
      <w:r w:rsidRPr="00530671">
        <w:rPr>
          <w:rFonts w:ascii="Arial" w:hAnsi="Arial"/>
          <w:sz w:val="20"/>
          <w:szCs w:val="20"/>
        </w:rPr>
        <w:t>aintains close relationships with a number of Private Equity clients and works with their origination teams to explore opportunities, as well as providing buy-side advice on their proposed acquisitions</w:t>
      </w:r>
      <w:r w:rsidR="000117E2">
        <w:rPr>
          <w:rFonts w:ascii="Arial" w:hAnsi="Arial"/>
          <w:sz w:val="20"/>
          <w:szCs w:val="20"/>
        </w:rPr>
        <w:t xml:space="preserve"> including basic LBO modelling</w:t>
      </w:r>
      <w:r w:rsidR="00461DF5">
        <w:rPr>
          <w:rFonts w:ascii="Arial" w:hAnsi="Arial"/>
          <w:sz w:val="20"/>
          <w:szCs w:val="20"/>
        </w:rPr>
        <w:t>. Total enterprise value of projects to date has exceeded USD 200million.</w:t>
      </w:r>
    </w:p>
    <w:p w:rsidR="00530671" w:rsidRPr="00530671" w:rsidRDefault="00530671" w:rsidP="00530671">
      <w:pPr>
        <w:pStyle w:val="ListParagraph"/>
        <w:ind w:left="360"/>
        <w:jc w:val="both"/>
        <w:rPr>
          <w:rFonts w:ascii="Arial" w:hAnsi="Arial"/>
          <w:sz w:val="20"/>
          <w:szCs w:val="20"/>
        </w:rPr>
      </w:pPr>
    </w:p>
    <w:p w:rsidR="00844CD2" w:rsidRPr="00844CD2" w:rsidRDefault="00530671" w:rsidP="00844CD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financial due diligence services for proposed acquisitions for both private equity and corporate clients</w:t>
      </w:r>
      <w:r w:rsidR="00461DF5">
        <w:rPr>
          <w:rFonts w:ascii="Arial" w:hAnsi="Arial"/>
          <w:sz w:val="20"/>
          <w:szCs w:val="20"/>
        </w:rPr>
        <w:t xml:space="preserve">, to address their needs in different strategies (financial vs </w:t>
      </w:r>
      <w:r w:rsidR="00844CD2">
        <w:rPr>
          <w:rFonts w:ascii="Arial" w:hAnsi="Arial"/>
          <w:sz w:val="20"/>
          <w:szCs w:val="20"/>
        </w:rPr>
        <w:t>strategic) for projects in various APAC countries s</w:t>
      </w:r>
      <w:r w:rsidR="00844CD2" w:rsidRPr="00844CD2">
        <w:rPr>
          <w:rFonts w:ascii="Arial" w:hAnsi="Arial"/>
          <w:sz w:val="20"/>
          <w:szCs w:val="20"/>
        </w:rPr>
        <w:t xml:space="preserve">uch as </w:t>
      </w:r>
      <w:r w:rsidR="00844CD2">
        <w:rPr>
          <w:rFonts w:ascii="Arial" w:hAnsi="Arial"/>
          <w:sz w:val="20"/>
          <w:szCs w:val="20"/>
        </w:rPr>
        <w:t>Jakarta, Taiwan and Vietnam.</w:t>
      </w:r>
    </w:p>
    <w:p w:rsidR="00B62BED" w:rsidRDefault="00B62BED" w:rsidP="00B62BED">
      <w:pPr>
        <w:ind w:left="360"/>
        <w:jc w:val="both"/>
        <w:rPr>
          <w:rFonts w:ascii="Arial" w:hAnsi="Arial"/>
          <w:sz w:val="20"/>
          <w:szCs w:val="20"/>
        </w:rPr>
      </w:pPr>
    </w:p>
    <w:p w:rsidR="00B62BED" w:rsidRDefault="00B62BED" w:rsidP="00530671">
      <w:pPr>
        <w:numPr>
          <w:ilvl w:val="0"/>
          <w:numId w:val="24"/>
        </w:numPr>
        <w:tabs>
          <w:tab w:val="clear" w:pos="990"/>
          <w:tab w:val="num" w:pos="360"/>
        </w:tabs>
        <w:ind w:left="360"/>
        <w:jc w:val="both"/>
        <w:rPr>
          <w:rFonts w:ascii="Arial" w:hAnsi="Arial"/>
          <w:sz w:val="20"/>
          <w:szCs w:val="20"/>
        </w:rPr>
      </w:pPr>
      <w:r>
        <w:rPr>
          <w:rFonts w:ascii="Arial" w:hAnsi="Arial"/>
          <w:sz w:val="20"/>
          <w:szCs w:val="20"/>
        </w:rPr>
        <w:t xml:space="preserve">Has been involved in vendor assistance projects for sell-side M&amp;A, where the scope centers </w:t>
      </w:r>
      <w:proofErr w:type="gramStart"/>
      <w:r>
        <w:rPr>
          <w:rFonts w:ascii="Arial" w:hAnsi="Arial"/>
          <w:sz w:val="20"/>
          <w:szCs w:val="20"/>
        </w:rPr>
        <w:t>around</w:t>
      </w:r>
      <w:proofErr w:type="gramEnd"/>
      <w:r>
        <w:rPr>
          <w:rFonts w:ascii="Arial" w:hAnsi="Arial"/>
          <w:sz w:val="20"/>
          <w:szCs w:val="20"/>
        </w:rPr>
        <w:t xml:space="preserve"> assisting with dataflow to bidders, addressing due diligence queries on behalf of clients etc.</w:t>
      </w:r>
    </w:p>
    <w:p w:rsidR="00001FE7" w:rsidRDefault="00001FE7" w:rsidP="00001FE7">
      <w:pPr>
        <w:ind w:left="360"/>
        <w:jc w:val="both"/>
        <w:rPr>
          <w:rFonts w:ascii="Arial" w:hAnsi="Arial"/>
          <w:sz w:val="20"/>
          <w:szCs w:val="20"/>
        </w:rPr>
      </w:pPr>
    </w:p>
    <w:p w:rsidR="00001FE7" w:rsidRPr="00530671" w:rsidRDefault="00461DF5" w:rsidP="00530671">
      <w:pPr>
        <w:numPr>
          <w:ilvl w:val="0"/>
          <w:numId w:val="24"/>
        </w:numPr>
        <w:tabs>
          <w:tab w:val="clear" w:pos="990"/>
          <w:tab w:val="num" w:pos="360"/>
        </w:tabs>
        <w:ind w:left="360"/>
        <w:jc w:val="both"/>
        <w:rPr>
          <w:rFonts w:ascii="Arial" w:hAnsi="Arial"/>
          <w:sz w:val="20"/>
          <w:szCs w:val="20"/>
        </w:rPr>
      </w:pPr>
      <w:r>
        <w:rPr>
          <w:rFonts w:ascii="Arial" w:hAnsi="Arial"/>
          <w:sz w:val="20"/>
          <w:szCs w:val="20"/>
        </w:rPr>
        <w:t>Successfully i</w:t>
      </w:r>
      <w:r w:rsidR="00001FE7">
        <w:rPr>
          <w:rFonts w:ascii="Arial" w:hAnsi="Arial"/>
          <w:sz w:val="20"/>
          <w:szCs w:val="20"/>
        </w:rPr>
        <w:t>nvolved in APAC regional project management of KPMG’s largest global separation project to date</w:t>
      </w:r>
      <w:r w:rsidR="00454B5F">
        <w:rPr>
          <w:rFonts w:ascii="Arial" w:hAnsi="Arial"/>
          <w:sz w:val="20"/>
          <w:szCs w:val="20"/>
        </w:rPr>
        <w:t xml:space="preserve"> for an international pharmaceutical firm</w:t>
      </w:r>
      <w:r>
        <w:rPr>
          <w:rFonts w:ascii="Arial" w:hAnsi="Arial"/>
          <w:sz w:val="20"/>
          <w:szCs w:val="20"/>
        </w:rPr>
        <w:t xml:space="preserve">. Took the lead in phase 2 of the same project in Vietnam </w:t>
      </w:r>
      <w:r w:rsidR="008F25D7">
        <w:rPr>
          <w:rFonts w:ascii="Arial" w:hAnsi="Arial"/>
          <w:sz w:val="20"/>
          <w:szCs w:val="20"/>
        </w:rPr>
        <w:t xml:space="preserve">for 2 months, </w:t>
      </w:r>
      <w:r>
        <w:rPr>
          <w:rFonts w:ascii="Arial" w:hAnsi="Arial"/>
          <w:sz w:val="20"/>
          <w:szCs w:val="20"/>
        </w:rPr>
        <w:t xml:space="preserve">to introduce the KPMG Vietnam team to the separation PMO </w:t>
      </w:r>
      <w:r w:rsidR="00BF5036">
        <w:rPr>
          <w:rFonts w:ascii="Arial" w:hAnsi="Arial"/>
          <w:sz w:val="20"/>
          <w:szCs w:val="20"/>
        </w:rPr>
        <w:t>work scope.</w:t>
      </w:r>
    </w:p>
    <w:p w:rsidR="003A1E08" w:rsidRDefault="003A1E08" w:rsidP="00F60D52">
      <w:pPr>
        <w:rPr>
          <w:rFonts w:ascii="Arial" w:hAnsi="Arial"/>
          <w:b/>
          <w:sz w:val="20"/>
          <w:szCs w:val="20"/>
          <w:u w:val="single"/>
        </w:rPr>
      </w:pPr>
    </w:p>
    <w:p w:rsidR="003A1E08" w:rsidRDefault="003A1E08" w:rsidP="00F60D52">
      <w:pPr>
        <w:rPr>
          <w:rFonts w:ascii="Arial" w:hAnsi="Arial"/>
          <w:b/>
          <w:sz w:val="20"/>
          <w:szCs w:val="20"/>
          <w:u w:val="single"/>
        </w:rPr>
      </w:pPr>
    </w:p>
    <w:p w:rsidR="00F60D52" w:rsidRDefault="00F60D52" w:rsidP="00F60D52">
      <w:pPr>
        <w:rPr>
          <w:rFonts w:ascii="Arial" w:hAnsi="Arial"/>
          <w:sz w:val="20"/>
          <w:szCs w:val="20"/>
        </w:rPr>
      </w:pPr>
      <w:r>
        <w:rPr>
          <w:rFonts w:ascii="Arial" w:hAnsi="Arial"/>
          <w:b/>
          <w:sz w:val="20"/>
          <w:szCs w:val="20"/>
          <w:u w:val="single"/>
        </w:rPr>
        <w:t>BNP Paribas Wealth Management (Singapore Branch)</w:t>
      </w:r>
      <w:r w:rsidRPr="000549A5">
        <w:rPr>
          <w:rFonts w:ascii="Arial" w:hAnsi="Arial"/>
          <w:i/>
          <w:sz w:val="20"/>
          <w:szCs w:val="20"/>
        </w:rPr>
        <w:t xml:space="preserve"> – </w:t>
      </w:r>
      <w:r>
        <w:rPr>
          <w:rFonts w:ascii="Arial" w:hAnsi="Arial"/>
          <w:i/>
          <w:sz w:val="20"/>
          <w:szCs w:val="20"/>
        </w:rPr>
        <w:t>Associate</w:t>
      </w:r>
      <w:r>
        <w:rPr>
          <w:rFonts w:ascii="Arial" w:hAnsi="Arial"/>
          <w:sz w:val="20"/>
          <w:szCs w:val="20"/>
        </w:rPr>
        <w:tab/>
        <w:t>[Jan 12</w:t>
      </w:r>
      <w:r w:rsidRPr="000C5A4C">
        <w:rPr>
          <w:rFonts w:ascii="Arial" w:hAnsi="Arial"/>
          <w:sz w:val="20"/>
          <w:szCs w:val="20"/>
        </w:rPr>
        <w:t xml:space="preserve"> – </w:t>
      </w:r>
      <w:r w:rsidR="003A1E08">
        <w:rPr>
          <w:rFonts w:ascii="Arial" w:hAnsi="Arial"/>
          <w:sz w:val="20"/>
          <w:szCs w:val="20"/>
        </w:rPr>
        <w:t>Apr 14</w:t>
      </w:r>
      <w:r>
        <w:rPr>
          <w:rFonts w:ascii="Arial" w:hAnsi="Arial"/>
          <w:sz w:val="20"/>
          <w:szCs w:val="20"/>
        </w:rPr>
        <w:t>]</w:t>
      </w:r>
    </w:p>
    <w:p w:rsidR="00F60D52" w:rsidRPr="000C5A4C" w:rsidRDefault="00F60D52" w:rsidP="00F60D52">
      <w:pPr>
        <w:rPr>
          <w:rFonts w:ascii="Arial" w:hAnsi="Arial"/>
          <w:sz w:val="20"/>
          <w:szCs w:val="20"/>
        </w:rPr>
      </w:pPr>
    </w:p>
    <w:p w:rsidR="00FC72FF" w:rsidRPr="00FC72FF" w:rsidRDefault="00FC72FF" w:rsidP="00FC72FF">
      <w:pPr>
        <w:jc w:val="both"/>
        <w:rPr>
          <w:rFonts w:ascii="Arial" w:hAnsi="Arial"/>
          <w:i/>
          <w:sz w:val="20"/>
          <w:szCs w:val="20"/>
        </w:rPr>
      </w:pPr>
      <w:r w:rsidRPr="00FC72FF">
        <w:rPr>
          <w:rFonts w:ascii="Arial" w:hAnsi="Arial"/>
          <w:i/>
          <w:sz w:val="20"/>
          <w:szCs w:val="20"/>
        </w:rPr>
        <w:t>Financial Control Associate</w:t>
      </w:r>
      <w:r>
        <w:rPr>
          <w:rFonts w:ascii="Arial" w:hAnsi="Arial"/>
          <w:i/>
          <w:sz w:val="20"/>
          <w:szCs w:val="20"/>
        </w:rPr>
        <w:t xml:space="preserve"> (Jan 2012 – Dec 2012)</w:t>
      </w:r>
    </w:p>
    <w:p w:rsidR="00FC72FF" w:rsidRDefault="00FC72FF" w:rsidP="00FC72FF">
      <w:pPr>
        <w:jc w:val="both"/>
        <w:rPr>
          <w:rFonts w:ascii="Arial" w:hAnsi="Arial"/>
          <w:sz w:val="20"/>
          <w:szCs w:val="20"/>
        </w:rPr>
      </w:pPr>
    </w:p>
    <w:p w:rsidR="00F60D52"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Reports directly to Regional CFO</w:t>
      </w:r>
    </w:p>
    <w:p w:rsidR="00224B3C" w:rsidRDefault="00224B3C" w:rsidP="00224B3C">
      <w:pPr>
        <w:ind w:left="360"/>
        <w:jc w:val="both"/>
        <w:rPr>
          <w:rFonts w:ascii="Arial" w:hAnsi="Arial"/>
          <w:sz w:val="20"/>
          <w:szCs w:val="20"/>
        </w:rPr>
      </w:pPr>
    </w:p>
    <w:p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Key liaison with Head Office (Paris), Group Development &amp; Finance on financial control procedures and implementation</w:t>
      </w:r>
    </w:p>
    <w:p w:rsidR="00224B3C" w:rsidRDefault="00224B3C" w:rsidP="00224B3C">
      <w:pPr>
        <w:pStyle w:val="ListParagraph"/>
        <w:rPr>
          <w:rFonts w:ascii="Arial" w:hAnsi="Arial"/>
          <w:sz w:val="20"/>
          <w:szCs w:val="20"/>
        </w:rPr>
      </w:pPr>
    </w:p>
    <w:p w:rsidR="00224B3C" w:rsidRDefault="00414451"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Oversight of</w:t>
      </w:r>
      <w:r w:rsidR="00D44F46">
        <w:rPr>
          <w:rFonts w:ascii="Arial" w:hAnsi="Arial"/>
          <w:sz w:val="20"/>
          <w:szCs w:val="20"/>
        </w:rPr>
        <w:t xml:space="preserve"> </w:t>
      </w:r>
      <w:r w:rsidR="00224B3C">
        <w:rPr>
          <w:rFonts w:ascii="Arial" w:hAnsi="Arial"/>
          <w:sz w:val="20"/>
          <w:szCs w:val="20"/>
        </w:rPr>
        <w:t xml:space="preserve">the work procedures set-up in Regional Finance. </w:t>
      </w:r>
    </w:p>
    <w:p w:rsidR="00224B3C" w:rsidRDefault="00224B3C" w:rsidP="00224B3C">
      <w:pPr>
        <w:pStyle w:val="ListParagraph"/>
        <w:rPr>
          <w:rFonts w:ascii="Arial" w:hAnsi="Arial"/>
          <w:sz w:val="20"/>
          <w:szCs w:val="20"/>
        </w:rPr>
      </w:pPr>
    </w:p>
    <w:p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Performs independent controls for Finance self-assessment, health indicators, Key Surveillance Points, sensitive accounts, and other control indicators</w:t>
      </w:r>
    </w:p>
    <w:p w:rsidR="00224B3C" w:rsidRDefault="00224B3C" w:rsidP="00224B3C">
      <w:pPr>
        <w:pStyle w:val="ListParagraph"/>
        <w:rPr>
          <w:rFonts w:ascii="Arial" w:hAnsi="Arial"/>
          <w:sz w:val="20"/>
          <w:szCs w:val="20"/>
        </w:rPr>
      </w:pPr>
    </w:p>
    <w:p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internal auditors and external auditors on control matters</w:t>
      </w:r>
    </w:p>
    <w:p w:rsidR="00224B3C" w:rsidRDefault="00224B3C" w:rsidP="00224B3C">
      <w:pPr>
        <w:pStyle w:val="ListParagraph"/>
        <w:rPr>
          <w:rFonts w:ascii="Arial" w:hAnsi="Arial"/>
          <w:sz w:val="20"/>
          <w:szCs w:val="20"/>
        </w:rPr>
      </w:pPr>
    </w:p>
    <w:p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write-up of a Sensitive Accounts Framework for WM Singapore and WM Hong Kong.</w:t>
      </w:r>
    </w:p>
    <w:p w:rsidR="00224B3C" w:rsidRDefault="00224B3C" w:rsidP="00224B3C">
      <w:pPr>
        <w:pStyle w:val="ListParagraph"/>
        <w:rPr>
          <w:rFonts w:ascii="Arial" w:hAnsi="Arial"/>
          <w:sz w:val="20"/>
          <w:szCs w:val="20"/>
        </w:rPr>
      </w:pPr>
    </w:p>
    <w:p w:rsidR="00224B3C" w:rsidRDefault="00224B3C" w:rsidP="00F60D52">
      <w:pPr>
        <w:numPr>
          <w:ilvl w:val="0"/>
          <w:numId w:val="24"/>
        </w:numPr>
        <w:tabs>
          <w:tab w:val="clear" w:pos="990"/>
          <w:tab w:val="num" w:pos="360"/>
        </w:tabs>
        <w:ind w:left="360"/>
        <w:jc w:val="both"/>
        <w:rPr>
          <w:rFonts w:ascii="Arial" w:hAnsi="Arial"/>
          <w:sz w:val="20"/>
          <w:szCs w:val="20"/>
        </w:rPr>
      </w:pPr>
      <w:r>
        <w:rPr>
          <w:rFonts w:ascii="Arial" w:hAnsi="Arial"/>
          <w:sz w:val="20"/>
          <w:szCs w:val="20"/>
        </w:rPr>
        <w:t>Responsible for liaison with MAS on liquidity stress tests</w:t>
      </w:r>
      <w:r w:rsidR="00FC72FF">
        <w:rPr>
          <w:rFonts w:ascii="Arial" w:hAnsi="Arial"/>
          <w:sz w:val="20"/>
          <w:szCs w:val="20"/>
        </w:rPr>
        <w:t xml:space="preserve"> and surveys</w:t>
      </w:r>
    </w:p>
    <w:p w:rsidR="00FC72FF" w:rsidRDefault="00FC72FF" w:rsidP="00FC72FF">
      <w:pPr>
        <w:pStyle w:val="ListParagraph"/>
        <w:rPr>
          <w:rFonts w:ascii="Arial" w:hAnsi="Arial"/>
          <w:sz w:val="20"/>
          <w:szCs w:val="20"/>
        </w:rPr>
      </w:pPr>
    </w:p>
    <w:p w:rsidR="00FC72FF" w:rsidRDefault="00FC72FF" w:rsidP="00FC72FF">
      <w:pPr>
        <w:jc w:val="both"/>
        <w:rPr>
          <w:rFonts w:ascii="Arial" w:hAnsi="Arial"/>
          <w:sz w:val="20"/>
          <w:szCs w:val="20"/>
        </w:rPr>
      </w:pPr>
      <w:r>
        <w:rPr>
          <w:rFonts w:ascii="Arial" w:hAnsi="Arial"/>
          <w:i/>
          <w:sz w:val="20"/>
          <w:szCs w:val="20"/>
        </w:rPr>
        <w:lastRenderedPageBreak/>
        <w:t xml:space="preserve">Management Information System Associate (Jan 2013 to </w:t>
      </w:r>
      <w:r w:rsidR="003A1E08">
        <w:rPr>
          <w:rFonts w:ascii="Arial" w:hAnsi="Arial"/>
          <w:i/>
          <w:sz w:val="20"/>
          <w:szCs w:val="20"/>
        </w:rPr>
        <w:t>Apr 14</w:t>
      </w:r>
      <w:r>
        <w:rPr>
          <w:rFonts w:ascii="Arial" w:hAnsi="Arial"/>
          <w:i/>
          <w:sz w:val="20"/>
          <w:szCs w:val="20"/>
        </w:rPr>
        <w:t>)</w:t>
      </w:r>
    </w:p>
    <w:p w:rsidR="00FC72FF" w:rsidRDefault="00FC72FF" w:rsidP="00FC72FF">
      <w:pPr>
        <w:jc w:val="both"/>
        <w:rPr>
          <w:rFonts w:ascii="Arial" w:hAnsi="Arial"/>
          <w:sz w:val="20"/>
          <w:szCs w:val="20"/>
        </w:rPr>
      </w:pPr>
    </w:p>
    <w:p w:rsidR="00FC72FF" w:rsidRDefault="00FC72FF" w:rsidP="00FC72FF">
      <w:pPr>
        <w:pStyle w:val="ListParagraph"/>
        <w:numPr>
          <w:ilvl w:val="0"/>
          <w:numId w:val="26"/>
        </w:numPr>
        <w:tabs>
          <w:tab w:val="left" w:pos="360"/>
        </w:tabs>
        <w:ind w:left="360"/>
        <w:jc w:val="both"/>
        <w:rPr>
          <w:rFonts w:ascii="Arial" w:hAnsi="Arial"/>
          <w:sz w:val="20"/>
          <w:szCs w:val="20"/>
        </w:rPr>
      </w:pPr>
      <w:r>
        <w:rPr>
          <w:rFonts w:ascii="Arial" w:hAnsi="Arial"/>
          <w:sz w:val="20"/>
          <w:szCs w:val="20"/>
        </w:rPr>
        <w:t>Responsible for Management Reporting of AUM and New Cash</w:t>
      </w:r>
    </w:p>
    <w:p w:rsidR="00FC72FF" w:rsidRDefault="00FC72FF" w:rsidP="00FC72FF">
      <w:pPr>
        <w:tabs>
          <w:tab w:val="left" w:pos="360"/>
        </w:tabs>
        <w:jc w:val="both"/>
        <w:rPr>
          <w:rFonts w:ascii="Arial" w:hAnsi="Arial"/>
          <w:sz w:val="20"/>
          <w:szCs w:val="20"/>
        </w:rPr>
      </w:pPr>
    </w:p>
    <w:p w:rsidR="00FC72FF" w:rsidRDefault="00FC72FF" w:rsidP="00FC72FF">
      <w:pPr>
        <w:pStyle w:val="ListParagraph"/>
        <w:numPr>
          <w:ilvl w:val="0"/>
          <w:numId w:val="26"/>
        </w:numPr>
        <w:tabs>
          <w:tab w:val="left" w:pos="360"/>
        </w:tabs>
        <w:ind w:left="360"/>
        <w:jc w:val="both"/>
        <w:rPr>
          <w:rFonts w:ascii="Arial" w:hAnsi="Arial"/>
          <w:sz w:val="20"/>
          <w:szCs w:val="20"/>
        </w:rPr>
      </w:pPr>
      <w:r>
        <w:rPr>
          <w:rFonts w:ascii="Arial" w:hAnsi="Arial"/>
          <w:sz w:val="20"/>
          <w:szCs w:val="20"/>
        </w:rPr>
        <w:t>Responsible for maintaining integrity of RM Performance Reports, inclusive of Key Clients Group</w:t>
      </w:r>
    </w:p>
    <w:p w:rsidR="00FC72FF" w:rsidRPr="00FC72FF" w:rsidRDefault="00FC72FF" w:rsidP="00FC72FF">
      <w:pPr>
        <w:pStyle w:val="ListParagraph"/>
        <w:rPr>
          <w:rFonts w:ascii="Arial" w:hAnsi="Arial"/>
          <w:sz w:val="20"/>
          <w:szCs w:val="20"/>
        </w:rPr>
      </w:pPr>
    </w:p>
    <w:p w:rsidR="00FC72FF" w:rsidRPr="009104C7" w:rsidRDefault="00FC72FF" w:rsidP="009104C7">
      <w:pPr>
        <w:pStyle w:val="ListParagraph"/>
        <w:numPr>
          <w:ilvl w:val="0"/>
          <w:numId w:val="26"/>
        </w:numPr>
        <w:tabs>
          <w:tab w:val="left" w:pos="360"/>
        </w:tabs>
        <w:ind w:left="360"/>
        <w:jc w:val="both"/>
        <w:rPr>
          <w:rFonts w:ascii="Arial" w:hAnsi="Arial"/>
          <w:sz w:val="20"/>
          <w:szCs w:val="20"/>
        </w:rPr>
      </w:pPr>
      <w:r>
        <w:rPr>
          <w:rFonts w:ascii="Arial" w:hAnsi="Arial"/>
          <w:sz w:val="20"/>
          <w:szCs w:val="20"/>
        </w:rPr>
        <w:t xml:space="preserve">Overall in charge of initiative which </w:t>
      </w:r>
      <w:r w:rsidR="00613944">
        <w:rPr>
          <w:rFonts w:ascii="Arial" w:hAnsi="Arial"/>
          <w:sz w:val="20"/>
          <w:szCs w:val="20"/>
        </w:rPr>
        <w:t>aimed to reduce reconciliation processes by means of liaising with IT department to troubleshoot and to generate a single Control Report</w:t>
      </w:r>
    </w:p>
    <w:p w:rsidR="00224B3C" w:rsidRDefault="00224B3C" w:rsidP="00224B3C">
      <w:pPr>
        <w:ind w:left="360"/>
        <w:jc w:val="both"/>
        <w:rPr>
          <w:rFonts w:ascii="Arial" w:hAnsi="Arial"/>
          <w:sz w:val="20"/>
          <w:szCs w:val="20"/>
        </w:rPr>
      </w:pPr>
    </w:p>
    <w:p w:rsidR="00F60D52" w:rsidRPr="000C5A4C" w:rsidRDefault="00F60D52" w:rsidP="00F60D52">
      <w:pPr>
        <w:rPr>
          <w:rFonts w:ascii="Arial" w:hAnsi="Arial"/>
          <w:b/>
          <w:sz w:val="20"/>
          <w:szCs w:val="20"/>
        </w:rPr>
      </w:pPr>
    </w:p>
    <w:p w:rsidR="00A61065" w:rsidRPr="000C5A4C" w:rsidRDefault="00A61065" w:rsidP="00A61065">
      <w:pPr>
        <w:rPr>
          <w:rFonts w:ascii="Arial" w:hAnsi="Arial"/>
          <w:sz w:val="20"/>
          <w:szCs w:val="20"/>
        </w:rPr>
      </w:pPr>
    </w:p>
    <w:p w:rsidR="00A61065" w:rsidRDefault="0095248C" w:rsidP="00A61065">
      <w:pPr>
        <w:rPr>
          <w:rFonts w:ascii="Arial" w:hAnsi="Arial"/>
          <w:sz w:val="20"/>
          <w:szCs w:val="20"/>
        </w:rPr>
      </w:pPr>
      <w:r>
        <w:rPr>
          <w:rFonts w:ascii="Arial" w:hAnsi="Arial"/>
          <w:b/>
          <w:sz w:val="20"/>
          <w:szCs w:val="20"/>
          <w:u w:val="single"/>
        </w:rPr>
        <w:t xml:space="preserve">Deloitte &amp; </w:t>
      </w:r>
      <w:proofErr w:type="spellStart"/>
      <w:r>
        <w:rPr>
          <w:rFonts w:ascii="Arial" w:hAnsi="Arial"/>
          <w:b/>
          <w:sz w:val="20"/>
          <w:szCs w:val="20"/>
          <w:u w:val="single"/>
        </w:rPr>
        <w:t>Touche</w:t>
      </w:r>
      <w:proofErr w:type="spellEnd"/>
      <w:r>
        <w:rPr>
          <w:rFonts w:ascii="Arial" w:hAnsi="Arial"/>
          <w:b/>
          <w:sz w:val="20"/>
          <w:szCs w:val="20"/>
          <w:u w:val="single"/>
        </w:rPr>
        <w:t xml:space="preserve"> LLP</w:t>
      </w:r>
      <w:r w:rsidR="00A61065" w:rsidRPr="00250E1D">
        <w:rPr>
          <w:rFonts w:ascii="Arial" w:hAnsi="Arial"/>
          <w:b/>
          <w:sz w:val="20"/>
          <w:szCs w:val="20"/>
        </w:rPr>
        <w:t xml:space="preserve"> </w:t>
      </w:r>
      <w:r>
        <w:rPr>
          <w:rFonts w:ascii="Arial" w:hAnsi="Arial"/>
          <w:i/>
          <w:sz w:val="20"/>
          <w:szCs w:val="20"/>
        </w:rPr>
        <w:t>Global Financial Services Industry</w:t>
      </w:r>
      <w:r w:rsidR="000549A5" w:rsidRPr="000549A5">
        <w:rPr>
          <w:rFonts w:ascii="Arial" w:hAnsi="Arial"/>
          <w:i/>
          <w:sz w:val="20"/>
          <w:szCs w:val="20"/>
        </w:rPr>
        <w:t xml:space="preserve"> – </w:t>
      </w:r>
      <w:r w:rsidR="00262204">
        <w:rPr>
          <w:rFonts w:ascii="Arial" w:hAnsi="Arial"/>
          <w:i/>
          <w:sz w:val="20"/>
          <w:szCs w:val="20"/>
        </w:rPr>
        <w:t>Audit Senior</w:t>
      </w:r>
      <w:r w:rsidR="002B42A8">
        <w:rPr>
          <w:rFonts w:ascii="Arial" w:hAnsi="Arial"/>
          <w:i/>
          <w:sz w:val="20"/>
          <w:szCs w:val="20"/>
        </w:rPr>
        <w:t xml:space="preserve"> </w:t>
      </w:r>
      <w:proofErr w:type="spellStart"/>
      <w:r w:rsidR="002B42A8">
        <w:rPr>
          <w:rFonts w:ascii="Arial" w:hAnsi="Arial"/>
          <w:i/>
          <w:sz w:val="20"/>
          <w:szCs w:val="20"/>
        </w:rPr>
        <w:t>Asssociate</w:t>
      </w:r>
      <w:proofErr w:type="spellEnd"/>
      <w:r w:rsidR="00F60D52">
        <w:rPr>
          <w:rFonts w:ascii="Arial" w:hAnsi="Arial"/>
          <w:i/>
          <w:sz w:val="20"/>
          <w:szCs w:val="20"/>
        </w:rPr>
        <w:t xml:space="preserve"> II</w:t>
      </w:r>
      <w:r w:rsidR="00800F00">
        <w:rPr>
          <w:rFonts w:ascii="Arial" w:hAnsi="Arial"/>
          <w:sz w:val="20"/>
          <w:szCs w:val="20"/>
        </w:rPr>
        <w:tab/>
      </w:r>
      <w:r w:rsidR="00F60D52">
        <w:rPr>
          <w:rFonts w:ascii="Arial" w:hAnsi="Arial"/>
          <w:sz w:val="20"/>
          <w:szCs w:val="20"/>
        </w:rPr>
        <w:t>[</w:t>
      </w:r>
      <w:r w:rsidR="00800F00">
        <w:rPr>
          <w:rFonts w:ascii="Arial" w:hAnsi="Arial"/>
          <w:sz w:val="20"/>
          <w:szCs w:val="20"/>
        </w:rPr>
        <w:t>Aug</w:t>
      </w:r>
      <w:r w:rsidR="000549A5">
        <w:rPr>
          <w:rFonts w:ascii="Arial" w:hAnsi="Arial"/>
          <w:sz w:val="20"/>
          <w:szCs w:val="20"/>
        </w:rPr>
        <w:t xml:space="preserve"> ‘08</w:t>
      </w:r>
      <w:r w:rsidR="00A61065" w:rsidRPr="000C5A4C">
        <w:rPr>
          <w:rFonts w:ascii="Arial" w:hAnsi="Arial"/>
          <w:sz w:val="20"/>
          <w:szCs w:val="20"/>
        </w:rPr>
        <w:t xml:space="preserve"> – </w:t>
      </w:r>
      <w:r w:rsidR="00F60D52">
        <w:rPr>
          <w:rFonts w:ascii="Arial" w:hAnsi="Arial"/>
          <w:sz w:val="20"/>
          <w:szCs w:val="20"/>
        </w:rPr>
        <w:t>Dec ‘11</w:t>
      </w:r>
      <w:r w:rsidR="000549A5">
        <w:rPr>
          <w:rFonts w:ascii="Arial" w:hAnsi="Arial"/>
          <w:sz w:val="20"/>
          <w:szCs w:val="20"/>
        </w:rPr>
        <w:t>]</w:t>
      </w:r>
    </w:p>
    <w:p w:rsidR="000549A5" w:rsidRPr="000C5A4C" w:rsidRDefault="000549A5" w:rsidP="00A61065">
      <w:pPr>
        <w:rPr>
          <w:rFonts w:ascii="Arial" w:hAnsi="Arial"/>
          <w:sz w:val="20"/>
          <w:szCs w:val="20"/>
        </w:rPr>
      </w:pPr>
    </w:p>
    <w:p w:rsidR="0013234B" w:rsidRDefault="00F203FC" w:rsidP="0013234B">
      <w:pPr>
        <w:numPr>
          <w:ilvl w:val="0"/>
          <w:numId w:val="24"/>
        </w:numPr>
        <w:tabs>
          <w:tab w:val="clear" w:pos="990"/>
          <w:tab w:val="num" w:pos="360"/>
        </w:tabs>
        <w:ind w:left="360"/>
        <w:jc w:val="both"/>
        <w:rPr>
          <w:rFonts w:ascii="Arial" w:hAnsi="Arial"/>
          <w:sz w:val="20"/>
          <w:szCs w:val="20"/>
        </w:rPr>
      </w:pPr>
      <w:r w:rsidRPr="00F203FC">
        <w:rPr>
          <w:rFonts w:ascii="Arial" w:hAnsi="Arial"/>
          <w:sz w:val="20"/>
          <w:szCs w:val="20"/>
        </w:rPr>
        <w:t xml:space="preserve">Audited various international financial institutions &amp; commodities trading firms, </w:t>
      </w:r>
      <w:r w:rsidR="00215FAB">
        <w:rPr>
          <w:rFonts w:ascii="Arial" w:hAnsi="Arial"/>
          <w:sz w:val="20"/>
          <w:szCs w:val="20"/>
        </w:rPr>
        <w:t xml:space="preserve">mainly banks (e.g. </w:t>
      </w:r>
      <w:proofErr w:type="spellStart"/>
      <w:r w:rsidR="00215FAB">
        <w:rPr>
          <w:rFonts w:ascii="Arial" w:hAnsi="Arial"/>
          <w:sz w:val="20"/>
          <w:szCs w:val="20"/>
        </w:rPr>
        <w:t>Dexia</w:t>
      </w:r>
      <w:proofErr w:type="spellEnd"/>
      <w:r w:rsidR="00215FAB">
        <w:rPr>
          <w:rFonts w:ascii="Arial" w:hAnsi="Arial"/>
          <w:sz w:val="20"/>
          <w:szCs w:val="20"/>
        </w:rPr>
        <w:t xml:space="preserve"> </w:t>
      </w:r>
      <w:proofErr w:type="spellStart"/>
      <w:r w:rsidR="00215FAB">
        <w:rPr>
          <w:rFonts w:ascii="Arial" w:hAnsi="Arial"/>
          <w:sz w:val="20"/>
          <w:szCs w:val="20"/>
        </w:rPr>
        <w:t>Banque</w:t>
      </w:r>
      <w:proofErr w:type="spellEnd"/>
      <w:r w:rsidRPr="00F203FC">
        <w:rPr>
          <w:rFonts w:ascii="Arial" w:hAnsi="Arial"/>
          <w:sz w:val="20"/>
          <w:szCs w:val="20"/>
        </w:rPr>
        <w:t>, Royal</w:t>
      </w:r>
      <w:r w:rsidR="0041780C">
        <w:rPr>
          <w:rFonts w:ascii="Arial" w:hAnsi="Arial"/>
          <w:sz w:val="20"/>
          <w:szCs w:val="20"/>
        </w:rPr>
        <w:t xml:space="preserve"> Bank of Canada, </w:t>
      </w:r>
      <w:r w:rsidR="005B5692">
        <w:rPr>
          <w:rFonts w:ascii="Arial" w:hAnsi="Arial"/>
          <w:sz w:val="20"/>
          <w:szCs w:val="20"/>
        </w:rPr>
        <w:t>Cologne Reinsurance</w:t>
      </w:r>
      <w:r w:rsidRPr="00F203FC">
        <w:rPr>
          <w:rFonts w:ascii="Arial" w:hAnsi="Arial"/>
          <w:sz w:val="20"/>
          <w:szCs w:val="20"/>
        </w:rPr>
        <w:t xml:space="preserve">, </w:t>
      </w:r>
      <w:r w:rsidR="0041780C">
        <w:rPr>
          <w:rFonts w:ascii="Arial" w:hAnsi="Arial"/>
          <w:sz w:val="20"/>
          <w:szCs w:val="20"/>
        </w:rPr>
        <w:t xml:space="preserve">Mitsui &amp; Co Energy Risk </w:t>
      </w:r>
      <w:proofErr w:type="spellStart"/>
      <w:r w:rsidR="0041780C">
        <w:rPr>
          <w:rFonts w:ascii="Arial" w:hAnsi="Arial"/>
          <w:sz w:val="20"/>
          <w:szCs w:val="20"/>
        </w:rPr>
        <w:t>Mgt</w:t>
      </w:r>
      <w:proofErr w:type="spellEnd"/>
      <w:r w:rsidR="00D24B85">
        <w:rPr>
          <w:rFonts w:ascii="Arial" w:hAnsi="Arial"/>
          <w:sz w:val="20"/>
          <w:szCs w:val="20"/>
        </w:rPr>
        <w:t>, Bank of Tokyo</w:t>
      </w:r>
      <w:r w:rsidRPr="00F203FC">
        <w:rPr>
          <w:rFonts w:ascii="Arial" w:hAnsi="Arial"/>
          <w:sz w:val="20"/>
          <w:szCs w:val="20"/>
        </w:rPr>
        <w:t xml:space="preserve"> etc.)</w:t>
      </w:r>
    </w:p>
    <w:p w:rsidR="003D58E9" w:rsidRDefault="003D58E9" w:rsidP="003D58E9">
      <w:pPr>
        <w:ind w:left="360"/>
        <w:jc w:val="both"/>
        <w:rPr>
          <w:rFonts w:ascii="Arial" w:hAnsi="Arial"/>
          <w:sz w:val="20"/>
          <w:szCs w:val="20"/>
        </w:rPr>
      </w:pPr>
    </w:p>
    <w:p w:rsidR="003D58E9" w:rsidRPr="003D58E9" w:rsidRDefault="003D58E9" w:rsidP="003D58E9">
      <w:pPr>
        <w:numPr>
          <w:ilvl w:val="0"/>
          <w:numId w:val="24"/>
        </w:numPr>
        <w:tabs>
          <w:tab w:val="clear" w:pos="990"/>
          <w:tab w:val="num" w:pos="360"/>
        </w:tabs>
        <w:ind w:left="360"/>
        <w:jc w:val="both"/>
        <w:rPr>
          <w:rFonts w:ascii="Arial" w:hAnsi="Arial"/>
          <w:sz w:val="20"/>
          <w:szCs w:val="20"/>
        </w:rPr>
      </w:pPr>
      <w:r>
        <w:rPr>
          <w:rFonts w:ascii="Arial" w:hAnsi="Arial"/>
          <w:sz w:val="20"/>
          <w:szCs w:val="20"/>
        </w:rPr>
        <w:t>Was involved in the credit walkthrough and test of control in the private banking arm of Royal Bank of Canada. This includes pre-acceptance procedures like KYC, PEP, AML/CFT, Due Diligence, as well as ensuring they have monitoring controls and processes in place, e.g. STR (Suspicious Transactions Reports).</w:t>
      </w:r>
    </w:p>
    <w:p w:rsidR="00215FAB" w:rsidRDefault="00215FAB" w:rsidP="00215FAB">
      <w:pPr>
        <w:ind w:left="360"/>
        <w:jc w:val="both"/>
        <w:rPr>
          <w:rFonts w:ascii="Arial" w:hAnsi="Arial"/>
          <w:sz w:val="20"/>
          <w:szCs w:val="20"/>
        </w:rPr>
      </w:pPr>
    </w:p>
    <w:p w:rsidR="00215FAB" w:rsidRDefault="00215FAB" w:rsidP="0013234B">
      <w:pPr>
        <w:numPr>
          <w:ilvl w:val="0"/>
          <w:numId w:val="24"/>
        </w:numPr>
        <w:tabs>
          <w:tab w:val="clear" w:pos="990"/>
          <w:tab w:val="num" w:pos="360"/>
        </w:tabs>
        <w:ind w:left="360"/>
        <w:jc w:val="both"/>
        <w:rPr>
          <w:rFonts w:ascii="Arial" w:hAnsi="Arial"/>
          <w:sz w:val="20"/>
          <w:szCs w:val="20"/>
        </w:rPr>
      </w:pPr>
      <w:r>
        <w:rPr>
          <w:rFonts w:ascii="Arial" w:hAnsi="Arial"/>
          <w:sz w:val="20"/>
          <w:szCs w:val="20"/>
        </w:rPr>
        <w:t>Was in involved in the acceptance of new client (</w:t>
      </w:r>
      <w:proofErr w:type="spellStart"/>
      <w:r>
        <w:rPr>
          <w:rFonts w:ascii="Arial" w:hAnsi="Arial"/>
          <w:sz w:val="20"/>
          <w:szCs w:val="20"/>
        </w:rPr>
        <w:t>Dexia</w:t>
      </w:r>
      <w:proofErr w:type="spellEnd"/>
      <w:r>
        <w:rPr>
          <w:rFonts w:ascii="Arial" w:hAnsi="Arial"/>
          <w:sz w:val="20"/>
          <w:szCs w:val="20"/>
        </w:rPr>
        <w:t xml:space="preserve"> </w:t>
      </w:r>
      <w:proofErr w:type="spellStart"/>
      <w:r>
        <w:rPr>
          <w:rFonts w:ascii="Arial" w:hAnsi="Arial"/>
          <w:sz w:val="20"/>
          <w:szCs w:val="20"/>
        </w:rPr>
        <w:t>Banque</w:t>
      </w:r>
      <w:proofErr w:type="spellEnd"/>
      <w:r>
        <w:rPr>
          <w:rFonts w:ascii="Arial" w:hAnsi="Arial"/>
          <w:sz w:val="20"/>
          <w:szCs w:val="20"/>
        </w:rPr>
        <w:t xml:space="preserve"> </w:t>
      </w:r>
      <w:proofErr w:type="spellStart"/>
      <w:r>
        <w:rPr>
          <w:rFonts w:ascii="Arial" w:hAnsi="Arial"/>
          <w:sz w:val="20"/>
          <w:szCs w:val="20"/>
        </w:rPr>
        <w:t>Internationale</w:t>
      </w:r>
      <w:proofErr w:type="spellEnd"/>
      <w:r>
        <w:rPr>
          <w:rFonts w:ascii="Arial" w:hAnsi="Arial"/>
          <w:sz w:val="20"/>
          <w:szCs w:val="20"/>
        </w:rPr>
        <w:t xml:space="preserve"> </w:t>
      </w:r>
      <w:proofErr w:type="gramStart"/>
      <w:r>
        <w:rPr>
          <w:rFonts w:ascii="Arial" w:hAnsi="Arial"/>
          <w:sz w:val="20"/>
          <w:szCs w:val="20"/>
        </w:rPr>
        <w:t>A</w:t>
      </w:r>
      <w:proofErr w:type="gramEnd"/>
      <w:r>
        <w:rPr>
          <w:rFonts w:ascii="Arial" w:hAnsi="Arial"/>
          <w:sz w:val="20"/>
          <w:szCs w:val="20"/>
        </w:rPr>
        <w:t xml:space="preserve"> Luxembourg) which includes the assessment of the client, risk-assessment to determine key areas to test during audit, planning of testing etc. Was particularly involved in testing of investing including bonds, FX, Money Markets</w:t>
      </w:r>
      <w:r w:rsidR="00C05EB2">
        <w:rPr>
          <w:rFonts w:ascii="Arial" w:hAnsi="Arial"/>
          <w:sz w:val="20"/>
          <w:szCs w:val="20"/>
        </w:rPr>
        <w:t>, as well as Head Office Reporting</w:t>
      </w:r>
      <w:r>
        <w:rPr>
          <w:rFonts w:ascii="Arial" w:hAnsi="Arial"/>
          <w:sz w:val="20"/>
          <w:szCs w:val="20"/>
        </w:rPr>
        <w:t>.</w:t>
      </w:r>
    </w:p>
    <w:p w:rsidR="00215FAB" w:rsidRDefault="00215FAB" w:rsidP="00215FAB">
      <w:pPr>
        <w:ind w:left="360"/>
        <w:jc w:val="both"/>
        <w:rPr>
          <w:rFonts w:ascii="Arial" w:hAnsi="Arial"/>
          <w:sz w:val="20"/>
          <w:szCs w:val="20"/>
        </w:rPr>
      </w:pPr>
    </w:p>
    <w:p w:rsidR="00215FAB" w:rsidRDefault="005B5692" w:rsidP="0013234B">
      <w:pPr>
        <w:numPr>
          <w:ilvl w:val="0"/>
          <w:numId w:val="24"/>
        </w:numPr>
        <w:tabs>
          <w:tab w:val="clear" w:pos="990"/>
          <w:tab w:val="num" w:pos="360"/>
        </w:tabs>
        <w:ind w:left="360"/>
        <w:jc w:val="both"/>
        <w:rPr>
          <w:rFonts w:ascii="Arial" w:hAnsi="Arial"/>
          <w:sz w:val="20"/>
          <w:szCs w:val="20"/>
        </w:rPr>
      </w:pPr>
      <w:r>
        <w:rPr>
          <w:rFonts w:ascii="Arial" w:hAnsi="Arial"/>
          <w:sz w:val="20"/>
          <w:szCs w:val="20"/>
        </w:rPr>
        <w:t>Was involved in SOX (Sarbanes-Oxley Act) Audit for Bank of Tokyo-Mitsubishi UFJ, Ltd. This audit is done based on both US GAAP and J-GAAP. Walkthroughs and testing done were focused strongly on internal controls.</w:t>
      </w:r>
    </w:p>
    <w:p w:rsidR="005B5692" w:rsidRDefault="005B5692" w:rsidP="005B5692">
      <w:pPr>
        <w:ind w:left="360"/>
        <w:jc w:val="both"/>
        <w:rPr>
          <w:rFonts w:ascii="Arial" w:hAnsi="Arial"/>
          <w:sz w:val="20"/>
          <w:szCs w:val="20"/>
        </w:rPr>
      </w:pPr>
    </w:p>
    <w:p w:rsidR="005B5692" w:rsidRDefault="005B5692" w:rsidP="0013234B">
      <w:pPr>
        <w:numPr>
          <w:ilvl w:val="0"/>
          <w:numId w:val="24"/>
        </w:numPr>
        <w:tabs>
          <w:tab w:val="clear" w:pos="990"/>
          <w:tab w:val="num" w:pos="360"/>
        </w:tabs>
        <w:ind w:left="360"/>
        <w:jc w:val="both"/>
        <w:rPr>
          <w:rFonts w:ascii="Arial" w:hAnsi="Arial"/>
          <w:sz w:val="20"/>
          <w:szCs w:val="20"/>
        </w:rPr>
      </w:pPr>
      <w:r>
        <w:rPr>
          <w:rFonts w:ascii="Arial" w:hAnsi="Arial"/>
          <w:sz w:val="20"/>
          <w:szCs w:val="20"/>
        </w:rPr>
        <w:t>Was involved in audits of insurance brokerage (Marsh Singapore Pte Ltd) and reinsurance (Cologne Reinsurance). Learned various controls and terminology in the insurance industry including actuarial estimates, maintaining fiduciary accounts etc.</w:t>
      </w:r>
    </w:p>
    <w:p w:rsidR="0013234B" w:rsidRDefault="0013234B" w:rsidP="0013234B">
      <w:pPr>
        <w:jc w:val="both"/>
        <w:rPr>
          <w:rFonts w:ascii="Arial" w:hAnsi="Arial"/>
          <w:sz w:val="20"/>
          <w:szCs w:val="20"/>
        </w:rPr>
      </w:pPr>
    </w:p>
    <w:p w:rsidR="000549A5" w:rsidRDefault="00F203FC" w:rsidP="0013234B">
      <w:pPr>
        <w:numPr>
          <w:ilvl w:val="0"/>
          <w:numId w:val="24"/>
        </w:numPr>
        <w:tabs>
          <w:tab w:val="clear" w:pos="990"/>
          <w:tab w:val="num" w:pos="360"/>
        </w:tabs>
        <w:ind w:left="360"/>
        <w:jc w:val="both"/>
        <w:rPr>
          <w:rFonts w:ascii="Arial" w:hAnsi="Arial"/>
          <w:sz w:val="20"/>
          <w:szCs w:val="20"/>
        </w:rPr>
      </w:pPr>
      <w:r w:rsidRPr="00F203FC">
        <w:rPr>
          <w:rFonts w:ascii="Arial" w:hAnsi="Arial"/>
          <w:sz w:val="20"/>
          <w:szCs w:val="20"/>
        </w:rPr>
        <w:t>Gained valuable insight of internal corporate environments of banks and securities firms e.g. principal activities, compliance testing, organizational structure etc</w:t>
      </w:r>
    </w:p>
    <w:p w:rsidR="0013234B" w:rsidRPr="003A1C64" w:rsidRDefault="0013234B" w:rsidP="0013234B">
      <w:pPr>
        <w:tabs>
          <w:tab w:val="left" w:pos="810"/>
        </w:tabs>
        <w:ind w:left="360"/>
        <w:jc w:val="both"/>
        <w:rPr>
          <w:rFonts w:ascii="Arial" w:hAnsi="Arial"/>
          <w:sz w:val="20"/>
          <w:szCs w:val="20"/>
        </w:rPr>
      </w:pPr>
    </w:p>
    <w:p w:rsidR="0013234B" w:rsidRDefault="0041780C" w:rsidP="0013234B">
      <w:pPr>
        <w:numPr>
          <w:ilvl w:val="0"/>
          <w:numId w:val="24"/>
        </w:numPr>
        <w:tabs>
          <w:tab w:val="clear" w:pos="990"/>
          <w:tab w:val="left" w:pos="360"/>
          <w:tab w:val="num" w:pos="450"/>
          <w:tab w:val="left" w:pos="810"/>
        </w:tabs>
        <w:ind w:left="360"/>
        <w:jc w:val="both"/>
        <w:rPr>
          <w:rFonts w:ascii="Arial" w:hAnsi="Arial"/>
          <w:sz w:val="20"/>
          <w:szCs w:val="20"/>
        </w:rPr>
      </w:pPr>
      <w:r w:rsidRPr="0041780C">
        <w:rPr>
          <w:rFonts w:ascii="Arial" w:hAnsi="Arial"/>
          <w:sz w:val="20"/>
          <w:szCs w:val="20"/>
        </w:rPr>
        <w:t>Learned to work as a team efficiently with different teams on different engagements</w:t>
      </w:r>
      <w:r>
        <w:rPr>
          <w:rFonts w:ascii="Arial" w:hAnsi="Arial"/>
          <w:sz w:val="20"/>
          <w:szCs w:val="20"/>
        </w:rPr>
        <w:t xml:space="preserve"> and undertook certain leadership responsibilities as an Audit </w:t>
      </w:r>
      <w:r w:rsidR="002B42A8">
        <w:rPr>
          <w:rFonts w:ascii="Arial" w:hAnsi="Arial"/>
          <w:sz w:val="20"/>
          <w:szCs w:val="20"/>
        </w:rPr>
        <w:t>Senior Associate</w:t>
      </w:r>
      <w:r w:rsidR="00E11821">
        <w:rPr>
          <w:rFonts w:ascii="Arial" w:hAnsi="Arial"/>
          <w:sz w:val="20"/>
          <w:szCs w:val="20"/>
        </w:rPr>
        <w:t>, such as audit planning, budgeting etc</w:t>
      </w:r>
      <w:r>
        <w:rPr>
          <w:rFonts w:ascii="Arial" w:hAnsi="Arial"/>
          <w:sz w:val="20"/>
          <w:szCs w:val="20"/>
        </w:rPr>
        <w:t>.</w:t>
      </w:r>
    </w:p>
    <w:p w:rsidR="00F60D52" w:rsidRDefault="00F60D52" w:rsidP="00F60D52">
      <w:pPr>
        <w:pStyle w:val="ListParagraph"/>
        <w:rPr>
          <w:rFonts w:ascii="Arial" w:hAnsi="Arial"/>
          <w:sz w:val="20"/>
          <w:szCs w:val="20"/>
        </w:rPr>
      </w:pPr>
    </w:p>
    <w:p w:rsidR="00F60D52" w:rsidRDefault="00F60D52" w:rsidP="00F60D52">
      <w:pPr>
        <w:tabs>
          <w:tab w:val="left" w:pos="360"/>
          <w:tab w:val="left" w:pos="810"/>
        </w:tabs>
        <w:ind w:left="360"/>
        <w:jc w:val="both"/>
        <w:rPr>
          <w:rFonts w:ascii="Arial" w:hAnsi="Arial"/>
          <w:sz w:val="20"/>
          <w:szCs w:val="20"/>
        </w:rPr>
      </w:pPr>
    </w:p>
    <w:p w:rsidR="0013234B" w:rsidRDefault="0013234B" w:rsidP="000549A5">
      <w:pPr>
        <w:rPr>
          <w:rFonts w:ascii="Arial" w:hAnsi="Arial"/>
          <w:b/>
          <w:sz w:val="20"/>
          <w:szCs w:val="20"/>
          <w:u w:val="single"/>
        </w:rPr>
      </w:pPr>
    </w:p>
    <w:p w:rsidR="000549A5" w:rsidRDefault="00800F00" w:rsidP="000549A5">
      <w:pPr>
        <w:rPr>
          <w:rFonts w:ascii="Arial" w:hAnsi="Arial"/>
          <w:sz w:val="20"/>
          <w:szCs w:val="20"/>
        </w:rPr>
      </w:pPr>
      <w:r>
        <w:rPr>
          <w:rFonts w:ascii="Arial" w:hAnsi="Arial"/>
          <w:b/>
          <w:sz w:val="20"/>
          <w:szCs w:val="20"/>
          <w:u w:val="single"/>
        </w:rPr>
        <w:t xml:space="preserve">Events </w:t>
      </w:r>
      <w:proofErr w:type="spellStart"/>
      <w:r>
        <w:rPr>
          <w:rFonts w:ascii="Arial" w:hAnsi="Arial"/>
          <w:b/>
          <w:sz w:val="20"/>
          <w:szCs w:val="20"/>
          <w:u w:val="single"/>
        </w:rPr>
        <w:t>Inc</w:t>
      </w:r>
      <w:proofErr w:type="spellEnd"/>
      <w:r w:rsidR="000549A5" w:rsidRPr="00250E1D">
        <w:rPr>
          <w:rFonts w:ascii="Arial" w:hAnsi="Arial"/>
          <w:b/>
          <w:sz w:val="20"/>
          <w:szCs w:val="20"/>
        </w:rPr>
        <w:t xml:space="preserve"> </w:t>
      </w:r>
      <w:r>
        <w:rPr>
          <w:rFonts w:ascii="Arial" w:hAnsi="Arial"/>
          <w:i/>
          <w:sz w:val="20"/>
          <w:szCs w:val="20"/>
        </w:rPr>
        <w:t>Co-founder</w:t>
      </w:r>
      <w:r>
        <w:rPr>
          <w:rFonts w:ascii="Arial" w:hAnsi="Arial"/>
          <w:i/>
          <w:sz w:val="20"/>
          <w:szCs w:val="20"/>
        </w:rPr>
        <w:tab/>
      </w:r>
      <w:r>
        <w:rPr>
          <w:rFonts w:ascii="Arial" w:hAnsi="Arial"/>
          <w:i/>
          <w:sz w:val="20"/>
          <w:szCs w:val="20"/>
        </w:rPr>
        <w:tab/>
      </w:r>
      <w:r>
        <w:rPr>
          <w:rFonts w:ascii="Arial" w:hAnsi="Arial"/>
          <w:i/>
          <w:sz w:val="20"/>
          <w:szCs w:val="20"/>
        </w:rPr>
        <w:tab/>
      </w:r>
      <w:r w:rsidR="003F2148">
        <w:rPr>
          <w:rFonts w:ascii="Arial" w:hAnsi="Arial"/>
          <w:i/>
          <w:sz w:val="20"/>
          <w:szCs w:val="20"/>
        </w:rPr>
        <w:tab/>
      </w:r>
      <w:r w:rsidR="003F2148">
        <w:rPr>
          <w:rFonts w:ascii="Arial" w:hAnsi="Arial"/>
          <w:i/>
          <w:sz w:val="20"/>
          <w:szCs w:val="20"/>
        </w:rPr>
        <w:tab/>
      </w:r>
      <w:r w:rsidR="003F2148">
        <w:rPr>
          <w:rFonts w:ascii="Arial" w:hAnsi="Arial"/>
          <w:i/>
          <w:sz w:val="20"/>
          <w:szCs w:val="20"/>
        </w:rPr>
        <w:tab/>
      </w:r>
      <w:r w:rsidR="003F2148">
        <w:rPr>
          <w:rFonts w:ascii="Arial" w:hAnsi="Arial"/>
          <w:i/>
          <w:sz w:val="20"/>
          <w:szCs w:val="20"/>
        </w:rPr>
        <w:tab/>
        <w:t xml:space="preserve">  </w:t>
      </w:r>
      <w:r>
        <w:rPr>
          <w:rFonts w:ascii="Arial" w:hAnsi="Arial"/>
          <w:i/>
          <w:sz w:val="20"/>
          <w:szCs w:val="20"/>
        </w:rPr>
        <w:tab/>
      </w:r>
      <w:r>
        <w:rPr>
          <w:rFonts w:ascii="Arial" w:hAnsi="Arial"/>
          <w:i/>
          <w:sz w:val="20"/>
          <w:szCs w:val="20"/>
        </w:rPr>
        <w:tab/>
      </w:r>
      <w:r w:rsidR="000549A5">
        <w:rPr>
          <w:rFonts w:ascii="Arial" w:hAnsi="Arial"/>
          <w:sz w:val="20"/>
          <w:szCs w:val="20"/>
        </w:rPr>
        <w:t>[</w:t>
      </w:r>
      <w:r w:rsidR="00D24B85">
        <w:rPr>
          <w:rFonts w:ascii="Arial" w:hAnsi="Arial"/>
          <w:sz w:val="20"/>
          <w:szCs w:val="20"/>
        </w:rPr>
        <w:t>Jun ‘06</w:t>
      </w:r>
      <w:r w:rsidR="000549A5" w:rsidRPr="000C5A4C">
        <w:rPr>
          <w:rFonts w:ascii="Arial" w:hAnsi="Arial"/>
          <w:sz w:val="20"/>
          <w:szCs w:val="20"/>
        </w:rPr>
        <w:t xml:space="preserve"> – </w:t>
      </w:r>
      <w:r>
        <w:rPr>
          <w:rFonts w:ascii="Arial" w:hAnsi="Arial"/>
          <w:sz w:val="20"/>
          <w:szCs w:val="20"/>
        </w:rPr>
        <w:t>Jul ‘08</w:t>
      </w:r>
      <w:r w:rsidR="000549A5">
        <w:rPr>
          <w:rFonts w:ascii="Arial" w:hAnsi="Arial"/>
          <w:sz w:val="20"/>
          <w:szCs w:val="20"/>
        </w:rPr>
        <w:t>]</w:t>
      </w:r>
    </w:p>
    <w:p w:rsidR="000549A5" w:rsidRDefault="000549A5" w:rsidP="00A61065">
      <w:pPr>
        <w:jc w:val="both"/>
        <w:rPr>
          <w:rFonts w:ascii="Arial" w:hAnsi="Arial"/>
          <w:sz w:val="20"/>
          <w:szCs w:val="20"/>
        </w:rPr>
      </w:pPr>
    </w:p>
    <w:p w:rsidR="00A80A57" w:rsidRDefault="00800F00" w:rsidP="003A1C64">
      <w:pPr>
        <w:numPr>
          <w:ilvl w:val="0"/>
          <w:numId w:val="22"/>
        </w:numPr>
        <w:tabs>
          <w:tab w:val="clear" w:pos="990"/>
          <w:tab w:val="num" w:pos="360"/>
        </w:tabs>
        <w:ind w:left="360"/>
        <w:jc w:val="both"/>
        <w:rPr>
          <w:rFonts w:ascii="Arial" w:hAnsi="Arial"/>
          <w:sz w:val="20"/>
          <w:szCs w:val="20"/>
        </w:rPr>
      </w:pPr>
      <w:r>
        <w:rPr>
          <w:rFonts w:ascii="Arial" w:hAnsi="Arial"/>
          <w:sz w:val="20"/>
          <w:szCs w:val="20"/>
        </w:rPr>
        <w:t xml:space="preserve">Set up an events company with </w:t>
      </w:r>
      <w:r w:rsidR="00B62BED">
        <w:rPr>
          <w:rFonts w:ascii="Arial" w:hAnsi="Arial"/>
          <w:sz w:val="20"/>
          <w:szCs w:val="20"/>
        </w:rPr>
        <w:t xml:space="preserve">school-mate </w:t>
      </w:r>
      <w:r>
        <w:rPr>
          <w:rFonts w:ascii="Arial" w:hAnsi="Arial"/>
          <w:sz w:val="20"/>
          <w:szCs w:val="20"/>
        </w:rPr>
        <w:t>in university</w:t>
      </w:r>
      <w:r w:rsidR="00FB0BD0">
        <w:rPr>
          <w:rFonts w:ascii="Arial" w:hAnsi="Arial"/>
          <w:sz w:val="20"/>
          <w:szCs w:val="20"/>
        </w:rPr>
        <w:t>.</w:t>
      </w:r>
    </w:p>
    <w:p w:rsidR="00A80A57" w:rsidRDefault="00A80A57" w:rsidP="00A80A57">
      <w:pPr>
        <w:jc w:val="both"/>
        <w:rPr>
          <w:rFonts w:ascii="Arial" w:hAnsi="Arial"/>
          <w:sz w:val="20"/>
          <w:szCs w:val="20"/>
        </w:rPr>
      </w:pPr>
    </w:p>
    <w:p w:rsidR="003A1C64" w:rsidRDefault="009206DE" w:rsidP="003A1C64">
      <w:pPr>
        <w:numPr>
          <w:ilvl w:val="0"/>
          <w:numId w:val="22"/>
        </w:numPr>
        <w:tabs>
          <w:tab w:val="clear" w:pos="990"/>
          <w:tab w:val="num" w:pos="360"/>
        </w:tabs>
        <w:ind w:left="360"/>
        <w:jc w:val="both"/>
        <w:rPr>
          <w:rFonts w:ascii="Arial" w:hAnsi="Arial"/>
          <w:sz w:val="20"/>
          <w:szCs w:val="20"/>
        </w:rPr>
      </w:pPr>
      <w:r>
        <w:rPr>
          <w:rFonts w:ascii="Arial" w:hAnsi="Arial"/>
          <w:sz w:val="20"/>
          <w:szCs w:val="20"/>
        </w:rPr>
        <w:t>Learned to network to source for suppliers and customers</w:t>
      </w:r>
      <w:r w:rsidR="003202FE">
        <w:rPr>
          <w:rFonts w:ascii="Arial" w:hAnsi="Arial"/>
          <w:sz w:val="20"/>
          <w:szCs w:val="20"/>
        </w:rPr>
        <w:t>.</w:t>
      </w:r>
    </w:p>
    <w:p w:rsidR="00E23EAF" w:rsidRDefault="00E23EAF" w:rsidP="00E23EAF">
      <w:pPr>
        <w:jc w:val="both"/>
        <w:rPr>
          <w:rFonts w:ascii="Arial" w:hAnsi="Arial"/>
          <w:sz w:val="20"/>
          <w:szCs w:val="20"/>
        </w:rPr>
      </w:pPr>
    </w:p>
    <w:p w:rsidR="003202FE" w:rsidRDefault="009206DE" w:rsidP="003202FE">
      <w:pPr>
        <w:numPr>
          <w:ilvl w:val="0"/>
          <w:numId w:val="22"/>
        </w:numPr>
        <w:tabs>
          <w:tab w:val="clear" w:pos="990"/>
          <w:tab w:val="num" w:pos="360"/>
        </w:tabs>
        <w:ind w:left="360"/>
        <w:jc w:val="both"/>
        <w:rPr>
          <w:rFonts w:ascii="Arial" w:hAnsi="Arial"/>
          <w:sz w:val="20"/>
          <w:szCs w:val="20"/>
        </w:rPr>
      </w:pPr>
      <w:r>
        <w:rPr>
          <w:rFonts w:ascii="Arial" w:hAnsi="Arial"/>
          <w:sz w:val="20"/>
          <w:szCs w:val="20"/>
        </w:rPr>
        <w:t>Learned to negotiate terms and conditions to fit different needs / budgets of various customers.</w:t>
      </w:r>
    </w:p>
    <w:p w:rsidR="003202FE" w:rsidRDefault="003202FE" w:rsidP="003202FE">
      <w:pPr>
        <w:jc w:val="both"/>
        <w:rPr>
          <w:rFonts w:ascii="Arial" w:hAnsi="Arial"/>
          <w:sz w:val="20"/>
          <w:szCs w:val="20"/>
        </w:rPr>
      </w:pPr>
    </w:p>
    <w:p w:rsidR="00A80A57" w:rsidRDefault="009206DE" w:rsidP="003202FE">
      <w:pPr>
        <w:numPr>
          <w:ilvl w:val="0"/>
          <w:numId w:val="22"/>
        </w:numPr>
        <w:tabs>
          <w:tab w:val="clear" w:pos="990"/>
          <w:tab w:val="num" w:pos="360"/>
        </w:tabs>
        <w:ind w:left="360"/>
        <w:jc w:val="both"/>
        <w:rPr>
          <w:rFonts w:ascii="Arial" w:hAnsi="Arial"/>
          <w:sz w:val="20"/>
          <w:szCs w:val="20"/>
        </w:rPr>
      </w:pPr>
      <w:r>
        <w:rPr>
          <w:rFonts w:ascii="Arial" w:hAnsi="Arial"/>
          <w:sz w:val="20"/>
          <w:szCs w:val="20"/>
        </w:rPr>
        <w:t>Events included Dinner and Dance functions for various Halls in NTU and one wedding anniversary on board a yacht.</w:t>
      </w:r>
    </w:p>
    <w:p w:rsidR="000C5A4C" w:rsidRDefault="000C5A4C" w:rsidP="0042532A">
      <w:pPr>
        <w:spacing w:line="360" w:lineRule="auto"/>
        <w:rPr>
          <w:rFonts w:ascii="Arial" w:hAnsi="Arial"/>
          <w:sz w:val="20"/>
          <w:szCs w:val="20"/>
        </w:rPr>
      </w:pPr>
    </w:p>
    <w:p w:rsidR="00A61065" w:rsidRPr="000C5A4C" w:rsidRDefault="000C5A4C" w:rsidP="000C5A4C">
      <w:pPr>
        <w:jc w:val="center"/>
        <w:rPr>
          <w:rFonts w:ascii="Arial" w:hAnsi="Arial"/>
          <w:b/>
          <w:sz w:val="20"/>
          <w:szCs w:val="20"/>
        </w:rPr>
      </w:pPr>
      <w:r w:rsidRPr="000C5A4C">
        <w:rPr>
          <w:rFonts w:ascii="Arial" w:hAnsi="Arial"/>
          <w:b/>
          <w:sz w:val="20"/>
          <w:szCs w:val="20"/>
        </w:rPr>
        <w:t>ACADEMIC QUALIFICATIONS</w:t>
      </w:r>
    </w:p>
    <w:p w:rsidR="00A61065" w:rsidRPr="000C5A4C" w:rsidRDefault="00A61065" w:rsidP="00A61065">
      <w:pPr>
        <w:rPr>
          <w:rFonts w:ascii="Arial" w:hAnsi="Arial"/>
          <w:sz w:val="20"/>
          <w:szCs w:val="20"/>
        </w:rPr>
      </w:pPr>
    </w:p>
    <w:p w:rsidR="00A61065" w:rsidRPr="000C5A4C" w:rsidRDefault="007E6A97" w:rsidP="00A61065">
      <w:pPr>
        <w:rPr>
          <w:rFonts w:ascii="Arial" w:hAnsi="Arial"/>
          <w:sz w:val="20"/>
          <w:szCs w:val="20"/>
        </w:rPr>
      </w:pPr>
      <w:proofErr w:type="spellStart"/>
      <w:r>
        <w:rPr>
          <w:rFonts w:ascii="Arial" w:hAnsi="Arial"/>
          <w:b/>
          <w:sz w:val="20"/>
          <w:szCs w:val="20"/>
          <w:u w:val="single"/>
        </w:rPr>
        <w:t>Nanyang</w:t>
      </w:r>
      <w:proofErr w:type="spellEnd"/>
      <w:r>
        <w:rPr>
          <w:rFonts w:ascii="Arial" w:hAnsi="Arial"/>
          <w:b/>
          <w:sz w:val="20"/>
          <w:szCs w:val="20"/>
          <w:u w:val="single"/>
        </w:rPr>
        <w:t xml:space="preserve"> Technological University</w:t>
      </w:r>
      <w:r w:rsidR="000549A5">
        <w:rPr>
          <w:rFonts w:ascii="Arial" w:hAnsi="Arial"/>
          <w:b/>
          <w:sz w:val="20"/>
          <w:szCs w:val="20"/>
          <w:u w:val="single"/>
        </w:rPr>
        <w:t>.</w:t>
      </w:r>
      <w:r w:rsidR="000C5A4C">
        <w:rPr>
          <w:rFonts w:ascii="Arial" w:hAnsi="Arial"/>
          <w:sz w:val="20"/>
          <w:szCs w:val="20"/>
        </w:rPr>
        <w:t xml:space="preserve"> </w:t>
      </w:r>
      <w:r w:rsidR="000C5A4C" w:rsidRPr="000C5A4C">
        <w:rPr>
          <w:rFonts w:ascii="Arial" w:hAnsi="Arial"/>
          <w:i/>
          <w:sz w:val="20"/>
          <w:szCs w:val="20"/>
        </w:rPr>
        <w:t xml:space="preserve">Bachelor of </w:t>
      </w:r>
      <w:r>
        <w:rPr>
          <w:rFonts w:ascii="Arial" w:hAnsi="Arial"/>
          <w:i/>
          <w:sz w:val="20"/>
          <w:szCs w:val="20"/>
        </w:rPr>
        <w:t>Accountancy</w:t>
      </w:r>
      <w:r w:rsidR="00314028">
        <w:rPr>
          <w:rFonts w:ascii="Arial" w:hAnsi="Arial"/>
          <w:i/>
          <w:sz w:val="20"/>
          <w:szCs w:val="20"/>
        </w:rPr>
        <w:t xml:space="preserve"> </w:t>
      </w:r>
      <w:r w:rsidR="00314028">
        <w:rPr>
          <w:rFonts w:ascii="Arial" w:hAnsi="Arial"/>
          <w:i/>
          <w:sz w:val="20"/>
          <w:szCs w:val="20"/>
        </w:rPr>
        <w:tab/>
      </w:r>
      <w:r w:rsidR="00314028">
        <w:rPr>
          <w:rFonts w:ascii="Arial" w:hAnsi="Arial"/>
          <w:i/>
          <w:sz w:val="20"/>
          <w:szCs w:val="20"/>
        </w:rPr>
        <w:tab/>
      </w:r>
      <w:r w:rsidR="000C5A4C" w:rsidRPr="000C5A4C">
        <w:rPr>
          <w:rFonts w:ascii="Arial" w:hAnsi="Arial"/>
          <w:i/>
          <w:sz w:val="20"/>
          <w:szCs w:val="20"/>
        </w:rPr>
        <w:t xml:space="preserve"> </w:t>
      </w:r>
      <w:r>
        <w:rPr>
          <w:rFonts w:ascii="Arial" w:hAnsi="Arial"/>
          <w:i/>
          <w:sz w:val="20"/>
          <w:szCs w:val="20"/>
        </w:rPr>
        <w:tab/>
      </w:r>
      <w:r>
        <w:rPr>
          <w:rFonts w:ascii="Arial" w:hAnsi="Arial"/>
          <w:sz w:val="20"/>
          <w:szCs w:val="20"/>
        </w:rPr>
        <w:tab/>
      </w:r>
      <w:r>
        <w:rPr>
          <w:rFonts w:ascii="Arial" w:hAnsi="Arial"/>
          <w:sz w:val="20"/>
          <w:szCs w:val="20"/>
        </w:rPr>
        <w:tab/>
      </w:r>
      <w:r w:rsidR="00806A4B">
        <w:rPr>
          <w:rFonts w:ascii="Arial" w:hAnsi="Arial"/>
          <w:sz w:val="20"/>
          <w:szCs w:val="20"/>
        </w:rPr>
        <w:t>[</w:t>
      </w:r>
      <w:r>
        <w:rPr>
          <w:rFonts w:ascii="Arial" w:hAnsi="Arial"/>
          <w:sz w:val="20"/>
          <w:szCs w:val="20"/>
        </w:rPr>
        <w:t>2005 – 2008</w:t>
      </w:r>
      <w:r w:rsidR="00806A4B">
        <w:rPr>
          <w:rFonts w:ascii="Arial" w:hAnsi="Arial"/>
          <w:sz w:val="20"/>
          <w:szCs w:val="20"/>
        </w:rPr>
        <w:t>]</w:t>
      </w:r>
    </w:p>
    <w:p w:rsidR="00FD649B" w:rsidRDefault="00FD649B" w:rsidP="00FD649B">
      <w:pPr>
        <w:spacing w:line="360" w:lineRule="auto"/>
        <w:jc w:val="both"/>
        <w:rPr>
          <w:rFonts w:ascii="Arial" w:hAnsi="Arial"/>
          <w:sz w:val="20"/>
          <w:szCs w:val="20"/>
        </w:rPr>
      </w:pPr>
    </w:p>
    <w:p w:rsidR="00A61065" w:rsidRDefault="007E6A97" w:rsidP="007A4016">
      <w:pPr>
        <w:spacing w:line="360" w:lineRule="auto"/>
        <w:rPr>
          <w:rFonts w:ascii="Arial" w:hAnsi="Arial"/>
          <w:sz w:val="20"/>
          <w:szCs w:val="20"/>
        </w:rPr>
      </w:pPr>
      <w:r>
        <w:rPr>
          <w:rFonts w:ascii="Arial" w:hAnsi="Arial"/>
          <w:b/>
          <w:sz w:val="20"/>
          <w:szCs w:val="20"/>
          <w:u w:val="single"/>
        </w:rPr>
        <w:t>Tampines Junior College.</w:t>
      </w:r>
      <w:r>
        <w:rPr>
          <w:rFonts w:ascii="Arial" w:hAnsi="Arial"/>
          <w:sz w:val="20"/>
          <w:szCs w:val="20"/>
        </w:rPr>
        <w:t xml:space="preserve"> </w:t>
      </w:r>
      <w:r>
        <w:rPr>
          <w:rFonts w:ascii="Arial" w:hAnsi="Arial"/>
          <w:i/>
          <w:sz w:val="20"/>
          <w:szCs w:val="20"/>
        </w:rPr>
        <w:t>Distinction in General Paper and Math C</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[2000 – 2002]</w:t>
      </w:r>
    </w:p>
    <w:p w:rsidR="00783CDD" w:rsidRDefault="00783CDD" w:rsidP="007A4016">
      <w:pPr>
        <w:spacing w:line="360" w:lineRule="auto"/>
        <w:rPr>
          <w:rFonts w:ascii="Arial" w:hAnsi="Arial"/>
          <w:b/>
          <w:sz w:val="20"/>
          <w:szCs w:val="20"/>
          <w:u w:val="single"/>
        </w:rPr>
      </w:pPr>
    </w:p>
    <w:p w:rsidR="0048010C" w:rsidRPr="0048010C" w:rsidRDefault="0048010C" w:rsidP="007A4016">
      <w:pPr>
        <w:spacing w:line="360" w:lineRule="auto"/>
        <w:rPr>
          <w:rFonts w:ascii="Arial" w:hAnsi="Arial"/>
          <w:sz w:val="20"/>
          <w:szCs w:val="20"/>
        </w:rPr>
      </w:pPr>
      <w:r>
        <w:rPr>
          <w:rFonts w:ascii="Arial" w:hAnsi="Arial"/>
          <w:b/>
          <w:sz w:val="20"/>
          <w:szCs w:val="20"/>
          <w:u w:val="single"/>
        </w:rPr>
        <w:t>ICPAS</w:t>
      </w:r>
      <w:r>
        <w:rPr>
          <w:rFonts w:ascii="Arial" w:hAnsi="Arial"/>
          <w:sz w:val="20"/>
          <w:szCs w:val="20"/>
        </w:rPr>
        <w:t xml:space="preserve"> – </w:t>
      </w:r>
      <w:r w:rsidR="00783CDD">
        <w:rPr>
          <w:rFonts w:ascii="Arial" w:hAnsi="Arial"/>
          <w:sz w:val="20"/>
          <w:szCs w:val="20"/>
        </w:rPr>
        <w:t>Certified Public Accountant</w:t>
      </w:r>
      <w:r>
        <w:rPr>
          <w:rFonts w:ascii="Arial" w:hAnsi="Arial"/>
          <w:sz w:val="20"/>
          <w:szCs w:val="20"/>
        </w:rPr>
        <w:tab/>
      </w:r>
      <w:r>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sidR="00783CDD">
        <w:rPr>
          <w:rFonts w:ascii="Arial" w:hAnsi="Arial"/>
          <w:sz w:val="20"/>
          <w:szCs w:val="20"/>
        </w:rPr>
        <w:tab/>
      </w:r>
      <w:r>
        <w:rPr>
          <w:rFonts w:ascii="Arial" w:hAnsi="Arial"/>
          <w:sz w:val="20"/>
          <w:szCs w:val="20"/>
        </w:rPr>
        <w:t>[2010 – Present]</w:t>
      </w:r>
    </w:p>
    <w:p w:rsidR="007E6A97" w:rsidRPr="007E6A97" w:rsidRDefault="007E6A97" w:rsidP="007A4016">
      <w:pPr>
        <w:spacing w:line="360" w:lineRule="auto"/>
        <w:rPr>
          <w:rFonts w:ascii="Arial" w:hAnsi="Arial"/>
          <w:sz w:val="20"/>
          <w:szCs w:val="20"/>
        </w:rPr>
      </w:pPr>
    </w:p>
    <w:p w:rsidR="008A5CDD" w:rsidRPr="000C5A4C" w:rsidRDefault="008A5CDD" w:rsidP="00B62BED">
      <w:pPr>
        <w:spacing w:line="360" w:lineRule="auto"/>
        <w:jc w:val="both"/>
        <w:rPr>
          <w:rFonts w:ascii="Arial" w:hAnsi="Arial"/>
          <w:sz w:val="20"/>
          <w:szCs w:val="20"/>
        </w:rPr>
      </w:pPr>
      <w:r>
        <w:rPr>
          <w:rFonts w:ascii="Arial" w:hAnsi="Arial"/>
          <w:sz w:val="20"/>
          <w:szCs w:val="20"/>
        </w:rPr>
        <w:t>.</w:t>
      </w:r>
    </w:p>
    <w:sectPr w:rsidR="008A5CDD" w:rsidRPr="000C5A4C" w:rsidSect="0042532A">
      <w:pgSz w:w="11900" w:h="16840"/>
      <w:pgMar w:top="547" w:right="720" w:bottom="44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7F3"/>
    <w:multiLevelType w:val="hybridMultilevel"/>
    <w:tmpl w:val="3C865AA0"/>
    <w:lvl w:ilvl="0" w:tplc="08B60D2E">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5E70FE2"/>
    <w:multiLevelType w:val="singleLevel"/>
    <w:tmpl w:val="48090005"/>
    <w:lvl w:ilvl="0">
      <w:start w:val="1"/>
      <w:numFmt w:val="bullet"/>
      <w:lvlText w:val=""/>
      <w:lvlJc w:val="left"/>
      <w:pPr>
        <w:ind w:left="360" w:hanging="360"/>
      </w:pPr>
      <w:rPr>
        <w:rFonts w:ascii="Wingdings" w:hAnsi="Wingdings" w:hint="default"/>
        <w:color w:val="auto"/>
        <w:sz w:val="22"/>
      </w:rPr>
    </w:lvl>
  </w:abstractNum>
  <w:abstractNum w:abstractNumId="2" w15:restartNumberingAfterBreak="0">
    <w:nsid w:val="0CF706F4"/>
    <w:multiLevelType w:val="hybridMultilevel"/>
    <w:tmpl w:val="13B2DADC"/>
    <w:lvl w:ilvl="0" w:tplc="33F0E35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33C46"/>
    <w:multiLevelType w:val="hybridMultilevel"/>
    <w:tmpl w:val="30F8172E"/>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9120EDD"/>
    <w:multiLevelType w:val="hybridMultilevel"/>
    <w:tmpl w:val="F2125D2C"/>
    <w:lvl w:ilvl="0" w:tplc="1ABACD40">
      <w:start w:val="1"/>
      <w:numFmt w:val="bullet"/>
      <w:lvlText w:val=""/>
      <w:lvlJc w:val="left"/>
      <w:pPr>
        <w:tabs>
          <w:tab w:val="num" w:pos="990"/>
        </w:tabs>
        <w:ind w:left="990" w:hanging="360"/>
      </w:pPr>
      <w:rPr>
        <w:rFonts w:ascii="Wingdings" w:hAnsi="Wingdings" w:hint="default"/>
        <w:sz w:val="24"/>
        <w:szCs w:val="24"/>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9B6433"/>
    <w:multiLevelType w:val="hybridMultilevel"/>
    <w:tmpl w:val="71B4849E"/>
    <w:lvl w:ilvl="0" w:tplc="33F0E356">
      <w:start w:val="1"/>
      <w:numFmt w:val="bullet"/>
      <w:lvlText w:val=""/>
      <w:lvlJc w:val="left"/>
      <w:pPr>
        <w:tabs>
          <w:tab w:val="num" w:pos="990"/>
        </w:tabs>
        <w:ind w:left="99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8243F"/>
    <w:multiLevelType w:val="hybridMultilevel"/>
    <w:tmpl w:val="79D44146"/>
    <w:lvl w:ilvl="0" w:tplc="2D0CBE1E">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246149AB"/>
    <w:multiLevelType w:val="multilevel"/>
    <w:tmpl w:val="5ADAD066"/>
    <w:lvl w:ilvl="0">
      <w:start w:val="1"/>
      <w:numFmt w:val="bullet"/>
      <w:lvlText w:val=""/>
      <w:lvlJc w:val="left"/>
      <w:pPr>
        <w:tabs>
          <w:tab w:val="num" w:pos="990"/>
        </w:tabs>
        <w:ind w:left="99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61D5A"/>
    <w:multiLevelType w:val="hybridMultilevel"/>
    <w:tmpl w:val="CF5EF8D8"/>
    <w:lvl w:ilvl="0" w:tplc="33F0E356">
      <w:start w:val="1"/>
      <w:numFmt w:val="bullet"/>
      <w:lvlText w:val=""/>
      <w:lvlJc w:val="left"/>
      <w:pPr>
        <w:tabs>
          <w:tab w:val="num" w:pos="990"/>
        </w:tabs>
        <w:ind w:left="99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561FEF"/>
    <w:multiLevelType w:val="hybridMultilevel"/>
    <w:tmpl w:val="822AE998"/>
    <w:lvl w:ilvl="0" w:tplc="33F0E356">
      <w:start w:val="1"/>
      <w:numFmt w:val="bullet"/>
      <w:lvlText w:val=""/>
      <w:lvlJc w:val="left"/>
      <w:pPr>
        <w:tabs>
          <w:tab w:val="num" w:pos="990"/>
        </w:tabs>
        <w:ind w:left="990" w:hanging="360"/>
      </w:pPr>
      <w:rPr>
        <w:rFonts w:ascii="Wingdings" w:hAnsi="Wingdings" w:hint="default"/>
        <w:sz w:val="24"/>
        <w:szCs w:val="24"/>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E84522"/>
    <w:multiLevelType w:val="multilevel"/>
    <w:tmpl w:val="D6E813BA"/>
    <w:lvl w:ilvl="0">
      <w:start w:val="1"/>
      <w:numFmt w:val="decimal"/>
      <w:lvlText w:val="%1."/>
      <w:lvlJc w:val="left"/>
      <w:pPr>
        <w:tabs>
          <w:tab w:val="num" w:pos="990"/>
        </w:tabs>
        <w:ind w:left="99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F0765D"/>
    <w:multiLevelType w:val="hybridMultilevel"/>
    <w:tmpl w:val="1D6041CE"/>
    <w:lvl w:ilvl="0" w:tplc="1D0073E8">
      <w:start w:val="1"/>
      <w:numFmt w:val="bullet"/>
      <w:lvlText w:val=""/>
      <w:lvlJc w:val="left"/>
      <w:pPr>
        <w:tabs>
          <w:tab w:val="num" w:pos="990"/>
        </w:tabs>
        <w:ind w:left="990" w:hanging="360"/>
      </w:pPr>
      <w:rPr>
        <w:rFonts w:ascii="Symbol" w:hAnsi="Symbol" w:hint="default"/>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196545"/>
    <w:multiLevelType w:val="multilevel"/>
    <w:tmpl w:val="8A9028AC"/>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2AA4242"/>
    <w:multiLevelType w:val="multilevel"/>
    <w:tmpl w:val="8A9028AC"/>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8F7E2B"/>
    <w:multiLevelType w:val="hybridMultilevel"/>
    <w:tmpl w:val="103E580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61A066F"/>
    <w:multiLevelType w:val="multilevel"/>
    <w:tmpl w:val="8A9028AC"/>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72234CD"/>
    <w:multiLevelType w:val="hybridMultilevel"/>
    <w:tmpl w:val="BF5CCE96"/>
    <w:lvl w:ilvl="0" w:tplc="A04C860A">
      <w:start w:val="1"/>
      <w:numFmt w:val="decimal"/>
      <w:lvlText w:val="%1."/>
      <w:lvlJc w:val="left"/>
      <w:pPr>
        <w:tabs>
          <w:tab w:val="num" w:pos="990"/>
        </w:tabs>
        <w:ind w:left="99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D60BFC"/>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741F8B"/>
    <w:multiLevelType w:val="hybridMultilevel"/>
    <w:tmpl w:val="8F6492F4"/>
    <w:lvl w:ilvl="0" w:tplc="A5002430">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57FA6C14"/>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4B075D"/>
    <w:multiLevelType w:val="hybridMultilevel"/>
    <w:tmpl w:val="61F09462"/>
    <w:lvl w:ilvl="0" w:tplc="C1D217AA">
      <w:start w:val="1"/>
      <w:numFmt w:val="bullet"/>
      <w:lvlText w:val=""/>
      <w:lvlJc w:val="left"/>
      <w:pPr>
        <w:tabs>
          <w:tab w:val="num" w:pos="990"/>
        </w:tabs>
        <w:ind w:left="990" w:hanging="360"/>
      </w:pPr>
      <w:rPr>
        <w:rFonts w:ascii="Wingdings" w:hAnsi="Wingdings" w:hint="default"/>
        <w:sz w:val="24"/>
        <w:szCs w:val="24"/>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FF10E3"/>
    <w:multiLevelType w:val="hybridMultilevel"/>
    <w:tmpl w:val="F6FE2F18"/>
    <w:lvl w:ilvl="0" w:tplc="33F0E356">
      <w:start w:val="1"/>
      <w:numFmt w:val="bullet"/>
      <w:lvlText w:val=""/>
      <w:lvlJc w:val="left"/>
      <w:pPr>
        <w:tabs>
          <w:tab w:val="num" w:pos="1350"/>
        </w:tabs>
        <w:ind w:left="1350" w:hanging="360"/>
      </w:pPr>
      <w:rPr>
        <w:rFonts w:ascii="Wingdings" w:hAnsi="Wingdings"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3654C2B"/>
    <w:multiLevelType w:val="multilevel"/>
    <w:tmpl w:val="0850657C"/>
    <w:lvl w:ilvl="0">
      <w:start w:val="1"/>
      <w:numFmt w:val="bullet"/>
      <w:lvlText w:val=""/>
      <w:lvlJc w:val="left"/>
      <w:pPr>
        <w:tabs>
          <w:tab w:val="num" w:pos="990"/>
        </w:tabs>
        <w:ind w:left="99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EB41EF"/>
    <w:multiLevelType w:val="hybridMultilevel"/>
    <w:tmpl w:val="5ADAD066"/>
    <w:lvl w:ilvl="0" w:tplc="632A9946">
      <w:start w:val="1"/>
      <w:numFmt w:val="bullet"/>
      <w:lvlText w:val=""/>
      <w:lvlJc w:val="left"/>
      <w:pPr>
        <w:tabs>
          <w:tab w:val="num" w:pos="990"/>
        </w:tabs>
        <w:ind w:left="990" w:hanging="360"/>
      </w:pPr>
      <w:rPr>
        <w:rFonts w:ascii="Wingdings" w:hAnsi="Wingdings" w:hint="default"/>
      </w:rPr>
    </w:lvl>
    <w:lvl w:ilvl="1" w:tplc="29145076">
      <w:start w:val="1"/>
      <w:numFmt w:val="decimal"/>
      <w:lvlText w:val="%2."/>
      <w:lvlJc w:val="left"/>
      <w:pPr>
        <w:tabs>
          <w:tab w:val="num" w:pos="1440"/>
        </w:tabs>
        <w:ind w:left="1440" w:hanging="360"/>
      </w:pPr>
      <w:rPr>
        <w:rFont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84C06"/>
    <w:multiLevelType w:val="hybridMultilevel"/>
    <w:tmpl w:val="86CA71F4"/>
    <w:lvl w:ilvl="0" w:tplc="33F0E356">
      <w:start w:val="1"/>
      <w:numFmt w:val="bullet"/>
      <w:lvlText w:val=""/>
      <w:lvlJc w:val="left"/>
      <w:pPr>
        <w:tabs>
          <w:tab w:val="num" w:pos="1350"/>
        </w:tabs>
        <w:ind w:left="1350" w:hanging="360"/>
      </w:pPr>
      <w:rPr>
        <w:rFonts w:ascii="Wingdings" w:hAnsi="Wingdings"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5691BEF"/>
    <w:multiLevelType w:val="hybridMultilevel"/>
    <w:tmpl w:val="8A9028AC"/>
    <w:lvl w:ilvl="0" w:tplc="A04C860A">
      <w:start w:val="1"/>
      <w:numFmt w:val="decimal"/>
      <w:lvlText w:val="%1."/>
      <w:lvlJc w:val="left"/>
      <w:pPr>
        <w:tabs>
          <w:tab w:val="num" w:pos="990"/>
        </w:tabs>
        <w:ind w:left="99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766678EB"/>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F165A9"/>
    <w:multiLevelType w:val="multilevel"/>
    <w:tmpl w:val="1D6041CE"/>
    <w:lvl w:ilvl="0">
      <w:start w:val="1"/>
      <w:numFmt w:val="bullet"/>
      <w:lvlText w:val=""/>
      <w:lvlJc w:val="left"/>
      <w:pPr>
        <w:tabs>
          <w:tab w:val="num" w:pos="990"/>
        </w:tabs>
        <w:ind w:left="99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2"/>
  </w:num>
  <w:num w:numId="3">
    <w:abstractNumId w:val="16"/>
  </w:num>
  <w:num w:numId="4">
    <w:abstractNumId w:val="10"/>
  </w:num>
  <w:num w:numId="5">
    <w:abstractNumId w:val="25"/>
  </w:num>
  <w:num w:numId="6">
    <w:abstractNumId w:val="13"/>
  </w:num>
  <w:num w:numId="7">
    <w:abstractNumId w:val="6"/>
  </w:num>
  <w:num w:numId="8">
    <w:abstractNumId w:val="15"/>
  </w:num>
  <w:num w:numId="9">
    <w:abstractNumId w:val="0"/>
  </w:num>
  <w:num w:numId="10">
    <w:abstractNumId w:val="12"/>
  </w:num>
  <w:num w:numId="11">
    <w:abstractNumId w:val="18"/>
  </w:num>
  <w:num w:numId="12">
    <w:abstractNumId w:val="27"/>
  </w:num>
  <w:num w:numId="13">
    <w:abstractNumId w:val="19"/>
  </w:num>
  <w:num w:numId="14">
    <w:abstractNumId w:val="4"/>
  </w:num>
  <w:num w:numId="15">
    <w:abstractNumId w:val="17"/>
  </w:num>
  <w:num w:numId="16">
    <w:abstractNumId w:val="23"/>
  </w:num>
  <w:num w:numId="17">
    <w:abstractNumId w:val="7"/>
  </w:num>
  <w:num w:numId="18">
    <w:abstractNumId w:val="20"/>
  </w:num>
  <w:num w:numId="19">
    <w:abstractNumId w:val="26"/>
  </w:num>
  <w:num w:numId="20">
    <w:abstractNumId w:val="9"/>
  </w:num>
  <w:num w:numId="21">
    <w:abstractNumId w:val="24"/>
  </w:num>
  <w:num w:numId="22">
    <w:abstractNumId w:val="5"/>
  </w:num>
  <w:num w:numId="23">
    <w:abstractNumId w:val="21"/>
  </w:num>
  <w:num w:numId="24">
    <w:abstractNumId w:val="8"/>
  </w:num>
  <w:num w:numId="25">
    <w:abstractNumId w:val="14"/>
  </w:num>
  <w:num w:numId="26">
    <w:abstractNumId w:val="2"/>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55"/>
    <w:rsid w:val="00001FE7"/>
    <w:rsid w:val="000117E2"/>
    <w:rsid w:val="000549A5"/>
    <w:rsid w:val="000A53BD"/>
    <w:rsid w:val="000C5A4C"/>
    <w:rsid w:val="000F3EFE"/>
    <w:rsid w:val="00127A36"/>
    <w:rsid w:val="0013234B"/>
    <w:rsid w:val="001F1697"/>
    <w:rsid w:val="0021043D"/>
    <w:rsid w:val="00215FAB"/>
    <w:rsid w:val="00224B3C"/>
    <w:rsid w:val="00242A4A"/>
    <w:rsid w:val="00250E1D"/>
    <w:rsid w:val="00262204"/>
    <w:rsid w:val="00281608"/>
    <w:rsid w:val="00283E3B"/>
    <w:rsid w:val="002B42A8"/>
    <w:rsid w:val="002C6F85"/>
    <w:rsid w:val="002F2BBD"/>
    <w:rsid w:val="00314028"/>
    <w:rsid w:val="003202FE"/>
    <w:rsid w:val="0036151F"/>
    <w:rsid w:val="00386045"/>
    <w:rsid w:val="003A1C64"/>
    <w:rsid w:val="003A1E08"/>
    <w:rsid w:val="003D58E9"/>
    <w:rsid w:val="003E4F42"/>
    <w:rsid w:val="003F2148"/>
    <w:rsid w:val="00414451"/>
    <w:rsid w:val="0041780C"/>
    <w:rsid w:val="0042532A"/>
    <w:rsid w:val="00454B5F"/>
    <w:rsid w:val="00461DF5"/>
    <w:rsid w:val="0048010C"/>
    <w:rsid w:val="004A1D78"/>
    <w:rsid w:val="00530671"/>
    <w:rsid w:val="00541FAE"/>
    <w:rsid w:val="00565698"/>
    <w:rsid w:val="00581AC4"/>
    <w:rsid w:val="0059087C"/>
    <w:rsid w:val="005B13AA"/>
    <w:rsid w:val="005B5692"/>
    <w:rsid w:val="00613944"/>
    <w:rsid w:val="0062422C"/>
    <w:rsid w:val="006305EB"/>
    <w:rsid w:val="00653FA0"/>
    <w:rsid w:val="006D7C84"/>
    <w:rsid w:val="007102DD"/>
    <w:rsid w:val="00746E01"/>
    <w:rsid w:val="00754659"/>
    <w:rsid w:val="00783CDD"/>
    <w:rsid w:val="007A4016"/>
    <w:rsid w:val="007E6A97"/>
    <w:rsid w:val="00800F00"/>
    <w:rsid w:val="00806A4B"/>
    <w:rsid w:val="008262A5"/>
    <w:rsid w:val="00844CD2"/>
    <w:rsid w:val="008A5CDD"/>
    <w:rsid w:val="008C6331"/>
    <w:rsid w:val="008D74D7"/>
    <w:rsid w:val="008F25D7"/>
    <w:rsid w:val="00907B59"/>
    <w:rsid w:val="009104C7"/>
    <w:rsid w:val="009206DE"/>
    <w:rsid w:val="00924ACB"/>
    <w:rsid w:val="0095248C"/>
    <w:rsid w:val="009A7A76"/>
    <w:rsid w:val="009D0D10"/>
    <w:rsid w:val="00A169AD"/>
    <w:rsid w:val="00A54D7A"/>
    <w:rsid w:val="00A61065"/>
    <w:rsid w:val="00A71C3D"/>
    <w:rsid w:val="00A80A57"/>
    <w:rsid w:val="00A87125"/>
    <w:rsid w:val="00AC3B60"/>
    <w:rsid w:val="00AF4DB1"/>
    <w:rsid w:val="00B13713"/>
    <w:rsid w:val="00B17310"/>
    <w:rsid w:val="00B62BED"/>
    <w:rsid w:val="00B64DB9"/>
    <w:rsid w:val="00BF5036"/>
    <w:rsid w:val="00C05EB2"/>
    <w:rsid w:val="00C61CD2"/>
    <w:rsid w:val="00C635C8"/>
    <w:rsid w:val="00CA3B11"/>
    <w:rsid w:val="00CD691F"/>
    <w:rsid w:val="00CE05D4"/>
    <w:rsid w:val="00CE4749"/>
    <w:rsid w:val="00D24B85"/>
    <w:rsid w:val="00D44F46"/>
    <w:rsid w:val="00D631A5"/>
    <w:rsid w:val="00E11821"/>
    <w:rsid w:val="00E23EAF"/>
    <w:rsid w:val="00E75C84"/>
    <w:rsid w:val="00F0538F"/>
    <w:rsid w:val="00F12932"/>
    <w:rsid w:val="00F203FC"/>
    <w:rsid w:val="00F408D8"/>
    <w:rsid w:val="00F466DD"/>
    <w:rsid w:val="00F60D52"/>
    <w:rsid w:val="00F633B5"/>
    <w:rsid w:val="00F71555"/>
    <w:rsid w:val="00F850B8"/>
    <w:rsid w:val="00FB0BD0"/>
    <w:rsid w:val="00FC72FF"/>
    <w:rsid w:val="00FD649B"/>
    <w:rsid w:val="00FF63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08ABACA1-6E1D-4962-AB8A-875EB007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09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40092"/>
    <w:rPr>
      <w:color w:val="0000FF"/>
      <w:u w:val="single"/>
    </w:rPr>
  </w:style>
  <w:style w:type="paragraph" w:styleId="BalloonText">
    <w:name w:val="Balloon Text"/>
    <w:basedOn w:val="Normal"/>
    <w:link w:val="BalloonTextChar"/>
    <w:uiPriority w:val="99"/>
    <w:semiHidden/>
    <w:unhideWhenUsed/>
    <w:rsid w:val="009D0D10"/>
    <w:rPr>
      <w:rFonts w:ascii="Tahoma" w:hAnsi="Tahoma" w:cs="Tahoma"/>
      <w:sz w:val="16"/>
      <w:szCs w:val="16"/>
    </w:rPr>
  </w:style>
  <w:style w:type="character" w:customStyle="1" w:styleId="BalloonTextChar">
    <w:name w:val="Balloon Text Char"/>
    <w:basedOn w:val="DefaultParagraphFont"/>
    <w:link w:val="BalloonText"/>
    <w:uiPriority w:val="99"/>
    <w:semiHidden/>
    <w:rsid w:val="009D0D10"/>
    <w:rPr>
      <w:rFonts w:ascii="Tahoma" w:hAnsi="Tahoma" w:cs="Tahoma"/>
      <w:sz w:val="16"/>
      <w:szCs w:val="16"/>
      <w:lang w:eastAsia="en-US"/>
    </w:rPr>
  </w:style>
  <w:style w:type="paragraph" w:styleId="ListParagraph">
    <w:name w:val="List Paragraph"/>
    <w:basedOn w:val="Normal"/>
    <w:uiPriority w:val="34"/>
    <w:qFormat/>
    <w:rsid w:val="0021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gteo@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Terence PAN</vt:lpstr>
    </vt:vector>
  </TitlesOfParts>
  <Company>-</Company>
  <LinksUpToDate>false</LinksUpToDate>
  <CharactersWithSpaces>5570</CharactersWithSpaces>
  <SharedDoc>false</SharedDoc>
  <HLinks>
    <vt:vector size="6" baseType="variant">
      <vt:variant>
        <vt:i4>7864391</vt:i4>
      </vt:variant>
      <vt:variant>
        <vt:i4>0</vt:i4>
      </vt:variant>
      <vt:variant>
        <vt:i4>0</vt:i4>
      </vt:variant>
      <vt:variant>
        <vt:i4>5</vt:i4>
      </vt:variant>
      <vt:variant>
        <vt:lpwstr>mailto:qgteo@yahoo.com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Terence PAN</dc:title>
  <dc:creator>TP4054</dc:creator>
  <cp:lastModifiedBy>QiuGui Teo</cp:lastModifiedBy>
  <cp:revision>3</cp:revision>
  <dcterms:created xsi:type="dcterms:W3CDTF">2017-01-18T03:42:00Z</dcterms:created>
  <dcterms:modified xsi:type="dcterms:W3CDTF">2017-01-18T03:48:00Z</dcterms:modified>
</cp:coreProperties>
</file>