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909F9" w14:textId="77777777" w:rsidR="008533C3" w:rsidRPr="004E565F" w:rsidRDefault="00EC53B1" w:rsidP="00A0574E">
      <w:pPr>
        <w:pStyle w:val="PlainText"/>
        <w:rPr>
          <w:rFonts w:ascii="Tahoma" w:hAnsi="Tahoma" w:cs="Tahoma"/>
          <w:b/>
          <w:sz w:val="19"/>
          <w:szCs w:val="19"/>
          <w:lang w:val="en-GB"/>
        </w:rPr>
      </w:pPr>
      <w:r>
        <w:rPr>
          <w:rFonts w:ascii="Tahoma" w:hAnsi="Tahoma" w:cs="Tahoma"/>
          <w:b/>
          <w:noProof/>
          <w:sz w:val="19"/>
          <w:szCs w:val="19"/>
        </w:rPr>
        <mc:AlternateContent>
          <mc:Choice Requires="wps">
            <w:drawing>
              <wp:anchor distT="0" distB="0" distL="114300" distR="114300" simplePos="0" relativeHeight="251657216" behindDoc="0" locked="0" layoutInCell="1" allowOverlap="1" wp14:anchorId="2E236BD6" wp14:editId="1FECBE25">
                <wp:simplePos x="0" y="0"/>
                <wp:positionH relativeFrom="column">
                  <wp:posOffset>-73660</wp:posOffset>
                </wp:positionH>
                <wp:positionV relativeFrom="paragraph">
                  <wp:posOffset>-128905</wp:posOffset>
                </wp:positionV>
                <wp:extent cx="5441315" cy="1551940"/>
                <wp:effectExtent l="0"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1315" cy="155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34D58D" w14:textId="77777777" w:rsidR="006050DF" w:rsidRPr="00D366F7" w:rsidRDefault="006050DF" w:rsidP="00F15ADE">
                            <w:pPr>
                              <w:pStyle w:val="PlainText"/>
                              <w:rPr>
                                <w:rFonts w:ascii="Cambria" w:hAnsi="Cambria" w:cs="Tahoma"/>
                                <w:b/>
                                <w:sz w:val="32"/>
                                <w:szCs w:val="32"/>
                                <w:lang w:val="en-GB"/>
                              </w:rPr>
                            </w:pPr>
                            <w:r w:rsidRPr="00D366F7">
                              <w:rPr>
                                <w:rFonts w:ascii="Cambria" w:hAnsi="Cambria" w:cs="Tahoma"/>
                                <w:b/>
                                <w:sz w:val="32"/>
                                <w:szCs w:val="32"/>
                                <w:lang w:val="en-GB"/>
                              </w:rPr>
                              <w:t xml:space="preserve">Ahmed Samir </w:t>
                            </w:r>
                            <w:proofErr w:type="spellStart"/>
                            <w:r w:rsidRPr="00D366F7">
                              <w:rPr>
                                <w:rFonts w:ascii="Cambria" w:hAnsi="Cambria" w:cs="Tahoma"/>
                                <w:b/>
                                <w:sz w:val="32"/>
                                <w:szCs w:val="32"/>
                                <w:lang w:val="en-GB"/>
                              </w:rPr>
                              <w:t>Akl</w:t>
                            </w:r>
                            <w:proofErr w:type="spellEnd"/>
                            <w:r w:rsidRPr="00D366F7">
                              <w:rPr>
                                <w:rFonts w:ascii="Cambria" w:hAnsi="Cambria" w:cs="Tahoma"/>
                                <w:b/>
                                <w:sz w:val="32"/>
                                <w:szCs w:val="32"/>
                                <w:lang w:val="en-GB"/>
                              </w:rPr>
                              <w:t>, CPA, CFA (LEVEL</w:t>
                            </w:r>
                            <w:r w:rsidR="00F15ADE">
                              <w:rPr>
                                <w:rFonts w:ascii="Cambria" w:hAnsi="Cambria" w:cs="Tahoma"/>
                                <w:b/>
                                <w:sz w:val="32"/>
                                <w:szCs w:val="32"/>
                                <w:lang w:val="en-GB"/>
                              </w:rPr>
                              <w:t>3</w:t>
                            </w:r>
                            <w:r w:rsidR="001346AB">
                              <w:rPr>
                                <w:rFonts w:ascii="Cambria" w:hAnsi="Cambria" w:cs="Tahoma"/>
                                <w:b/>
                                <w:sz w:val="32"/>
                                <w:szCs w:val="32"/>
                                <w:lang w:val="en-GB"/>
                              </w:rPr>
                              <w:t xml:space="preserve"> Candidate</w:t>
                            </w:r>
                            <w:r w:rsidRPr="00D366F7">
                              <w:rPr>
                                <w:rFonts w:ascii="Cambria" w:hAnsi="Cambria" w:cs="Tahoma"/>
                                <w:b/>
                                <w:sz w:val="32"/>
                                <w:szCs w:val="32"/>
                                <w:lang w:val="en-GB"/>
                              </w:rPr>
                              <w:t>), CMAA, CWM, CORP</w:t>
                            </w:r>
                          </w:p>
                          <w:p w14:paraId="4AF13732" w14:textId="77777777" w:rsidR="006050DF" w:rsidRPr="00D366F7" w:rsidRDefault="006050DF" w:rsidP="00D479AD">
                            <w:pPr>
                              <w:pStyle w:val="PlainText"/>
                              <w:rPr>
                                <w:rFonts w:ascii="Cambria" w:hAnsi="Cambria" w:cs="Tahoma"/>
                                <w:color w:val="000000"/>
                                <w:sz w:val="28"/>
                                <w:szCs w:val="28"/>
                              </w:rPr>
                            </w:pPr>
                            <w:r w:rsidRPr="00D366F7">
                              <w:rPr>
                                <w:rFonts w:ascii="Cambria" w:hAnsi="Cambria" w:cs="Tahoma"/>
                                <w:color w:val="000000"/>
                                <w:sz w:val="28"/>
                                <w:szCs w:val="28"/>
                                <w:u w:val="single"/>
                              </w:rPr>
                              <w:t>Contact:</w:t>
                            </w:r>
                            <w:r w:rsidRPr="00D366F7">
                              <w:rPr>
                                <w:rFonts w:ascii="Cambria" w:hAnsi="Cambria" w:cs="Tahoma"/>
                                <w:color w:val="000000"/>
                                <w:sz w:val="28"/>
                                <w:szCs w:val="28"/>
                              </w:rPr>
                              <w:t xml:space="preserve"> </w:t>
                            </w:r>
                            <w:r w:rsidR="00D479AD">
                              <w:rPr>
                                <w:rFonts w:ascii="Cambria" w:hAnsi="Cambria" w:cs="Tahoma"/>
                                <w:color w:val="000000"/>
                                <w:sz w:val="28"/>
                                <w:szCs w:val="28"/>
                                <w:lang w:val="en-GB"/>
                              </w:rPr>
                              <w:t>+971 557799878</w:t>
                            </w:r>
                            <w:r w:rsidRPr="00D366F7">
                              <w:rPr>
                                <w:rFonts w:ascii="Cambria" w:hAnsi="Cambria" w:cs="Tahoma"/>
                                <w:color w:val="000000"/>
                                <w:sz w:val="28"/>
                                <w:szCs w:val="28"/>
                                <w:lang w:val="en-GB"/>
                              </w:rPr>
                              <w:t>/ +</w:t>
                            </w:r>
                            <w:r w:rsidR="00D479AD">
                              <w:rPr>
                                <w:rFonts w:ascii="Cambria" w:hAnsi="Cambria" w:cs="Tahoma"/>
                                <w:color w:val="000000"/>
                                <w:sz w:val="28"/>
                                <w:szCs w:val="28"/>
                                <w:lang w:val="en-GB"/>
                              </w:rPr>
                              <w:t>966 548826644</w:t>
                            </w:r>
                          </w:p>
                          <w:p w14:paraId="22DF631D" w14:textId="12DB7EF1" w:rsidR="006050DF" w:rsidRDefault="006050DF" w:rsidP="00D366F7">
                            <w:pPr>
                              <w:pStyle w:val="PlainText"/>
                              <w:rPr>
                                <w:rFonts w:ascii="Cambria" w:hAnsi="Cambria" w:cs="Tahoma"/>
                                <w:color w:val="000000"/>
                                <w:sz w:val="28"/>
                                <w:szCs w:val="28"/>
                                <w:lang w:val="en-GB"/>
                              </w:rPr>
                            </w:pPr>
                            <w:r w:rsidRPr="00D366F7">
                              <w:rPr>
                                <w:rFonts w:ascii="Cambria" w:hAnsi="Cambria" w:cs="Tahoma"/>
                                <w:color w:val="000000"/>
                                <w:sz w:val="28"/>
                                <w:szCs w:val="28"/>
                                <w:u w:val="single"/>
                              </w:rPr>
                              <w:t>E-mail:</w:t>
                            </w:r>
                            <w:r w:rsidRPr="00D366F7">
                              <w:rPr>
                                <w:rFonts w:ascii="Cambria" w:hAnsi="Cambria" w:cs="Tahoma"/>
                                <w:color w:val="000000"/>
                                <w:sz w:val="28"/>
                                <w:szCs w:val="28"/>
                              </w:rPr>
                              <w:t xml:space="preserve"> </w:t>
                            </w:r>
                            <w:hyperlink r:id="rId8" w:history="1">
                              <w:r w:rsidRPr="005B5434">
                                <w:rPr>
                                  <w:rStyle w:val="Hyperlink"/>
                                  <w:rFonts w:ascii="Cambria" w:hAnsi="Cambria" w:cs="Tahoma"/>
                                  <w:sz w:val="28"/>
                                  <w:szCs w:val="28"/>
                                  <w:lang w:val="en-GB"/>
                                </w:rPr>
                                <w:t>ahmedsam</w:t>
                              </w:r>
                              <w:r w:rsidR="00EF6C53">
                                <w:rPr>
                                  <w:rStyle w:val="Hyperlink"/>
                                  <w:rFonts w:ascii="Cambria" w:hAnsi="Cambria" w:cs="Tahoma"/>
                                  <w:sz w:val="28"/>
                                  <w:szCs w:val="28"/>
                                  <w:lang w:val="en-GB"/>
                                </w:rPr>
                                <w:t>irakl@hotmail.com, asamirakl</w:t>
                              </w:r>
                              <w:r w:rsidRPr="005B5434">
                                <w:rPr>
                                  <w:rStyle w:val="Hyperlink"/>
                                  <w:rFonts w:ascii="Cambria" w:hAnsi="Cambria" w:cs="Tahoma"/>
                                  <w:sz w:val="28"/>
                                  <w:szCs w:val="28"/>
                                  <w:lang w:val="en-GB"/>
                                </w:rPr>
                                <w:t>@gmail.com</w:t>
                              </w:r>
                            </w:hyperlink>
                          </w:p>
                          <w:p w14:paraId="6EEA233A" w14:textId="77777777" w:rsidR="006050DF" w:rsidRPr="00D366F7" w:rsidRDefault="006050DF" w:rsidP="00D366F7">
                            <w:pPr>
                              <w:rPr>
                                <w:sz w:val="28"/>
                                <w:szCs w:val="28"/>
                                <w:lang w:val="en-GB"/>
                              </w:rPr>
                            </w:pPr>
                            <w:r w:rsidRPr="00D366F7">
                              <w:rPr>
                                <w:rFonts w:ascii="Cambria" w:hAnsi="Cambria" w:cs="Tahoma"/>
                                <w:color w:val="000000"/>
                                <w:sz w:val="28"/>
                                <w:szCs w:val="28"/>
                                <w:u w:val="single"/>
                                <w:lang w:val="en-GB"/>
                              </w:rPr>
                              <w:t>LinkedIn:</w:t>
                            </w:r>
                            <w:r w:rsidRPr="00D366F7">
                              <w:rPr>
                                <w:rFonts w:ascii="Cambria" w:hAnsi="Cambria" w:cs="Tahoma"/>
                                <w:color w:val="000000"/>
                                <w:sz w:val="28"/>
                                <w:szCs w:val="28"/>
                                <w:lang w:val="en-GB"/>
                              </w:rPr>
                              <w:t xml:space="preserve"> </w:t>
                            </w:r>
                            <w:r w:rsidRPr="00D366F7">
                              <w:rPr>
                                <w:rFonts w:ascii="Arial" w:hAnsi="Arial" w:cs="Arial"/>
                                <w:color w:val="0033CC"/>
                                <w:sz w:val="28"/>
                                <w:szCs w:val="28"/>
                                <w:u w:val="single"/>
                                <w:lang w:val="en-GB"/>
                              </w:rPr>
                              <w:t>http://www.linkedin.com/in/ahmedsamirakl</w:t>
                            </w:r>
                          </w:p>
                          <w:p w14:paraId="27566427" w14:textId="77777777" w:rsidR="006050DF" w:rsidRPr="00A0574E" w:rsidRDefault="006050DF" w:rsidP="00D366F7">
                            <w:pPr>
                              <w:pStyle w:val="PlainText"/>
                              <w:ind w:left="180"/>
                              <w:rPr>
                                <w:rFonts w:ascii="Tahoma" w:hAnsi="Tahoma" w:cs="Tahoma"/>
                                <w:color w:val="000000"/>
                                <w:lang w:val="en-GB"/>
                              </w:rPr>
                            </w:pPr>
                          </w:p>
                          <w:p w14:paraId="384CFE37" w14:textId="77777777" w:rsidR="006050DF" w:rsidRDefault="006050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36BD6" id="Rectangle 3" o:spid="_x0000_s1026" style="position:absolute;margin-left:-5.8pt;margin-top:-10.1pt;width:428.45pt;height:12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" stroked="f">
                <v:textbox>
                  <w:txbxContent>
                    <w:p w14:paraId="0934D58D" w14:textId="77777777" w:rsidR="006050DF" w:rsidRPr="00D366F7" w:rsidRDefault="006050DF" w:rsidP="00F15ADE">
                      <w:pPr>
                        <w:pStyle w:val="PlainText"/>
                        <w:rPr>
                          <w:rFonts w:ascii="Cambria" w:hAnsi="Cambria" w:cs="Tahoma"/>
                          <w:b/>
                          <w:sz w:val="32"/>
                          <w:szCs w:val="32"/>
                          <w:lang w:val="en-GB"/>
                        </w:rPr>
                      </w:pPr>
                      <w:r w:rsidRPr="00D366F7">
                        <w:rPr>
                          <w:rFonts w:ascii="Cambria" w:hAnsi="Cambria" w:cs="Tahoma"/>
                          <w:b/>
                          <w:sz w:val="32"/>
                          <w:szCs w:val="32"/>
                          <w:lang w:val="en-GB"/>
                        </w:rPr>
                        <w:t xml:space="preserve">Ahmed Samir </w:t>
                      </w:r>
                      <w:proofErr w:type="spellStart"/>
                      <w:r w:rsidRPr="00D366F7">
                        <w:rPr>
                          <w:rFonts w:ascii="Cambria" w:hAnsi="Cambria" w:cs="Tahoma"/>
                          <w:b/>
                          <w:sz w:val="32"/>
                          <w:szCs w:val="32"/>
                          <w:lang w:val="en-GB"/>
                        </w:rPr>
                        <w:t>Akl</w:t>
                      </w:r>
                      <w:proofErr w:type="spellEnd"/>
                      <w:r w:rsidRPr="00D366F7">
                        <w:rPr>
                          <w:rFonts w:ascii="Cambria" w:hAnsi="Cambria" w:cs="Tahoma"/>
                          <w:b/>
                          <w:sz w:val="32"/>
                          <w:szCs w:val="32"/>
                          <w:lang w:val="en-GB"/>
                        </w:rPr>
                        <w:t>, CPA, CFA (LEVEL</w:t>
                      </w:r>
                      <w:r w:rsidR="00F15ADE">
                        <w:rPr>
                          <w:rFonts w:ascii="Cambria" w:hAnsi="Cambria" w:cs="Tahoma"/>
                          <w:b/>
                          <w:sz w:val="32"/>
                          <w:szCs w:val="32"/>
                          <w:lang w:val="en-GB"/>
                        </w:rPr>
                        <w:t>3</w:t>
                      </w:r>
                      <w:r w:rsidR="001346AB">
                        <w:rPr>
                          <w:rFonts w:ascii="Cambria" w:hAnsi="Cambria" w:cs="Tahoma"/>
                          <w:b/>
                          <w:sz w:val="32"/>
                          <w:szCs w:val="32"/>
                          <w:lang w:val="en-GB"/>
                        </w:rPr>
                        <w:t xml:space="preserve"> Candidate</w:t>
                      </w:r>
                      <w:r w:rsidRPr="00D366F7">
                        <w:rPr>
                          <w:rFonts w:ascii="Cambria" w:hAnsi="Cambria" w:cs="Tahoma"/>
                          <w:b/>
                          <w:sz w:val="32"/>
                          <w:szCs w:val="32"/>
                          <w:lang w:val="en-GB"/>
                        </w:rPr>
                        <w:t>), CMAA, CWM, CORP</w:t>
                      </w:r>
                    </w:p>
                    <w:p w14:paraId="4AF13732" w14:textId="77777777" w:rsidR="006050DF" w:rsidRPr="00D366F7" w:rsidRDefault="006050DF" w:rsidP="00D479AD">
                      <w:pPr>
                        <w:pStyle w:val="PlainText"/>
                        <w:rPr>
                          <w:rFonts w:ascii="Cambria" w:hAnsi="Cambria" w:cs="Tahoma"/>
                          <w:color w:val="000000"/>
                          <w:sz w:val="28"/>
                          <w:szCs w:val="28"/>
                        </w:rPr>
                      </w:pPr>
                      <w:r w:rsidRPr="00D366F7">
                        <w:rPr>
                          <w:rFonts w:ascii="Cambria" w:hAnsi="Cambria" w:cs="Tahoma"/>
                          <w:color w:val="000000"/>
                          <w:sz w:val="28"/>
                          <w:szCs w:val="28"/>
                          <w:u w:val="single"/>
                        </w:rPr>
                        <w:t>Contact:</w:t>
                      </w:r>
                      <w:r w:rsidRPr="00D366F7">
                        <w:rPr>
                          <w:rFonts w:ascii="Cambria" w:hAnsi="Cambria" w:cs="Tahoma"/>
                          <w:color w:val="000000"/>
                          <w:sz w:val="28"/>
                          <w:szCs w:val="28"/>
                        </w:rPr>
                        <w:t xml:space="preserve"> </w:t>
                      </w:r>
                      <w:r w:rsidR="00D479AD">
                        <w:rPr>
                          <w:rFonts w:ascii="Cambria" w:hAnsi="Cambria" w:cs="Tahoma"/>
                          <w:color w:val="000000"/>
                          <w:sz w:val="28"/>
                          <w:szCs w:val="28"/>
                          <w:lang w:val="en-GB"/>
                        </w:rPr>
                        <w:t>+971 557799878</w:t>
                      </w:r>
                      <w:r w:rsidRPr="00D366F7">
                        <w:rPr>
                          <w:rFonts w:ascii="Cambria" w:hAnsi="Cambria" w:cs="Tahoma"/>
                          <w:color w:val="000000"/>
                          <w:sz w:val="28"/>
                          <w:szCs w:val="28"/>
                          <w:lang w:val="en-GB"/>
                        </w:rPr>
                        <w:t>/ +</w:t>
                      </w:r>
                      <w:r w:rsidR="00D479AD">
                        <w:rPr>
                          <w:rFonts w:ascii="Cambria" w:hAnsi="Cambria" w:cs="Tahoma"/>
                          <w:color w:val="000000"/>
                          <w:sz w:val="28"/>
                          <w:szCs w:val="28"/>
                          <w:lang w:val="en-GB"/>
                        </w:rPr>
                        <w:t>966 548826644</w:t>
                      </w:r>
                    </w:p>
                    <w:p w14:paraId="22DF631D" w14:textId="12DB7EF1" w:rsidR="006050DF" w:rsidRDefault="006050DF" w:rsidP="00D366F7">
                      <w:pPr>
                        <w:pStyle w:val="PlainText"/>
                        <w:rPr>
                          <w:rFonts w:ascii="Cambria" w:hAnsi="Cambria" w:cs="Tahoma"/>
                          <w:color w:val="000000"/>
                          <w:sz w:val="28"/>
                          <w:szCs w:val="28"/>
                          <w:lang w:val="en-GB"/>
                        </w:rPr>
                      </w:pPr>
                      <w:r w:rsidRPr="00D366F7">
                        <w:rPr>
                          <w:rFonts w:ascii="Cambria" w:hAnsi="Cambria" w:cs="Tahoma"/>
                          <w:color w:val="000000"/>
                          <w:sz w:val="28"/>
                          <w:szCs w:val="28"/>
                          <w:u w:val="single"/>
                        </w:rPr>
                        <w:t>E-mail:</w:t>
                      </w:r>
                      <w:r w:rsidRPr="00D366F7">
                        <w:rPr>
                          <w:rFonts w:ascii="Cambria" w:hAnsi="Cambria" w:cs="Tahoma"/>
                          <w:color w:val="000000"/>
                          <w:sz w:val="28"/>
                          <w:szCs w:val="28"/>
                        </w:rPr>
                        <w:t xml:space="preserve"> </w:t>
                      </w:r>
                      <w:hyperlink r:id="rId9" w:history="1">
                        <w:r w:rsidRPr="005B5434">
                          <w:rPr>
                            <w:rStyle w:val="Hyperlink"/>
                            <w:rFonts w:ascii="Cambria" w:hAnsi="Cambria" w:cs="Tahoma"/>
                            <w:sz w:val="28"/>
                            <w:szCs w:val="28"/>
                            <w:lang w:val="en-GB"/>
                          </w:rPr>
                          <w:t>ahmedsam</w:t>
                        </w:r>
                        <w:r w:rsidR="00EF6C53">
                          <w:rPr>
                            <w:rStyle w:val="Hyperlink"/>
                            <w:rFonts w:ascii="Cambria" w:hAnsi="Cambria" w:cs="Tahoma"/>
                            <w:sz w:val="28"/>
                            <w:szCs w:val="28"/>
                            <w:lang w:val="en-GB"/>
                          </w:rPr>
                          <w:t>irakl@hotmail.com, asamirakl</w:t>
                        </w:r>
                        <w:r w:rsidRPr="005B5434">
                          <w:rPr>
                            <w:rStyle w:val="Hyperlink"/>
                            <w:rFonts w:ascii="Cambria" w:hAnsi="Cambria" w:cs="Tahoma"/>
                            <w:sz w:val="28"/>
                            <w:szCs w:val="28"/>
                            <w:lang w:val="en-GB"/>
                          </w:rPr>
                          <w:t>@gmail.com</w:t>
                        </w:r>
                      </w:hyperlink>
                    </w:p>
                    <w:p w14:paraId="6EEA233A" w14:textId="77777777" w:rsidR="006050DF" w:rsidRPr="00D366F7" w:rsidRDefault="006050DF" w:rsidP="00D366F7">
                      <w:pPr>
                        <w:rPr>
                          <w:sz w:val="28"/>
                          <w:szCs w:val="28"/>
                          <w:lang w:val="en-GB"/>
                        </w:rPr>
                      </w:pPr>
                      <w:r w:rsidRPr="00D366F7">
                        <w:rPr>
                          <w:rFonts w:ascii="Cambria" w:hAnsi="Cambria" w:cs="Tahoma"/>
                          <w:color w:val="000000"/>
                          <w:sz w:val="28"/>
                          <w:szCs w:val="28"/>
                          <w:u w:val="single"/>
                          <w:lang w:val="en-GB"/>
                        </w:rPr>
                        <w:t>LinkedIn:</w:t>
                      </w:r>
                      <w:r w:rsidRPr="00D366F7">
                        <w:rPr>
                          <w:rFonts w:ascii="Cambria" w:hAnsi="Cambria" w:cs="Tahoma"/>
                          <w:color w:val="000000"/>
                          <w:sz w:val="28"/>
                          <w:szCs w:val="28"/>
                          <w:lang w:val="en-GB"/>
                        </w:rPr>
                        <w:t xml:space="preserve"> </w:t>
                      </w:r>
                      <w:r w:rsidRPr="00D366F7">
                        <w:rPr>
                          <w:rFonts w:ascii="Arial" w:hAnsi="Arial" w:cs="Arial"/>
                          <w:color w:val="0033CC"/>
                          <w:sz w:val="28"/>
                          <w:szCs w:val="28"/>
                          <w:u w:val="single"/>
                          <w:lang w:val="en-GB"/>
                        </w:rPr>
                        <w:t>http://www.linkedin.com/in/ahmedsamirakl</w:t>
                      </w:r>
                    </w:p>
                    <w:p w14:paraId="27566427" w14:textId="77777777" w:rsidR="006050DF" w:rsidRPr="00A0574E" w:rsidRDefault="006050DF" w:rsidP="00D366F7">
                      <w:pPr>
                        <w:pStyle w:val="PlainText"/>
                        <w:ind w:left="180"/>
                        <w:rPr>
                          <w:rFonts w:ascii="Tahoma" w:hAnsi="Tahoma" w:cs="Tahoma"/>
                          <w:color w:val="000000"/>
                          <w:lang w:val="en-GB"/>
                        </w:rPr>
                      </w:pPr>
                    </w:p>
                    <w:p w14:paraId="384CFE37" w14:textId="77777777" w:rsidR="006050DF" w:rsidRDefault="006050DF"/>
                  </w:txbxContent>
                </v:textbox>
              </v:rect>
            </w:pict>
          </mc:Fallback>
        </mc:AlternateContent>
      </w:r>
      <w:r w:rsidR="00EE2B72">
        <w:rPr>
          <w:rFonts w:ascii="Tahoma" w:hAnsi="Tahoma" w:cs="Tahoma"/>
          <w:b/>
          <w:noProof/>
          <w:sz w:val="19"/>
          <w:szCs w:val="19"/>
        </w:rPr>
        <w:drawing>
          <wp:anchor distT="0" distB="0" distL="114300" distR="114300" simplePos="0" relativeHeight="251658240" behindDoc="1" locked="0" layoutInCell="1" allowOverlap="1" wp14:anchorId="58475D45" wp14:editId="44D1F303">
            <wp:simplePos x="0" y="0"/>
            <wp:positionH relativeFrom="column">
              <wp:posOffset>5460365</wp:posOffset>
            </wp:positionH>
            <wp:positionV relativeFrom="paragraph">
              <wp:posOffset>-141605</wp:posOffset>
            </wp:positionV>
            <wp:extent cx="1652270" cy="1691640"/>
            <wp:effectExtent l="19050" t="0" r="5080" b="0"/>
            <wp:wrapNone/>
            <wp:docPr id="4" name="Picture 4" descr="DSC_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_3673"/>
                    <pic:cNvPicPr>
                      <a:picLocks noChangeAspect="1" noChangeArrowheads="1"/>
                    </pic:cNvPicPr>
                  </pic:nvPicPr>
                  <pic:blipFill>
                    <a:blip r:embed="rId10" cstate="print"/>
                    <a:srcRect/>
                    <a:stretch>
                      <a:fillRect/>
                    </a:stretch>
                  </pic:blipFill>
                  <pic:spPr bwMode="auto">
                    <a:xfrm>
                      <a:off x="0" y="0"/>
                      <a:ext cx="1652270" cy="1691640"/>
                    </a:xfrm>
                    <a:prstGeom prst="rect">
                      <a:avLst/>
                    </a:prstGeom>
                    <a:noFill/>
                    <a:ln w="9525">
                      <a:noFill/>
                      <a:miter lim="800000"/>
                      <a:headEnd/>
                      <a:tailEnd/>
                    </a:ln>
                  </pic:spPr>
                </pic:pic>
              </a:graphicData>
            </a:graphic>
          </wp:anchor>
        </w:drawing>
      </w:r>
      <w:r w:rsidR="00A0574E" w:rsidRPr="004E565F">
        <w:rPr>
          <w:rFonts w:ascii="Tahoma" w:hAnsi="Tahoma" w:cs="Tahoma"/>
          <w:b/>
          <w:sz w:val="19"/>
          <w:szCs w:val="19"/>
          <w:lang w:val="en-GB"/>
        </w:rPr>
        <w:tab/>
      </w:r>
    </w:p>
    <w:p w14:paraId="69D0446F" w14:textId="77777777" w:rsidR="00A0574E" w:rsidRPr="004E565F" w:rsidRDefault="00A0574E" w:rsidP="00A0574E">
      <w:pPr>
        <w:pStyle w:val="PlainText"/>
        <w:ind w:left="2880" w:firstLine="360"/>
        <w:rPr>
          <w:rFonts w:ascii="Tahoma" w:hAnsi="Tahoma" w:cs="Tahoma"/>
          <w:b/>
          <w:sz w:val="19"/>
          <w:szCs w:val="19"/>
          <w:lang w:val="en-GB"/>
        </w:rPr>
      </w:pPr>
    </w:p>
    <w:p w14:paraId="75DE5241" w14:textId="77777777" w:rsidR="00A0574E" w:rsidRPr="004E565F" w:rsidRDefault="00A0574E" w:rsidP="00A0574E">
      <w:pPr>
        <w:pStyle w:val="PlainText"/>
        <w:ind w:left="2880" w:firstLine="360"/>
        <w:rPr>
          <w:rFonts w:ascii="Tahoma" w:hAnsi="Tahoma" w:cs="Tahoma"/>
          <w:b/>
          <w:sz w:val="19"/>
          <w:szCs w:val="19"/>
          <w:lang w:val="en-GB"/>
        </w:rPr>
      </w:pPr>
    </w:p>
    <w:p w14:paraId="6D067215" w14:textId="77777777" w:rsidR="00A0574E" w:rsidRDefault="00A0574E" w:rsidP="00A0574E">
      <w:pPr>
        <w:pStyle w:val="PlainText"/>
        <w:ind w:left="2880" w:firstLine="360"/>
        <w:rPr>
          <w:rFonts w:ascii="Tahoma" w:hAnsi="Tahoma" w:cs="Tahoma"/>
          <w:b/>
          <w:sz w:val="19"/>
          <w:szCs w:val="19"/>
          <w:lang w:val="en-GB"/>
        </w:rPr>
      </w:pPr>
    </w:p>
    <w:p w14:paraId="2B53942E" w14:textId="77777777" w:rsidR="004E565F" w:rsidRDefault="004E565F" w:rsidP="00A0574E">
      <w:pPr>
        <w:pStyle w:val="PlainText"/>
        <w:ind w:left="2880" w:firstLine="360"/>
        <w:rPr>
          <w:rFonts w:ascii="Tahoma" w:hAnsi="Tahoma" w:cs="Tahoma"/>
          <w:b/>
          <w:sz w:val="19"/>
          <w:szCs w:val="19"/>
          <w:lang w:val="en-GB"/>
        </w:rPr>
      </w:pPr>
    </w:p>
    <w:p w14:paraId="406868A0" w14:textId="77777777" w:rsidR="004E565F" w:rsidRPr="004E565F" w:rsidRDefault="004E565F" w:rsidP="00A0574E">
      <w:pPr>
        <w:pStyle w:val="PlainText"/>
        <w:ind w:left="2880" w:firstLine="360"/>
        <w:rPr>
          <w:rFonts w:ascii="Tahoma" w:hAnsi="Tahoma" w:cs="Tahoma"/>
          <w:b/>
          <w:sz w:val="19"/>
          <w:szCs w:val="19"/>
          <w:lang w:val="en-GB"/>
        </w:rPr>
      </w:pPr>
    </w:p>
    <w:p w14:paraId="008299A5" w14:textId="77777777" w:rsidR="00A0574E" w:rsidRPr="004E565F" w:rsidRDefault="00A0574E" w:rsidP="00A0574E">
      <w:pPr>
        <w:pStyle w:val="PlainText"/>
        <w:ind w:left="2880" w:firstLine="360"/>
        <w:rPr>
          <w:rFonts w:ascii="Tahoma" w:hAnsi="Tahoma" w:cs="Tahoma"/>
          <w:color w:val="000000"/>
          <w:sz w:val="19"/>
          <w:szCs w:val="19"/>
        </w:rPr>
      </w:pPr>
    </w:p>
    <w:p w14:paraId="2D4D086A" w14:textId="77777777" w:rsidR="00904802" w:rsidRDefault="00904802" w:rsidP="004E565F">
      <w:pPr>
        <w:pStyle w:val="PlainText"/>
        <w:jc w:val="center"/>
        <w:rPr>
          <w:rFonts w:ascii="Tahoma" w:hAnsi="Tahoma" w:cs="Tahoma"/>
          <w:b/>
          <w:sz w:val="19"/>
          <w:szCs w:val="19"/>
        </w:rPr>
      </w:pPr>
    </w:p>
    <w:p w14:paraId="7F488A32" w14:textId="77777777" w:rsidR="00904802" w:rsidRDefault="00904802" w:rsidP="004E565F">
      <w:pPr>
        <w:pStyle w:val="PlainText"/>
        <w:jc w:val="center"/>
        <w:rPr>
          <w:rFonts w:ascii="Tahoma" w:hAnsi="Tahoma" w:cs="Tahoma"/>
          <w:b/>
          <w:sz w:val="19"/>
          <w:szCs w:val="19"/>
        </w:rPr>
      </w:pPr>
    </w:p>
    <w:p w14:paraId="1CEA94A4" w14:textId="77777777" w:rsidR="00904802" w:rsidRDefault="00904802" w:rsidP="004E565F">
      <w:pPr>
        <w:pStyle w:val="PlainText"/>
        <w:jc w:val="center"/>
        <w:rPr>
          <w:rFonts w:ascii="Tahoma" w:hAnsi="Tahoma" w:cs="Tahoma"/>
          <w:b/>
          <w:sz w:val="19"/>
          <w:szCs w:val="19"/>
        </w:rPr>
      </w:pPr>
    </w:p>
    <w:p w14:paraId="6E552C2B" w14:textId="77777777" w:rsidR="00883B0D" w:rsidRDefault="00883B0D" w:rsidP="004E565F">
      <w:pPr>
        <w:pStyle w:val="PlainText"/>
        <w:jc w:val="center"/>
        <w:rPr>
          <w:rFonts w:ascii="Tahoma" w:hAnsi="Tahoma" w:cs="Tahoma"/>
          <w:b/>
          <w:sz w:val="19"/>
          <w:szCs w:val="19"/>
        </w:rPr>
      </w:pPr>
    </w:p>
    <w:p w14:paraId="548C7098" w14:textId="77777777" w:rsidR="009314F8" w:rsidRPr="00F86553" w:rsidRDefault="00043276" w:rsidP="00CC547F">
      <w:pPr>
        <w:pStyle w:val="PlainText"/>
        <w:jc w:val="center"/>
        <w:rPr>
          <w:rFonts w:ascii="Times New Roman" w:hAnsi="Times New Roman"/>
          <w:b/>
          <w:sz w:val="32"/>
          <w:szCs w:val="32"/>
          <w:lang w:val="en-GB"/>
        </w:rPr>
      </w:pPr>
      <w:r w:rsidRPr="00F86553">
        <w:rPr>
          <w:rFonts w:ascii="Times New Roman" w:hAnsi="Times New Roman"/>
          <w:b/>
          <w:sz w:val="32"/>
          <w:szCs w:val="32"/>
          <w:lang w:val="en-GB"/>
        </w:rPr>
        <w:t>Chief Financial Officer</w:t>
      </w:r>
      <w:r w:rsidR="007C027E" w:rsidRPr="00F86553">
        <w:rPr>
          <w:rFonts w:ascii="Times New Roman" w:hAnsi="Times New Roman"/>
          <w:b/>
          <w:sz w:val="32"/>
          <w:szCs w:val="32"/>
          <w:lang w:val="en-GB"/>
        </w:rPr>
        <w:t>– Investment and Business Development</w:t>
      </w:r>
      <w:r w:rsidR="00CC547F">
        <w:rPr>
          <w:rFonts w:ascii="Times New Roman" w:hAnsi="Times New Roman"/>
          <w:b/>
          <w:sz w:val="32"/>
          <w:szCs w:val="32"/>
          <w:lang w:val="en-GB"/>
        </w:rPr>
        <w:t xml:space="preserve"> </w:t>
      </w:r>
      <w:r w:rsidR="00CC547F" w:rsidRPr="00F86553">
        <w:rPr>
          <w:rFonts w:ascii="Times New Roman" w:hAnsi="Times New Roman"/>
          <w:b/>
          <w:sz w:val="32"/>
          <w:szCs w:val="32"/>
          <w:lang w:val="en-GB"/>
        </w:rPr>
        <w:t>Director</w:t>
      </w:r>
    </w:p>
    <w:p w14:paraId="2AC8648A" w14:textId="77777777" w:rsidR="00FF6530" w:rsidRPr="00CC547F" w:rsidRDefault="007C027E" w:rsidP="00FF6530">
      <w:pPr>
        <w:autoSpaceDE w:val="0"/>
        <w:autoSpaceDN w:val="0"/>
        <w:adjustRightInd w:val="0"/>
        <w:spacing w:line="276" w:lineRule="auto"/>
        <w:jc w:val="center"/>
        <w:rPr>
          <w:rFonts w:ascii="Times New Roman" w:eastAsia="Calibri" w:hAnsi="Times New Roman"/>
          <w:b/>
          <w:sz w:val="28"/>
          <w:szCs w:val="28"/>
        </w:rPr>
      </w:pPr>
      <w:r w:rsidRPr="00CC547F">
        <w:rPr>
          <w:rFonts w:ascii="Times New Roman" w:eastAsia="Calibri" w:hAnsi="Times New Roman"/>
          <w:b/>
          <w:sz w:val="28"/>
          <w:szCs w:val="28"/>
        </w:rPr>
        <w:t xml:space="preserve">10+ years </w:t>
      </w:r>
      <w:r w:rsidR="009521B2" w:rsidRPr="00CC547F">
        <w:rPr>
          <w:rFonts w:ascii="Times New Roman" w:eastAsia="Calibri" w:hAnsi="Times New Roman"/>
          <w:b/>
          <w:sz w:val="28"/>
          <w:szCs w:val="28"/>
        </w:rPr>
        <w:t xml:space="preserve">of </w:t>
      </w:r>
      <w:r w:rsidR="006E5599" w:rsidRPr="00CC547F">
        <w:rPr>
          <w:rFonts w:ascii="Times New Roman" w:eastAsia="Calibri" w:hAnsi="Times New Roman"/>
          <w:b/>
          <w:sz w:val="28"/>
          <w:szCs w:val="28"/>
        </w:rPr>
        <w:t>experience in</w:t>
      </w:r>
      <w:r w:rsidR="009521B2" w:rsidRPr="00CC547F">
        <w:rPr>
          <w:rFonts w:ascii="Times New Roman" w:eastAsia="Calibri" w:hAnsi="Times New Roman"/>
          <w:b/>
          <w:sz w:val="28"/>
          <w:szCs w:val="28"/>
        </w:rPr>
        <w:t xml:space="preserve"> delivering optimal results and business</w:t>
      </w:r>
      <w:bookmarkStart w:id="0" w:name="_GoBack"/>
      <w:bookmarkEnd w:id="0"/>
      <w:r w:rsidR="009521B2" w:rsidRPr="00CC547F">
        <w:rPr>
          <w:rFonts w:ascii="Times New Roman" w:eastAsia="Calibri" w:hAnsi="Times New Roman"/>
          <w:b/>
          <w:sz w:val="28"/>
          <w:szCs w:val="28"/>
        </w:rPr>
        <w:t xml:space="preserve"> value in high growth environments. </w:t>
      </w:r>
    </w:p>
    <w:p w14:paraId="64C5DC7F" w14:textId="77777777" w:rsidR="00883B0D" w:rsidRPr="00883B0D" w:rsidRDefault="00883B0D" w:rsidP="00FF6530">
      <w:pPr>
        <w:pStyle w:val="Heading1"/>
        <w:keepNext w:val="0"/>
        <w:pBdr>
          <w:bottom w:val="thinThickSmallGap" w:sz="12" w:space="1" w:color="943634"/>
        </w:pBdr>
        <w:spacing w:before="0" w:after="200" w:line="252" w:lineRule="auto"/>
        <w:rPr>
          <w:b w:val="0"/>
          <w:bCs w:val="0"/>
          <w:caps/>
          <w:color w:val="632423"/>
          <w:spacing w:val="20"/>
          <w:kern w:val="0"/>
          <w:sz w:val="2"/>
          <w:szCs w:val="2"/>
        </w:rPr>
      </w:pPr>
    </w:p>
    <w:p w14:paraId="15A8D03A" w14:textId="77777777" w:rsidR="005A3DA6" w:rsidRPr="00F86553" w:rsidRDefault="005A3DA6" w:rsidP="00FF6530">
      <w:pPr>
        <w:rPr>
          <w:rFonts w:ascii="Times New Roman" w:hAnsi="Times New Roman"/>
          <w:b/>
          <w:sz w:val="2"/>
          <w:szCs w:val="2"/>
          <w:lang w:val="en-IN"/>
        </w:rPr>
      </w:pPr>
    </w:p>
    <w:p w14:paraId="0848FD9E" w14:textId="77777777" w:rsidR="002B6BD3" w:rsidRPr="00F86553" w:rsidRDefault="002B6BD3" w:rsidP="00CC547F">
      <w:pPr>
        <w:jc w:val="both"/>
        <w:rPr>
          <w:rFonts w:ascii="Cambria" w:hAnsi="Cambria"/>
          <w:b/>
          <w:sz w:val="24"/>
        </w:rPr>
      </w:pPr>
      <w:r w:rsidRPr="00F86553">
        <w:rPr>
          <w:rFonts w:ascii="Cambria" w:hAnsi="Cambria"/>
          <w:b/>
          <w:sz w:val="24"/>
        </w:rPr>
        <w:t xml:space="preserve">Expertise in </w:t>
      </w:r>
      <w:r w:rsidR="002677CE" w:rsidRPr="00F86553">
        <w:rPr>
          <w:rFonts w:ascii="Cambria" w:hAnsi="Cambria"/>
          <w:b/>
          <w:sz w:val="24"/>
        </w:rPr>
        <w:t>l</w:t>
      </w:r>
      <w:r w:rsidRPr="00F86553">
        <w:rPr>
          <w:rFonts w:ascii="Cambria" w:hAnsi="Cambria"/>
          <w:b/>
          <w:sz w:val="24"/>
        </w:rPr>
        <w:t xml:space="preserve">eading </w:t>
      </w:r>
      <w:r w:rsidR="002677CE" w:rsidRPr="00F86553">
        <w:rPr>
          <w:rFonts w:ascii="Cambria" w:hAnsi="Cambria"/>
          <w:b/>
          <w:sz w:val="24"/>
        </w:rPr>
        <w:t xml:space="preserve">&amp; </w:t>
      </w:r>
      <w:r w:rsidR="00543568" w:rsidRPr="00F86553">
        <w:rPr>
          <w:rFonts w:ascii="Cambria" w:hAnsi="Cambria"/>
          <w:b/>
          <w:sz w:val="24"/>
        </w:rPr>
        <w:t>development</w:t>
      </w:r>
      <w:r w:rsidR="002677CE" w:rsidRPr="00F86553">
        <w:rPr>
          <w:rFonts w:ascii="Cambria" w:hAnsi="Cambria"/>
          <w:b/>
          <w:sz w:val="24"/>
        </w:rPr>
        <w:t xml:space="preserve"> of businesses, </w:t>
      </w:r>
      <w:r w:rsidR="00CC547F">
        <w:rPr>
          <w:rFonts w:ascii="Cambria" w:hAnsi="Cambria"/>
          <w:b/>
          <w:sz w:val="24"/>
        </w:rPr>
        <w:t>D</w:t>
      </w:r>
      <w:r w:rsidR="00CC547F" w:rsidRPr="00F86553">
        <w:rPr>
          <w:rFonts w:ascii="Cambria" w:hAnsi="Cambria"/>
          <w:b/>
          <w:sz w:val="24"/>
        </w:rPr>
        <w:t>evise</w:t>
      </w:r>
      <w:r w:rsidRPr="00F86553">
        <w:rPr>
          <w:rFonts w:ascii="Cambria" w:hAnsi="Cambria"/>
          <w:b/>
          <w:sz w:val="24"/>
        </w:rPr>
        <w:t xml:space="preserve"> </w:t>
      </w:r>
      <w:r w:rsidR="002677CE" w:rsidRPr="00F86553">
        <w:rPr>
          <w:rFonts w:ascii="Cambria" w:hAnsi="Cambria"/>
          <w:b/>
          <w:sz w:val="24"/>
        </w:rPr>
        <w:t>financial and b</w:t>
      </w:r>
      <w:r w:rsidR="00C66EF3" w:rsidRPr="00F86553">
        <w:rPr>
          <w:rFonts w:ascii="Cambria" w:hAnsi="Cambria"/>
          <w:b/>
          <w:sz w:val="24"/>
        </w:rPr>
        <w:t>usiness</w:t>
      </w:r>
      <w:r w:rsidRPr="00F86553">
        <w:rPr>
          <w:rFonts w:ascii="Cambria" w:hAnsi="Cambria"/>
          <w:b/>
          <w:sz w:val="24"/>
        </w:rPr>
        <w:t xml:space="preserve"> </w:t>
      </w:r>
      <w:proofErr w:type="gramStart"/>
      <w:r w:rsidR="00CC547F">
        <w:rPr>
          <w:rFonts w:ascii="Cambria" w:hAnsi="Cambria"/>
          <w:b/>
          <w:sz w:val="24"/>
        </w:rPr>
        <w:t>i</w:t>
      </w:r>
      <w:r w:rsidRPr="00F86553">
        <w:rPr>
          <w:rFonts w:ascii="Cambria" w:hAnsi="Cambria"/>
          <w:b/>
          <w:sz w:val="24"/>
        </w:rPr>
        <w:t>nitiatives ,</w:t>
      </w:r>
      <w:proofErr w:type="gramEnd"/>
      <w:r w:rsidRPr="00F86553">
        <w:rPr>
          <w:rFonts w:ascii="Cambria" w:hAnsi="Cambria"/>
          <w:b/>
          <w:sz w:val="24"/>
        </w:rPr>
        <w:t xml:space="preserve"> </w:t>
      </w:r>
      <w:r w:rsidR="00B73A83" w:rsidRPr="00F86553">
        <w:rPr>
          <w:rFonts w:ascii="Cambria" w:hAnsi="Cambria"/>
          <w:b/>
          <w:sz w:val="24"/>
        </w:rPr>
        <w:t>Leading</w:t>
      </w:r>
      <w:r w:rsidR="002677CE" w:rsidRPr="00F86553">
        <w:rPr>
          <w:rFonts w:ascii="Cambria" w:hAnsi="Cambria"/>
          <w:b/>
          <w:sz w:val="24"/>
        </w:rPr>
        <w:t xml:space="preserve"> </w:t>
      </w:r>
      <w:r w:rsidR="00CC547F" w:rsidRPr="00F86553">
        <w:rPr>
          <w:rFonts w:ascii="Cambria" w:hAnsi="Cambria"/>
          <w:b/>
          <w:sz w:val="24"/>
        </w:rPr>
        <w:t>enterprise</w:t>
      </w:r>
      <w:r w:rsidR="002677CE" w:rsidRPr="00F86553">
        <w:rPr>
          <w:rFonts w:ascii="Cambria" w:hAnsi="Cambria"/>
          <w:b/>
          <w:sz w:val="24"/>
        </w:rPr>
        <w:t xml:space="preserve"> to accelerate breakeven, Fostering customer &amp; v</w:t>
      </w:r>
      <w:r w:rsidRPr="00F86553">
        <w:rPr>
          <w:rFonts w:ascii="Cambria" w:hAnsi="Cambria"/>
          <w:b/>
          <w:sz w:val="24"/>
        </w:rPr>
        <w:t xml:space="preserve">endor Relationships and </w:t>
      </w:r>
      <w:r w:rsidR="00CC547F" w:rsidRPr="00F86553">
        <w:rPr>
          <w:rFonts w:ascii="Cambria" w:hAnsi="Cambria"/>
          <w:b/>
          <w:sz w:val="24"/>
        </w:rPr>
        <w:t>ignite</w:t>
      </w:r>
      <w:r w:rsidR="00CC547F">
        <w:rPr>
          <w:rFonts w:ascii="Cambria" w:hAnsi="Cambria"/>
          <w:b/>
          <w:sz w:val="24"/>
        </w:rPr>
        <w:t xml:space="preserve"> teams &amp; o</w:t>
      </w:r>
      <w:r w:rsidRPr="00F86553">
        <w:rPr>
          <w:rFonts w:ascii="Cambria" w:hAnsi="Cambria"/>
          <w:b/>
          <w:sz w:val="24"/>
        </w:rPr>
        <w:t>perations.</w:t>
      </w:r>
    </w:p>
    <w:p w14:paraId="733640E1" w14:textId="77777777" w:rsidR="002B6BD3" w:rsidRPr="00F86553" w:rsidRDefault="002B6BD3" w:rsidP="002677CE">
      <w:pPr>
        <w:jc w:val="both"/>
        <w:rPr>
          <w:rFonts w:ascii="Cambria" w:hAnsi="Cambria"/>
          <w:b/>
          <w:sz w:val="24"/>
        </w:rPr>
      </w:pPr>
    </w:p>
    <w:p w14:paraId="0363F792" w14:textId="77777777" w:rsidR="002B6BD3" w:rsidRPr="00F86553" w:rsidRDefault="002677CE" w:rsidP="00CC547F">
      <w:pPr>
        <w:jc w:val="both"/>
        <w:rPr>
          <w:rFonts w:ascii="Cambria" w:hAnsi="Cambria"/>
          <w:sz w:val="24"/>
        </w:rPr>
      </w:pPr>
      <w:proofErr w:type="spellStart"/>
      <w:r w:rsidRPr="00F86553">
        <w:rPr>
          <w:rFonts w:ascii="Cambria" w:hAnsi="Cambria"/>
          <w:sz w:val="24"/>
        </w:rPr>
        <w:t>S</w:t>
      </w:r>
      <w:r w:rsidR="002B6BD3" w:rsidRPr="00F86553">
        <w:rPr>
          <w:rFonts w:ascii="Cambria" w:hAnsi="Cambria"/>
          <w:sz w:val="24"/>
        </w:rPr>
        <w:t xml:space="preserve">elf </w:t>
      </w:r>
      <w:r w:rsidR="00543568" w:rsidRPr="00F86553">
        <w:rPr>
          <w:rFonts w:ascii="Cambria" w:hAnsi="Cambria"/>
          <w:sz w:val="24"/>
        </w:rPr>
        <w:t>motivated</w:t>
      </w:r>
      <w:proofErr w:type="spellEnd"/>
      <w:r w:rsidR="00543568" w:rsidRPr="00F86553">
        <w:rPr>
          <w:rFonts w:ascii="Cambria" w:hAnsi="Cambria"/>
          <w:sz w:val="24"/>
        </w:rPr>
        <w:t xml:space="preserve"> P</w:t>
      </w:r>
      <w:r w:rsidR="002B6BD3" w:rsidRPr="00F86553">
        <w:rPr>
          <w:rFonts w:ascii="Cambria" w:hAnsi="Cambria"/>
          <w:sz w:val="24"/>
        </w:rPr>
        <w:t>&amp;</w:t>
      </w:r>
      <w:r w:rsidR="00543568" w:rsidRPr="00F86553">
        <w:rPr>
          <w:rFonts w:ascii="Cambria" w:hAnsi="Cambria"/>
          <w:sz w:val="24"/>
        </w:rPr>
        <w:t>L leader</w:t>
      </w:r>
      <w:r w:rsidR="002B6BD3" w:rsidRPr="00F86553">
        <w:rPr>
          <w:rFonts w:ascii="Cambria" w:hAnsi="Cambria"/>
          <w:sz w:val="24"/>
        </w:rPr>
        <w:t xml:space="preserve"> with proven success </w:t>
      </w:r>
      <w:r w:rsidR="00543568" w:rsidRPr="00F86553">
        <w:rPr>
          <w:rFonts w:ascii="Cambria" w:hAnsi="Cambria"/>
          <w:sz w:val="24"/>
        </w:rPr>
        <w:t>in transitioning</w:t>
      </w:r>
      <w:r w:rsidR="002B6BD3" w:rsidRPr="00F86553">
        <w:rPr>
          <w:rFonts w:ascii="Cambria" w:hAnsi="Cambria"/>
          <w:sz w:val="24"/>
        </w:rPr>
        <w:t xml:space="preserve"> conventional and unconventional strategies into tactical action plans </w:t>
      </w:r>
      <w:r w:rsidR="00CC547F">
        <w:rPr>
          <w:rFonts w:ascii="Cambria" w:hAnsi="Cambria"/>
          <w:sz w:val="24"/>
        </w:rPr>
        <w:t>that</w:t>
      </w:r>
      <w:r w:rsidR="002B6BD3" w:rsidRPr="00F86553">
        <w:rPr>
          <w:rFonts w:ascii="Cambria" w:hAnsi="Cambria"/>
          <w:sz w:val="24"/>
        </w:rPr>
        <w:t xml:space="preserve"> maximized revenue growth and business development. Collaboratively work with inte</w:t>
      </w:r>
      <w:r w:rsidR="00205461" w:rsidRPr="00F86553">
        <w:rPr>
          <w:rFonts w:ascii="Cambria" w:hAnsi="Cambria"/>
          <w:sz w:val="24"/>
        </w:rPr>
        <w:t xml:space="preserve">rnal and external stakeholders. </w:t>
      </w:r>
      <w:r w:rsidR="002B6BD3" w:rsidRPr="00F86553">
        <w:rPr>
          <w:rFonts w:ascii="Cambria" w:hAnsi="Cambria"/>
          <w:sz w:val="24"/>
        </w:rPr>
        <w:t>Craft entrepreneurial market approaches and implement strategies that enable rapid growth. Hig</w:t>
      </w:r>
      <w:r w:rsidR="00C66EF3" w:rsidRPr="00F86553">
        <w:rPr>
          <w:rFonts w:ascii="Cambria" w:hAnsi="Cambria"/>
          <w:sz w:val="24"/>
        </w:rPr>
        <w:t xml:space="preserve">hly experienced in identifying and </w:t>
      </w:r>
      <w:r w:rsidR="002B6BD3" w:rsidRPr="00F86553">
        <w:rPr>
          <w:rFonts w:ascii="Cambria" w:hAnsi="Cambria"/>
          <w:sz w:val="24"/>
        </w:rPr>
        <w:t xml:space="preserve">analyzing </w:t>
      </w:r>
      <w:r w:rsidR="00C66EF3" w:rsidRPr="00F86553">
        <w:rPr>
          <w:rFonts w:ascii="Cambria" w:hAnsi="Cambria"/>
          <w:sz w:val="24"/>
        </w:rPr>
        <w:t xml:space="preserve">investment opportunities </w:t>
      </w:r>
      <w:r w:rsidR="002B6BD3" w:rsidRPr="00F86553">
        <w:rPr>
          <w:rFonts w:ascii="Cambria" w:hAnsi="Cambria"/>
          <w:sz w:val="24"/>
        </w:rPr>
        <w:t xml:space="preserve">and </w:t>
      </w:r>
      <w:r w:rsidR="00C66EF3" w:rsidRPr="00F86553">
        <w:rPr>
          <w:rFonts w:ascii="Cambria" w:hAnsi="Cambria"/>
          <w:sz w:val="24"/>
        </w:rPr>
        <w:t xml:space="preserve">handling major financial functions.  </w:t>
      </w:r>
    </w:p>
    <w:p w14:paraId="2D1D4B05" w14:textId="77777777" w:rsidR="002B6BD3" w:rsidRPr="00F86553" w:rsidRDefault="002B6BD3" w:rsidP="002677CE">
      <w:pPr>
        <w:jc w:val="both"/>
        <w:rPr>
          <w:rFonts w:ascii="Cambria" w:hAnsi="Cambria"/>
          <w:sz w:val="4"/>
          <w:szCs w:val="4"/>
        </w:rPr>
      </w:pPr>
    </w:p>
    <w:p w14:paraId="57D3D462" w14:textId="77777777" w:rsidR="00393DA1" w:rsidRPr="00F86553" w:rsidRDefault="002B6BD3" w:rsidP="00205461">
      <w:pPr>
        <w:spacing w:before="240"/>
        <w:jc w:val="both"/>
        <w:rPr>
          <w:rFonts w:ascii="Cambria" w:hAnsi="Cambria"/>
          <w:sz w:val="24"/>
        </w:rPr>
      </w:pPr>
      <w:r w:rsidRPr="00F86553">
        <w:rPr>
          <w:rFonts w:ascii="Cambria" w:hAnsi="Cambria"/>
          <w:sz w:val="24"/>
        </w:rPr>
        <w:t>Successful</w:t>
      </w:r>
      <w:r w:rsidR="00205461" w:rsidRPr="00F86553">
        <w:rPr>
          <w:rFonts w:ascii="Cambria" w:hAnsi="Cambria"/>
          <w:sz w:val="24"/>
        </w:rPr>
        <w:t>ly</w:t>
      </w:r>
      <w:r w:rsidRPr="00F86553">
        <w:rPr>
          <w:rFonts w:ascii="Cambria" w:hAnsi="Cambria"/>
          <w:sz w:val="24"/>
        </w:rPr>
        <w:t xml:space="preserve"> meeting diverse challenges </w:t>
      </w:r>
      <w:r w:rsidR="00543568" w:rsidRPr="00F86553">
        <w:rPr>
          <w:rFonts w:ascii="Cambria" w:hAnsi="Cambria"/>
          <w:sz w:val="24"/>
        </w:rPr>
        <w:t>including immediate</w:t>
      </w:r>
      <w:r w:rsidRPr="00F86553">
        <w:rPr>
          <w:rFonts w:ascii="Cambria" w:hAnsi="Cambria"/>
          <w:sz w:val="24"/>
        </w:rPr>
        <w:t xml:space="preserve"> short </w:t>
      </w:r>
      <w:r w:rsidR="00543568" w:rsidRPr="00F86553">
        <w:rPr>
          <w:rFonts w:ascii="Cambria" w:hAnsi="Cambria"/>
          <w:sz w:val="24"/>
        </w:rPr>
        <w:t>&amp; long term</w:t>
      </w:r>
      <w:r w:rsidRPr="00F86553">
        <w:rPr>
          <w:rFonts w:ascii="Cambria" w:hAnsi="Cambria"/>
          <w:sz w:val="24"/>
        </w:rPr>
        <w:t xml:space="preserve"> capability building. Rich experience in reorganizing, streamlining and strengthening operations. Passionate team leader delivering results with c</w:t>
      </w:r>
      <w:r w:rsidR="009364A4" w:rsidRPr="00F86553">
        <w:rPr>
          <w:rFonts w:ascii="Cambria" w:hAnsi="Cambria"/>
          <w:sz w:val="24"/>
        </w:rPr>
        <w:t xml:space="preserve">ross functional teams. </w:t>
      </w:r>
      <w:r w:rsidR="00543568" w:rsidRPr="00F86553">
        <w:rPr>
          <w:rFonts w:ascii="Cambria" w:hAnsi="Cambria"/>
          <w:sz w:val="24"/>
        </w:rPr>
        <w:t>Effectively</w:t>
      </w:r>
      <w:r w:rsidRPr="00F86553">
        <w:rPr>
          <w:rFonts w:ascii="Cambria" w:hAnsi="Cambria"/>
          <w:sz w:val="24"/>
        </w:rPr>
        <w:t xml:space="preserve"> </w:t>
      </w:r>
      <w:r w:rsidR="00543568" w:rsidRPr="00F86553">
        <w:rPr>
          <w:rFonts w:ascii="Cambria" w:hAnsi="Cambria"/>
          <w:sz w:val="24"/>
        </w:rPr>
        <w:t>coaching,</w:t>
      </w:r>
      <w:r w:rsidRPr="00F86553">
        <w:rPr>
          <w:rFonts w:ascii="Cambria" w:hAnsi="Cambria"/>
          <w:sz w:val="24"/>
        </w:rPr>
        <w:t xml:space="preserve"> engaging and </w:t>
      </w:r>
      <w:r w:rsidR="00543568" w:rsidRPr="00F86553">
        <w:rPr>
          <w:rFonts w:ascii="Cambria" w:hAnsi="Cambria"/>
          <w:sz w:val="24"/>
        </w:rPr>
        <w:t>mentoring team members</w:t>
      </w:r>
      <w:r w:rsidRPr="00F86553">
        <w:rPr>
          <w:rFonts w:ascii="Cambria" w:hAnsi="Cambria"/>
          <w:sz w:val="24"/>
        </w:rPr>
        <w:t xml:space="preserve"> </w:t>
      </w:r>
      <w:r w:rsidR="00205461" w:rsidRPr="00F86553">
        <w:rPr>
          <w:rFonts w:ascii="Cambria" w:hAnsi="Cambria"/>
          <w:sz w:val="24"/>
        </w:rPr>
        <w:t xml:space="preserve">while </w:t>
      </w:r>
      <w:r w:rsidR="00543568" w:rsidRPr="00F86553">
        <w:rPr>
          <w:rFonts w:ascii="Cambria" w:hAnsi="Cambria"/>
          <w:sz w:val="24"/>
        </w:rPr>
        <w:t>keeping in</w:t>
      </w:r>
      <w:r w:rsidRPr="00F86553">
        <w:rPr>
          <w:rFonts w:ascii="Cambria" w:hAnsi="Cambria"/>
          <w:sz w:val="24"/>
        </w:rPr>
        <w:t xml:space="preserve"> mind both actions and results. </w:t>
      </w:r>
    </w:p>
    <w:p w14:paraId="74879E12" w14:textId="77777777" w:rsidR="00393DA1" w:rsidRPr="00CC547F" w:rsidRDefault="00393DA1" w:rsidP="00205461">
      <w:pPr>
        <w:pStyle w:val="Heading1"/>
        <w:keepNext w:val="0"/>
        <w:pBdr>
          <w:bottom w:val="thinThickSmallGap" w:sz="12" w:space="1" w:color="943634"/>
        </w:pBdr>
        <w:spacing w:after="200" w:line="252" w:lineRule="auto"/>
        <w:jc w:val="center"/>
        <w:rPr>
          <w:caps/>
          <w:color w:val="632423"/>
          <w:spacing w:val="20"/>
          <w:kern w:val="0"/>
        </w:rPr>
      </w:pPr>
      <w:r w:rsidRPr="00CC547F">
        <w:rPr>
          <w:caps/>
          <w:color w:val="632423"/>
          <w:spacing w:val="20"/>
          <w:kern w:val="0"/>
        </w:rPr>
        <w:t>KEY ACCOMPLISHMENTS ACROSS CAREER SPAN</w:t>
      </w:r>
    </w:p>
    <w:p w14:paraId="11C81D04" w14:textId="77777777" w:rsidR="009364A4" w:rsidRPr="00F86553" w:rsidRDefault="009364A4" w:rsidP="00CC547F">
      <w:pPr>
        <w:numPr>
          <w:ilvl w:val="0"/>
          <w:numId w:val="28"/>
        </w:numPr>
        <w:tabs>
          <w:tab w:val="clear" w:pos="720"/>
          <w:tab w:val="num" w:pos="360"/>
        </w:tabs>
        <w:ind w:left="360"/>
        <w:jc w:val="both"/>
        <w:rPr>
          <w:rFonts w:ascii="Cambria" w:hAnsi="Cambria" w:cs="Tahoma"/>
          <w:sz w:val="24"/>
          <w:lang w:val="en-GB"/>
        </w:rPr>
      </w:pPr>
      <w:r w:rsidRPr="00F86553">
        <w:rPr>
          <w:rFonts w:ascii="Cambria" w:hAnsi="Cambria" w:cs="Tahoma"/>
          <w:sz w:val="24"/>
          <w:lang w:val="en-GB"/>
        </w:rPr>
        <w:t xml:space="preserve">Head of Investment and Business Development Department for one of the Qatari Group of Companies (ASGC). Ensured the Group has successfully established the Pharmaceutical factory specialized in producing generic human </w:t>
      </w:r>
      <w:r w:rsidR="00543568" w:rsidRPr="00F86553">
        <w:rPr>
          <w:rFonts w:ascii="Cambria" w:hAnsi="Cambria" w:cs="Tahoma"/>
          <w:sz w:val="24"/>
          <w:lang w:val="en-GB"/>
        </w:rPr>
        <w:t>medicines</w:t>
      </w:r>
      <w:r w:rsidR="00543568">
        <w:rPr>
          <w:rFonts w:ascii="Cambria" w:hAnsi="Cambria" w:cs="Tahoma"/>
          <w:sz w:val="24"/>
          <w:lang w:val="en-GB"/>
        </w:rPr>
        <w:t>, also</w:t>
      </w:r>
      <w:r w:rsidR="00CC547F">
        <w:rPr>
          <w:rFonts w:ascii="Cambria" w:hAnsi="Cambria" w:cs="Tahoma"/>
          <w:sz w:val="24"/>
          <w:lang w:val="en-GB"/>
        </w:rPr>
        <w:t xml:space="preserve"> leading </w:t>
      </w:r>
      <w:r w:rsidRPr="00F86553">
        <w:rPr>
          <w:rFonts w:ascii="Cambria" w:hAnsi="Cambria" w:cs="Tahoma"/>
          <w:sz w:val="24"/>
          <w:lang w:val="en-GB"/>
        </w:rPr>
        <w:t>other opportunity of building a complete factory for producing different building cabins and fast building techniques, in addition to other opportunities in the food and agriculture sector mainly in Africa (Sudan and Ethiopia).</w:t>
      </w:r>
    </w:p>
    <w:p w14:paraId="450DDB53" w14:textId="77777777" w:rsidR="009364A4" w:rsidRPr="00CC547F" w:rsidRDefault="009364A4" w:rsidP="00F13BD0">
      <w:pPr>
        <w:numPr>
          <w:ilvl w:val="0"/>
          <w:numId w:val="28"/>
        </w:numPr>
        <w:tabs>
          <w:tab w:val="clear" w:pos="720"/>
          <w:tab w:val="num" w:pos="360"/>
        </w:tabs>
        <w:ind w:left="360"/>
        <w:jc w:val="both"/>
        <w:rPr>
          <w:rFonts w:ascii="Cambria" w:hAnsi="Cambria" w:cs="Tahoma"/>
          <w:sz w:val="24"/>
          <w:lang w:val="en-GB"/>
        </w:rPr>
      </w:pPr>
      <w:r w:rsidRPr="00F86553">
        <w:rPr>
          <w:rFonts w:ascii="Cambria" w:hAnsi="Cambria" w:cs="Tahoma"/>
          <w:sz w:val="24"/>
          <w:lang w:val="en-GB"/>
        </w:rPr>
        <w:t>Worked extensively as CFO for Kuwait Finance &amp; Investm</w:t>
      </w:r>
      <w:r w:rsidR="00CC547F">
        <w:rPr>
          <w:rFonts w:ascii="Cambria" w:hAnsi="Cambria" w:cs="Tahoma"/>
          <w:sz w:val="24"/>
          <w:lang w:val="en-GB"/>
        </w:rPr>
        <w:t xml:space="preserve">ent Company. </w:t>
      </w:r>
      <w:r w:rsidR="00F13BD0">
        <w:rPr>
          <w:rFonts w:ascii="Cambria" w:hAnsi="Cambria" w:cs="Tahoma"/>
          <w:sz w:val="24"/>
          <w:lang w:val="en-GB"/>
        </w:rPr>
        <w:t>Managed</w:t>
      </w:r>
      <w:r w:rsidRPr="00CC547F">
        <w:rPr>
          <w:rFonts w:ascii="Cambria" w:hAnsi="Cambria" w:cs="Tahoma"/>
          <w:sz w:val="24"/>
          <w:lang w:val="en-GB"/>
        </w:rPr>
        <w:t xml:space="preserve"> critical corporate liquidity and liability/asset ratio issues to </w:t>
      </w:r>
      <w:r w:rsidR="00F13BD0" w:rsidRPr="00CC547F">
        <w:rPr>
          <w:rFonts w:ascii="Cambria" w:hAnsi="Cambria" w:cs="Tahoma"/>
          <w:sz w:val="24"/>
          <w:lang w:val="en-GB"/>
        </w:rPr>
        <w:t>effectively</w:t>
      </w:r>
      <w:r w:rsidRPr="00CC547F">
        <w:rPr>
          <w:rFonts w:ascii="Cambria" w:hAnsi="Cambria" w:cs="Tahoma"/>
          <w:sz w:val="24"/>
          <w:lang w:val="en-GB"/>
        </w:rPr>
        <w:t xml:space="preserve"> position the business for success </w:t>
      </w:r>
      <w:r w:rsidR="00F13BD0">
        <w:rPr>
          <w:rFonts w:ascii="Cambria" w:hAnsi="Cambria" w:cs="Tahoma"/>
          <w:sz w:val="24"/>
          <w:lang w:val="en-GB"/>
        </w:rPr>
        <w:t xml:space="preserve">in the midst </w:t>
      </w:r>
      <w:r w:rsidRPr="00CC547F">
        <w:rPr>
          <w:rFonts w:ascii="Cambria" w:hAnsi="Cambria" w:cs="Tahoma"/>
          <w:sz w:val="24"/>
          <w:lang w:val="en-GB"/>
        </w:rPr>
        <w:t>of the worldwide financial decline.</w:t>
      </w:r>
    </w:p>
    <w:p w14:paraId="3FA3D3D2" w14:textId="77777777" w:rsidR="00D12398" w:rsidRPr="00F86553" w:rsidRDefault="009364A4" w:rsidP="00F13BD0">
      <w:pPr>
        <w:numPr>
          <w:ilvl w:val="0"/>
          <w:numId w:val="28"/>
        </w:numPr>
        <w:tabs>
          <w:tab w:val="clear" w:pos="720"/>
          <w:tab w:val="num" w:pos="360"/>
        </w:tabs>
        <w:ind w:left="360"/>
        <w:jc w:val="both"/>
        <w:rPr>
          <w:rFonts w:ascii="Cambria" w:hAnsi="Cambria" w:cs="Tahoma"/>
          <w:sz w:val="24"/>
          <w:lang w:val="en-GB"/>
        </w:rPr>
      </w:pPr>
      <w:r w:rsidRPr="00F86553">
        <w:rPr>
          <w:rFonts w:ascii="Cambria" w:hAnsi="Cambria" w:cs="Tahoma"/>
          <w:sz w:val="24"/>
          <w:lang w:val="en-GB"/>
        </w:rPr>
        <w:t>Managed a large finance team as head of Kuwait Finance</w:t>
      </w:r>
      <w:r w:rsidR="00F13BD0">
        <w:rPr>
          <w:rFonts w:ascii="Cambria" w:hAnsi="Cambria" w:cs="Tahoma"/>
          <w:sz w:val="24"/>
          <w:lang w:val="en-GB"/>
        </w:rPr>
        <w:t xml:space="preserve">’s corporate treasury function in </w:t>
      </w:r>
      <w:r w:rsidRPr="00F86553">
        <w:rPr>
          <w:rFonts w:ascii="Cambria" w:hAnsi="Cambria" w:cs="Tahoma"/>
          <w:sz w:val="24"/>
          <w:lang w:val="en-GB"/>
        </w:rPr>
        <w:t xml:space="preserve">all financial reporting, planning, and analysis, account operations, settlements, and new business development efforts. </w:t>
      </w:r>
    </w:p>
    <w:p w14:paraId="0B0202DF" w14:textId="77777777" w:rsidR="009364A4" w:rsidRPr="00F86553" w:rsidRDefault="009364A4" w:rsidP="009364A4">
      <w:pPr>
        <w:numPr>
          <w:ilvl w:val="0"/>
          <w:numId w:val="28"/>
        </w:numPr>
        <w:tabs>
          <w:tab w:val="clear" w:pos="720"/>
          <w:tab w:val="num" w:pos="360"/>
        </w:tabs>
        <w:ind w:left="360"/>
        <w:jc w:val="both"/>
        <w:rPr>
          <w:rFonts w:ascii="Cambria" w:hAnsi="Cambria" w:cs="Tahoma"/>
          <w:sz w:val="24"/>
          <w:lang w:val="en-GB"/>
        </w:rPr>
      </w:pPr>
      <w:r w:rsidRPr="00F86553">
        <w:rPr>
          <w:rFonts w:ascii="Cambria" w:hAnsi="Cambria" w:cs="Tahoma"/>
          <w:sz w:val="24"/>
          <w:lang w:val="en-GB"/>
        </w:rPr>
        <w:t xml:space="preserve">Successfully performed comprehensive analysis and monitored wide-ranging corporate and market financial information as Finance Manager of </w:t>
      </w:r>
      <w:r w:rsidR="00883B0D" w:rsidRPr="00883B0D">
        <w:rPr>
          <w:rFonts w:ascii="Cambria" w:hAnsi="Cambria" w:cs="Tahoma"/>
          <w:sz w:val="24"/>
          <w:lang w:val="en-GB"/>
        </w:rPr>
        <w:t xml:space="preserve">Kuwait Finance House </w:t>
      </w:r>
      <w:r w:rsidR="00883B0D">
        <w:rPr>
          <w:rFonts w:ascii="Cambria" w:hAnsi="Cambria" w:cs="Tahoma"/>
          <w:sz w:val="24"/>
          <w:lang w:val="en-GB"/>
        </w:rPr>
        <w:t>“</w:t>
      </w:r>
      <w:r w:rsidRPr="00F86553">
        <w:rPr>
          <w:rFonts w:ascii="Cambria" w:hAnsi="Cambria" w:cs="Tahoma"/>
          <w:sz w:val="24"/>
          <w:lang w:val="en-GB"/>
        </w:rPr>
        <w:t xml:space="preserve">Bayt Al Mal Investment </w:t>
      </w:r>
      <w:proofErr w:type="gramStart"/>
      <w:r w:rsidRPr="00F86553">
        <w:rPr>
          <w:rFonts w:ascii="Cambria" w:hAnsi="Cambria" w:cs="Tahoma"/>
          <w:sz w:val="24"/>
          <w:lang w:val="en-GB"/>
        </w:rPr>
        <w:t>Company</w:t>
      </w:r>
      <w:r w:rsidR="00883B0D" w:rsidRPr="00F86553">
        <w:rPr>
          <w:rFonts w:ascii="Cambria" w:hAnsi="Cambria" w:cs="Tahoma"/>
          <w:sz w:val="24"/>
          <w:lang w:val="en-GB"/>
        </w:rPr>
        <w:t xml:space="preserve">” </w:t>
      </w:r>
      <w:r w:rsidRPr="00F86553">
        <w:rPr>
          <w:rFonts w:ascii="Cambria" w:hAnsi="Cambria" w:cs="Tahoma"/>
          <w:sz w:val="24"/>
          <w:lang w:val="en-GB"/>
        </w:rPr>
        <w:t xml:space="preserve"> to</w:t>
      </w:r>
      <w:proofErr w:type="gramEnd"/>
      <w:r w:rsidRPr="00F86553">
        <w:rPr>
          <w:rFonts w:ascii="Cambria" w:hAnsi="Cambria" w:cs="Tahoma"/>
          <w:sz w:val="24"/>
          <w:lang w:val="en-GB"/>
        </w:rPr>
        <w:t xml:space="preserve"> offer in-depth insight and recommendations to senior management for long and short-term business planning.</w:t>
      </w:r>
    </w:p>
    <w:p w14:paraId="6734E7D8" w14:textId="77777777" w:rsidR="009364A4" w:rsidRPr="00F86553" w:rsidRDefault="00883B0D" w:rsidP="00883B0D">
      <w:pPr>
        <w:numPr>
          <w:ilvl w:val="0"/>
          <w:numId w:val="28"/>
        </w:numPr>
        <w:tabs>
          <w:tab w:val="clear" w:pos="720"/>
          <w:tab w:val="num" w:pos="360"/>
        </w:tabs>
        <w:ind w:left="360"/>
        <w:jc w:val="both"/>
        <w:rPr>
          <w:rFonts w:ascii="Cambria" w:hAnsi="Cambria" w:cs="Tahoma"/>
          <w:sz w:val="24"/>
          <w:lang w:val="en-GB"/>
        </w:rPr>
      </w:pPr>
      <w:r w:rsidRPr="00F86553">
        <w:rPr>
          <w:rFonts w:ascii="Cambria" w:hAnsi="Cambria" w:cs="Tahoma"/>
          <w:sz w:val="24"/>
          <w:lang w:val="en-GB"/>
        </w:rPr>
        <w:t>D</w:t>
      </w:r>
      <w:r w:rsidR="009364A4" w:rsidRPr="00F86553">
        <w:rPr>
          <w:rFonts w:ascii="Cambria" w:hAnsi="Cambria" w:cs="Tahoma"/>
          <w:sz w:val="24"/>
          <w:lang w:val="en-GB"/>
        </w:rPr>
        <w:t xml:space="preserve">ue diligence </w:t>
      </w:r>
      <w:r w:rsidRPr="00F86553">
        <w:rPr>
          <w:rFonts w:ascii="Cambria" w:hAnsi="Cambria" w:cs="Tahoma"/>
          <w:sz w:val="24"/>
          <w:lang w:val="en-GB"/>
        </w:rPr>
        <w:t xml:space="preserve">leader </w:t>
      </w:r>
      <w:r w:rsidR="009364A4" w:rsidRPr="00F86553">
        <w:rPr>
          <w:rFonts w:ascii="Cambria" w:hAnsi="Cambria" w:cs="Tahoma"/>
          <w:sz w:val="24"/>
          <w:lang w:val="en-GB"/>
        </w:rPr>
        <w:t xml:space="preserve">for 2 </w:t>
      </w:r>
      <w:r w:rsidRPr="00F86553">
        <w:rPr>
          <w:rFonts w:ascii="Cambria" w:hAnsi="Cambria" w:cs="Tahoma"/>
          <w:sz w:val="24"/>
          <w:lang w:val="en-GB"/>
        </w:rPr>
        <w:t xml:space="preserve">major </w:t>
      </w:r>
      <w:r w:rsidRPr="00883B0D">
        <w:rPr>
          <w:rFonts w:ascii="Cambria" w:hAnsi="Cambria" w:cs="Tahoma"/>
          <w:sz w:val="24"/>
          <w:lang w:val="en-GB"/>
        </w:rPr>
        <w:t>acquisition</w:t>
      </w:r>
      <w:r>
        <w:rPr>
          <w:rFonts w:ascii="Cambria" w:hAnsi="Cambria" w:cs="Tahoma"/>
          <w:sz w:val="24"/>
          <w:lang w:val="en-GB"/>
        </w:rPr>
        <w:t>s</w:t>
      </w:r>
      <w:r w:rsidRPr="00F86553">
        <w:rPr>
          <w:rFonts w:ascii="Cambria" w:hAnsi="Cambria" w:cs="Tahoma"/>
          <w:sz w:val="24"/>
          <w:lang w:val="en-GB"/>
        </w:rPr>
        <w:t xml:space="preserve"> during my employment at “Kuwait Finance House”</w:t>
      </w:r>
      <w:r w:rsidR="009364A4" w:rsidRPr="00F86553">
        <w:rPr>
          <w:rFonts w:ascii="Cambria" w:hAnsi="Cambria" w:cs="Tahoma"/>
          <w:sz w:val="24"/>
          <w:lang w:val="en-GB"/>
        </w:rPr>
        <w:t>.</w:t>
      </w:r>
    </w:p>
    <w:p w14:paraId="73AF4A91" w14:textId="77777777" w:rsidR="00393DA1" w:rsidRPr="00F86553" w:rsidRDefault="00883B0D" w:rsidP="00883B0D">
      <w:pPr>
        <w:numPr>
          <w:ilvl w:val="0"/>
          <w:numId w:val="28"/>
        </w:numPr>
        <w:tabs>
          <w:tab w:val="clear" w:pos="720"/>
          <w:tab w:val="num" w:pos="360"/>
        </w:tabs>
        <w:ind w:left="360"/>
        <w:jc w:val="both"/>
        <w:rPr>
          <w:rFonts w:ascii="Cambria" w:hAnsi="Cambria" w:cs="Tahoma"/>
          <w:sz w:val="24"/>
          <w:lang w:val="en-GB"/>
        </w:rPr>
      </w:pPr>
      <w:r w:rsidRPr="00F86553">
        <w:rPr>
          <w:rFonts w:ascii="Cambria" w:hAnsi="Cambria" w:cs="Tahoma"/>
          <w:sz w:val="24"/>
          <w:lang w:val="en-GB"/>
        </w:rPr>
        <w:t xml:space="preserve">Leaded </w:t>
      </w:r>
      <w:r>
        <w:rPr>
          <w:rFonts w:ascii="Cambria" w:hAnsi="Cambria" w:cs="Tahoma"/>
          <w:sz w:val="24"/>
          <w:lang w:val="en-GB"/>
        </w:rPr>
        <w:t>a</w:t>
      </w:r>
      <w:r w:rsidRPr="00883B0D">
        <w:rPr>
          <w:rFonts w:ascii="Cambria" w:hAnsi="Cambria" w:cs="Tahoma"/>
          <w:sz w:val="24"/>
          <w:lang w:val="en-GB"/>
        </w:rPr>
        <w:t xml:space="preserve">udit </w:t>
      </w:r>
      <w:r>
        <w:rPr>
          <w:rFonts w:ascii="Cambria" w:hAnsi="Cambria" w:cs="Tahoma"/>
          <w:sz w:val="24"/>
          <w:lang w:val="en-GB"/>
        </w:rPr>
        <w:t>t</w:t>
      </w:r>
      <w:r w:rsidRPr="00883B0D">
        <w:rPr>
          <w:rFonts w:ascii="Cambria" w:hAnsi="Cambria" w:cs="Tahoma"/>
          <w:sz w:val="24"/>
          <w:lang w:val="en-GB"/>
        </w:rPr>
        <w:t>eam</w:t>
      </w:r>
      <w:r w:rsidR="009364A4" w:rsidRPr="00F86553">
        <w:rPr>
          <w:rFonts w:ascii="Cambria" w:hAnsi="Cambria" w:cs="Tahoma"/>
          <w:sz w:val="24"/>
          <w:lang w:val="en-GB"/>
        </w:rPr>
        <w:t xml:space="preserve"> of 10 </w:t>
      </w:r>
      <w:r w:rsidR="00543568" w:rsidRPr="00F86553">
        <w:rPr>
          <w:rFonts w:ascii="Cambria" w:hAnsi="Cambria" w:cs="Tahoma"/>
          <w:sz w:val="24"/>
          <w:lang w:val="en-GB"/>
        </w:rPr>
        <w:t>members</w:t>
      </w:r>
      <w:r w:rsidR="009364A4" w:rsidRPr="00F86553">
        <w:rPr>
          <w:rFonts w:ascii="Cambria" w:hAnsi="Cambria" w:cs="Tahoma"/>
          <w:sz w:val="24"/>
          <w:lang w:val="en-GB"/>
        </w:rPr>
        <w:t xml:space="preserve"> as a Senior Auditor for Big 4 firm </w:t>
      </w:r>
      <w:r w:rsidRPr="00F86553">
        <w:rPr>
          <w:rFonts w:ascii="Cambria" w:hAnsi="Cambria" w:cs="Tahoma"/>
          <w:sz w:val="24"/>
          <w:lang w:val="en-GB"/>
        </w:rPr>
        <w:t>“</w:t>
      </w:r>
      <w:r w:rsidR="009364A4" w:rsidRPr="00F86553">
        <w:rPr>
          <w:rFonts w:ascii="Cambria" w:hAnsi="Cambria" w:cs="Tahoma"/>
          <w:sz w:val="24"/>
          <w:lang w:val="en-GB"/>
        </w:rPr>
        <w:t>Ernst &amp; Young</w:t>
      </w:r>
      <w:r w:rsidRPr="00F86553">
        <w:rPr>
          <w:rFonts w:ascii="Cambria" w:hAnsi="Cambria" w:cs="Tahoma"/>
          <w:sz w:val="24"/>
          <w:lang w:val="en-GB"/>
        </w:rPr>
        <w:t>”</w:t>
      </w:r>
      <w:r w:rsidR="009364A4" w:rsidRPr="00F86553">
        <w:rPr>
          <w:rFonts w:ascii="Cambria" w:hAnsi="Cambria" w:cs="Tahoma"/>
          <w:sz w:val="24"/>
          <w:lang w:val="en-GB"/>
        </w:rPr>
        <w:t xml:space="preserve">. </w:t>
      </w:r>
      <w:r w:rsidRPr="00F86553">
        <w:rPr>
          <w:rFonts w:ascii="Cambria" w:hAnsi="Cambria" w:cs="Tahoma"/>
          <w:sz w:val="24"/>
          <w:lang w:val="en-GB"/>
        </w:rPr>
        <w:t xml:space="preserve">Also, started my </w:t>
      </w:r>
      <w:r w:rsidR="00543568" w:rsidRPr="00F86553">
        <w:rPr>
          <w:rFonts w:ascii="Cambria" w:hAnsi="Cambria" w:cs="Tahoma"/>
          <w:sz w:val="24"/>
          <w:lang w:val="en-GB"/>
        </w:rPr>
        <w:t>career</w:t>
      </w:r>
      <w:r w:rsidRPr="00F86553">
        <w:rPr>
          <w:rFonts w:ascii="Cambria" w:hAnsi="Cambria" w:cs="Tahoma"/>
          <w:sz w:val="24"/>
          <w:lang w:val="en-GB"/>
        </w:rPr>
        <w:t xml:space="preserve"> path </w:t>
      </w:r>
      <w:r w:rsidR="009364A4" w:rsidRPr="00F86553">
        <w:rPr>
          <w:rFonts w:ascii="Cambria" w:hAnsi="Cambria" w:cs="Tahoma"/>
          <w:sz w:val="24"/>
          <w:lang w:val="en-GB"/>
        </w:rPr>
        <w:t xml:space="preserve">as an Associate Accountant </w:t>
      </w:r>
      <w:r w:rsidRPr="00F86553">
        <w:rPr>
          <w:rFonts w:ascii="Cambria" w:hAnsi="Cambria" w:cs="Tahoma"/>
          <w:sz w:val="24"/>
          <w:lang w:val="en-GB"/>
        </w:rPr>
        <w:t xml:space="preserve">in </w:t>
      </w:r>
      <w:r w:rsidR="009364A4" w:rsidRPr="00F86553">
        <w:rPr>
          <w:rFonts w:ascii="Cambria" w:hAnsi="Cambria" w:cs="Tahoma"/>
          <w:sz w:val="24"/>
          <w:lang w:val="en-GB"/>
        </w:rPr>
        <w:t>PricewaterhouseCoopers</w:t>
      </w:r>
      <w:r w:rsidRPr="00F86553">
        <w:rPr>
          <w:rFonts w:ascii="Cambria" w:hAnsi="Cambria" w:cs="Tahoma"/>
          <w:sz w:val="24"/>
          <w:lang w:val="en-GB"/>
        </w:rPr>
        <w:t xml:space="preserve"> “PwC”.</w:t>
      </w:r>
    </w:p>
    <w:p w14:paraId="26CC9B9B" w14:textId="77777777" w:rsidR="00205461" w:rsidRPr="00F86553" w:rsidRDefault="00205461" w:rsidP="00205461">
      <w:pPr>
        <w:jc w:val="both"/>
        <w:rPr>
          <w:rFonts w:ascii="Cambria" w:hAnsi="Cambria" w:cs="Tahoma"/>
          <w:sz w:val="24"/>
          <w:lang w:val="en-GB"/>
        </w:rPr>
      </w:pPr>
    </w:p>
    <w:p w14:paraId="127A57C3" w14:textId="77777777" w:rsidR="00205461" w:rsidRPr="00F86553" w:rsidRDefault="00205461" w:rsidP="00205461">
      <w:pPr>
        <w:jc w:val="both"/>
        <w:rPr>
          <w:rFonts w:ascii="Cambria" w:hAnsi="Cambria" w:cs="Tahoma"/>
          <w:sz w:val="24"/>
          <w:lang w:val="en-GB"/>
        </w:rPr>
      </w:pPr>
    </w:p>
    <w:p w14:paraId="7A858E21" w14:textId="77777777" w:rsidR="00393DA1" w:rsidRPr="00F86553" w:rsidRDefault="00393DA1" w:rsidP="009364A4">
      <w:pPr>
        <w:jc w:val="both"/>
        <w:rPr>
          <w:rFonts w:ascii="Cambria" w:hAnsi="Cambria"/>
          <w:sz w:val="6"/>
          <w:szCs w:val="12"/>
        </w:rPr>
      </w:pPr>
    </w:p>
    <w:p w14:paraId="70AA9454" w14:textId="77777777" w:rsidR="00393DA1" w:rsidRPr="00F86553" w:rsidRDefault="00393DA1" w:rsidP="00393DA1">
      <w:pPr>
        <w:rPr>
          <w:rFonts w:ascii="Cambria" w:hAnsi="Cambria"/>
          <w:sz w:val="2"/>
          <w:szCs w:val="8"/>
        </w:rPr>
      </w:pPr>
    </w:p>
    <w:p w14:paraId="5B093C98" w14:textId="77777777" w:rsidR="00393DA1" w:rsidRPr="00F86553" w:rsidRDefault="00393DA1" w:rsidP="00393DA1">
      <w:pPr>
        <w:pStyle w:val="Heading1"/>
        <w:keepNext w:val="0"/>
        <w:pBdr>
          <w:bottom w:val="thinThickSmallGap" w:sz="12" w:space="1" w:color="943634"/>
        </w:pBdr>
        <w:spacing w:before="400" w:after="200" w:line="252" w:lineRule="auto"/>
        <w:jc w:val="center"/>
        <w:rPr>
          <w:b w:val="0"/>
          <w:bCs w:val="0"/>
          <w:caps/>
          <w:color w:val="632423"/>
          <w:spacing w:val="20"/>
          <w:kern w:val="0"/>
        </w:rPr>
      </w:pPr>
      <w:r w:rsidRPr="00F86553">
        <w:rPr>
          <w:b w:val="0"/>
          <w:bCs w:val="0"/>
          <w:caps/>
          <w:color w:val="632423"/>
          <w:spacing w:val="20"/>
          <w:kern w:val="0"/>
        </w:rPr>
        <w:lastRenderedPageBreak/>
        <w:t>Professional Experiance</w:t>
      </w:r>
    </w:p>
    <w:p w14:paraId="0C668A95" w14:textId="77777777" w:rsidR="00393DA1" w:rsidRPr="00F86553" w:rsidRDefault="00393DA1" w:rsidP="00393DA1">
      <w:pPr>
        <w:rPr>
          <w:rFonts w:ascii="Cambria" w:hAnsi="Cambria"/>
          <w:sz w:val="4"/>
          <w:szCs w:val="10"/>
        </w:rPr>
      </w:pPr>
    </w:p>
    <w:p w14:paraId="54DF372A" w14:textId="77777777" w:rsidR="00775A02" w:rsidRDefault="00775A02" w:rsidP="001346AB">
      <w:pPr>
        <w:numPr>
          <w:ilvl w:val="0"/>
          <w:numId w:val="41"/>
        </w:numPr>
        <w:tabs>
          <w:tab w:val="left" w:pos="450"/>
        </w:tabs>
        <w:spacing w:after="200" w:line="252" w:lineRule="auto"/>
        <w:ind w:left="360" w:right="-450"/>
        <w:rPr>
          <w:rFonts w:ascii="Cambria" w:eastAsia="Batang" w:hAnsi="Cambria"/>
          <w:b/>
          <w:bCs/>
          <w:i/>
          <w:iCs/>
          <w:color w:val="0000FF"/>
          <w:sz w:val="28"/>
          <w:szCs w:val="28"/>
        </w:rPr>
      </w:pPr>
      <w:proofErr w:type="spellStart"/>
      <w:r>
        <w:rPr>
          <w:rFonts w:ascii="Cambria" w:eastAsia="Batang" w:hAnsi="Cambria"/>
          <w:b/>
          <w:bCs/>
          <w:i/>
          <w:iCs/>
          <w:color w:val="0000FF"/>
          <w:sz w:val="28"/>
          <w:szCs w:val="28"/>
        </w:rPr>
        <w:t>Fawaz</w:t>
      </w:r>
      <w:proofErr w:type="spellEnd"/>
      <w:r>
        <w:rPr>
          <w:rFonts w:ascii="Cambria" w:eastAsia="Batang" w:hAnsi="Cambria"/>
          <w:b/>
          <w:bCs/>
          <w:i/>
          <w:iCs/>
          <w:color w:val="0000FF"/>
          <w:sz w:val="28"/>
          <w:szCs w:val="28"/>
        </w:rPr>
        <w:t xml:space="preserve"> </w:t>
      </w:r>
      <w:proofErr w:type="spellStart"/>
      <w:r>
        <w:rPr>
          <w:rFonts w:ascii="Cambria" w:eastAsia="Batang" w:hAnsi="Cambria"/>
          <w:b/>
          <w:bCs/>
          <w:i/>
          <w:iCs/>
          <w:color w:val="0000FF"/>
          <w:sz w:val="28"/>
          <w:szCs w:val="28"/>
        </w:rPr>
        <w:t>Refrigration</w:t>
      </w:r>
      <w:proofErr w:type="spellEnd"/>
      <w:r>
        <w:rPr>
          <w:rFonts w:ascii="Cambria" w:eastAsia="Batang" w:hAnsi="Cambria"/>
          <w:b/>
          <w:bCs/>
          <w:i/>
          <w:iCs/>
          <w:color w:val="0000FF"/>
          <w:sz w:val="28"/>
          <w:szCs w:val="28"/>
        </w:rPr>
        <w:t xml:space="preserve"> &amp; Air Conditioning Contracting </w:t>
      </w:r>
      <w:proofErr w:type="gramStart"/>
      <w:r>
        <w:rPr>
          <w:rFonts w:ascii="Cambria" w:eastAsia="Batang" w:hAnsi="Cambria"/>
          <w:b/>
          <w:bCs/>
          <w:i/>
          <w:iCs/>
          <w:color w:val="0000FF"/>
          <w:sz w:val="28"/>
          <w:szCs w:val="28"/>
        </w:rPr>
        <w:t>Company ,</w:t>
      </w:r>
      <w:proofErr w:type="gramEnd"/>
      <w:r>
        <w:rPr>
          <w:rFonts w:ascii="Cambria" w:eastAsia="Batang" w:hAnsi="Cambria"/>
          <w:b/>
          <w:bCs/>
          <w:i/>
          <w:iCs/>
          <w:color w:val="0000FF"/>
          <w:sz w:val="28"/>
          <w:szCs w:val="28"/>
        </w:rPr>
        <w:t xml:space="preserve"> Saudi, Bahrain</w:t>
      </w:r>
      <w:r w:rsidR="001346AB">
        <w:rPr>
          <w:rFonts w:ascii="Cambria" w:eastAsia="Batang" w:hAnsi="Cambria"/>
          <w:b/>
          <w:bCs/>
          <w:i/>
          <w:iCs/>
          <w:color w:val="0000FF"/>
          <w:sz w:val="28"/>
          <w:szCs w:val="28"/>
        </w:rPr>
        <w:t>, UAE</w:t>
      </w:r>
    </w:p>
    <w:p w14:paraId="12543993" w14:textId="77777777" w:rsidR="00775A02" w:rsidRPr="00F86553" w:rsidRDefault="00775A02" w:rsidP="00775A02">
      <w:pPr>
        <w:tabs>
          <w:tab w:val="left" w:pos="810"/>
        </w:tabs>
        <w:ind w:right="-180"/>
        <w:rPr>
          <w:rFonts w:ascii="Cambria" w:eastAsia="Batang" w:hAnsi="Cambria"/>
          <w:b/>
          <w:bCs/>
          <w:i/>
          <w:iCs/>
          <w:color w:val="0000FF"/>
          <w:sz w:val="32"/>
          <w:szCs w:val="32"/>
        </w:rPr>
      </w:pPr>
      <w:r>
        <w:rPr>
          <w:rFonts w:ascii="Cambria" w:eastAsia="Batang" w:hAnsi="Cambria"/>
          <w:b/>
          <w:bCs/>
          <w:i/>
          <w:iCs/>
          <w:color w:val="0000FF"/>
          <w:sz w:val="28"/>
          <w:szCs w:val="28"/>
        </w:rPr>
        <w:t xml:space="preserve">                  </w:t>
      </w:r>
      <w:r w:rsidRPr="00F86553">
        <w:rPr>
          <w:rFonts w:ascii="Cambria" w:eastAsia="Batang" w:hAnsi="Cambria"/>
          <w:b/>
          <w:bCs/>
          <w:sz w:val="20"/>
          <w:szCs w:val="22"/>
          <w:u w:val="single"/>
        </w:rPr>
        <w:t>Job Title:</w:t>
      </w:r>
      <w:r w:rsidRPr="00F86553">
        <w:rPr>
          <w:rFonts w:ascii="Cambria" w:eastAsia="Batang" w:hAnsi="Cambria"/>
          <w:b/>
          <w:bCs/>
          <w:sz w:val="20"/>
          <w:szCs w:val="22"/>
        </w:rPr>
        <w:t xml:space="preserve">             </w:t>
      </w:r>
      <w:r>
        <w:rPr>
          <w:rFonts w:ascii="Cambria" w:eastAsia="Batang" w:hAnsi="Cambria"/>
          <w:sz w:val="28"/>
          <w:szCs w:val="28"/>
        </w:rPr>
        <w:t xml:space="preserve">Country </w:t>
      </w:r>
      <w:proofErr w:type="gramStart"/>
      <w:r>
        <w:rPr>
          <w:rFonts w:ascii="Cambria" w:eastAsia="Batang" w:hAnsi="Cambria"/>
          <w:sz w:val="28"/>
          <w:szCs w:val="28"/>
        </w:rPr>
        <w:t xml:space="preserve">CFO </w:t>
      </w:r>
      <w:r w:rsidRPr="00F86553">
        <w:rPr>
          <w:rFonts w:ascii="Cambria" w:eastAsia="Batang" w:hAnsi="Cambria"/>
          <w:b/>
          <w:bCs/>
          <w:i/>
          <w:iCs/>
          <w:color w:val="0000FF"/>
          <w:sz w:val="32"/>
          <w:szCs w:val="32"/>
        </w:rPr>
        <w:t xml:space="preserve"> </w:t>
      </w:r>
      <w:r w:rsidR="00EC53B1">
        <w:rPr>
          <w:rFonts w:ascii="Cambria" w:eastAsia="Batang" w:hAnsi="Cambria"/>
          <w:sz w:val="28"/>
          <w:szCs w:val="28"/>
        </w:rPr>
        <w:t>-</w:t>
      </w:r>
      <w:proofErr w:type="gramEnd"/>
      <w:r w:rsidR="00EC53B1">
        <w:rPr>
          <w:rFonts w:ascii="Cambria" w:eastAsia="Batang" w:hAnsi="Cambria"/>
          <w:sz w:val="28"/>
          <w:szCs w:val="28"/>
        </w:rPr>
        <w:t xml:space="preserve"> KSA ,</w:t>
      </w:r>
      <w:r w:rsidR="001346AB" w:rsidRPr="001346AB">
        <w:rPr>
          <w:rFonts w:ascii="Cambria" w:eastAsia="Batang" w:hAnsi="Cambria"/>
          <w:sz w:val="28"/>
          <w:szCs w:val="28"/>
        </w:rPr>
        <w:t xml:space="preserve"> Bahrain</w:t>
      </w:r>
      <w:r w:rsidR="001346AB" w:rsidRPr="00EC53B1">
        <w:rPr>
          <w:rFonts w:ascii="Cambria" w:eastAsia="Batang" w:hAnsi="Cambria"/>
          <w:sz w:val="28"/>
          <w:szCs w:val="28"/>
        </w:rPr>
        <w:t xml:space="preserve"> </w:t>
      </w:r>
      <w:r w:rsidR="00EC53B1" w:rsidRPr="00EC53B1">
        <w:rPr>
          <w:rFonts w:ascii="Cambria" w:eastAsia="Batang" w:hAnsi="Cambria"/>
          <w:sz w:val="28"/>
          <w:szCs w:val="28"/>
        </w:rPr>
        <w:t>&amp; Qatar</w:t>
      </w:r>
      <w:r w:rsidR="00EC53B1">
        <w:rPr>
          <w:rFonts w:ascii="Cambria" w:eastAsia="Batang" w:hAnsi="Cambria"/>
          <w:b/>
          <w:bCs/>
          <w:i/>
          <w:iCs/>
          <w:color w:val="0000FF"/>
          <w:sz w:val="32"/>
          <w:szCs w:val="32"/>
        </w:rPr>
        <w:t xml:space="preserve"> </w:t>
      </w:r>
    </w:p>
    <w:p w14:paraId="443184C8" w14:textId="77777777" w:rsidR="00775A02" w:rsidRDefault="00775A02" w:rsidP="00775A02">
      <w:pPr>
        <w:pStyle w:val="ColorfulList-Accent11"/>
        <w:ind w:left="1080"/>
        <w:rPr>
          <w:rFonts w:eastAsia="Batang"/>
          <w:sz w:val="24"/>
        </w:rPr>
      </w:pPr>
      <w:r w:rsidRPr="00F86553">
        <w:rPr>
          <w:rFonts w:eastAsia="Batang"/>
          <w:b/>
          <w:bCs/>
          <w:sz w:val="24"/>
          <w:u w:val="single"/>
        </w:rPr>
        <w:t>Duration:</w:t>
      </w:r>
      <w:r w:rsidRPr="00F86553">
        <w:rPr>
          <w:rFonts w:eastAsia="Batang"/>
          <w:b/>
          <w:bCs/>
          <w:sz w:val="24"/>
        </w:rPr>
        <w:t xml:space="preserve"> </w:t>
      </w:r>
      <w:r w:rsidRPr="00F86553">
        <w:rPr>
          <w:rFonts w:eastAsia="Batang"/>
          <w:sz w:val="24"/>
        </w:rPr>
        <w:t xml:space="preserve">      </w:t>
      </w:r>
      <w:r>
        <w:rPr>
          <w:rStyle w:val="experience-date-locale"/>
          <w:sz w:val="24"/>
          <w:szCs w:val="24"/>
        </w:rPr>
        <w:t>June 2014</w:t>
      </w:r>
      <w:r w:rsidRPr="00F86553">
        <w:rPr>
          <w:rStyle w:val="experience-date-locale"/>
          <w:sz w:val="24"/>
          <w:szCs w:val="24"/>
        </w:rPr>
        <w:t xml:space="preserve"> – </w:t>
      </w:r>
      <w:r>
        <w:rPr>
          <w:rStyle w:val="experience-date-locale"/>
          <w:sz w:val="24"/>
          <w:szCs w:val="24"/>
        </w:rPr>
        <w:t>Present</w:t>
      </w:r>
      <w:r w:rsidRPr="00F86553">
        <w:rPr>
          <w:rFonts w:eastAsia="Batang"/>
          <w:sz w:val="24"/>
        </w:rPr>
        <w:t>.</w:t>
      </w:r>
    </w:p>
    <w:p w14:paraId="3ABFD854" w14:textId="77777777" w:rsidR="00775A02" w:rsidRDefault="00775A02" w:rsidP="00775A02">
      <w:pPr>
        <w:pStyle w:val="ColorfulList-Accent11"/>
        <w:ind w:left="1080"/>
        <w:rPr>
          <w:rFonts w:eastAsia="Batang"/>
          <w:sz w:val="24"/>
        </w:rPr>
      </w:pPr>
    </w:p>
    <w:p w14:paraId="6CDAE907" w14:textId="77777777" w:rsidR="00775A02" w:rsidRDefault="00775A02" w:rsidP="001346AB">
      <w:pPr>
        <w:pStyle w:val="ColorfulList-Accent11"/>
        <w:rPr>
          <w:rStyle w:val="apple-converted-space"/>
          <w:rFonts w:ascii="Arial" w:hAnsi="Arial" w:cs="Arial"/>
          <w:color w:val="333333"/>
          <w:sz w:val="20"/>
          <w:szCs w:val="20"/>
          <w:shd w:val="clear" w:color="auto" w:fill="FFFFFF"/>
        </w:rPr>
      </w:pPr>
      <w:proofErr w:type="spellStart"/>
      <w:r w:rsidRPr="00775A02">
        <w:rPr>
          <w:sz w:val="24"/>
          <w:szCs w:val="24"/>
        </w:rPr>
        <w:t>Fawaz</w:t>
      </w:r>
      <w:proofErr w:type="spellEnd"/>
      <w:r w:rsidRPr="00775A02">
        <w:rPr>
          <w:sz w:val="24"/>
          <w:szCs w:val="24"/>
        </w:rPr>
        <w:t xml:space="preserve"> Refrigeration and Air-Conditioning Company was incorporated in 1973 as an Electro-Mechanical Contracting Company in </w:t>
      </w:r>
      <w:proofErr w:type="spellStart"/>
      <w:r w:rsidRPr="00775A02">
        <w:rPr>
          <w:sz w:val="24"/>
          <w:szCs w:val="24"/>
        </w:rPr>
        <w:t>Fawaz</w:t>
      </w:r>
      <w:proofErr w:type="spellEnd"/>
      <w:r w:rsidRPr="00775A02">
        <w:rPr>
          <w:sz w:val="24"/>
          <w:szCs w:val="24"/>
        </w:rPr>
        <w:t xml:space="preserve"> Group has three main lines of business - Contracting, Tr</w:t>
      </w:r>
      <w:r w:rsidR="001346AB">
        <w:rPr>
          <w:sz w:val="24"/>
          <w:szCs w:val="24"/>
        </w:rPr>
        <w:t xml:space="preserve">ading &amp; Facilities Management; </w:t>
      </w:r>
      <w:proofErr w:type="spellStart"/>
      <w:r w:rsidRPr="00775A02">
        <w:rPr>
          <w:sz w:val="24"/>
          <w:szCs w:val="24"/>
        </w:rPr>
        <w:t>Fawaz</w:t>
      </w:r>
      <w:proofErr w:type="spellEnd"/>
      <w:r w:rsidRPr="00775A02">
        <w:rPr>
          <w:sz w:val="24"/>
          <w:szCs w:val="24"/>
        </w:rPr>
        <w:t xml:space="preserve"> Group today proudly boasts as a multi-national company with footprints across GCC countries namely Saudi Arabia, UAE, Qatar, </w:t>
      </w:r>
      <w:r w:rsidR="001346AB">
        <w:rPr>
          <w:sz w:val="24"/>
          <w:szCs w:val="24"/>
        </w:rPr>
        <w:t xml:space="preserve">Bahrain, Yemen, Oman and Iraq; </w:t>
      </w:r>
      <w:proofErr w:type="spellStart"/>
      <w:r w:rsidRPr="00775A02">
        <w:rPr>
          <w:sz w:val="24"/>
          <w:szCs w:val="24"/>
        </w:rPr>
        <w:t>Fawaz</w:t>
      </w:r>
      <w:proofErr w:type="spellEnd"/>
      <w:r w:rsidRPr="00775A02">
        <w:rPr>
          <w:sz w:val="24"/>
          <w:szCs w:val="24"/>
        </w:rPr>
        <w:t xml:space="preserve"> Group UAE is engaged in Supply, Installation, Operation, Servicing &amp; Maintenance of HVAC Systems, Precision Air-Conditioning, Plumbing &amp; Fire Fighting Systems, Electrical &amp; Fire Alarm Systems, Intelligent Building Systems &amp; Integrated Facility Management Services. </w:t>
      </w:r>
      <w:proofErr w:type="gramStart"/>
      <w:r w:rsidRPr="00775A02">
        <w:rPr>
          <w:sz w:val="24"/>
          <w:szCs w:val="24"/>
        </w:rPr>
        <w:t>Additionally</w:t>
      </w:r>
      <w:proofErr w:type="gramEnd"/>
      <w:r w:rsidRPr="00775A02">
        <w:rPr>
          <w:sz w:val="24"/>
          <w:szCs w:val="24"/>
        </w:rPr>
        <w:t xml:space="preserve"> </w:t>
      </w:r>
      <w:proofErr w:type="spellStart"/>
      <w:r w:rsidRPr="00775A02">
        <w:rPr>
          <w:sz w:val="24"/>
          <w:szCs w:val="24"/>
        </w:rPr>
        <w:t>Fawaz</w:t>
      </w:r>
      <w:proofErr w:type="spellEnd"/>
      <w:r w:rsidRPr="00775A02">
        <w:rPr>
          <w:sz w:val="24"/>
          <w:szCs w:val="24"/>
        </w:rPr>
        <w:t xml:space="preserve"> carries out Manufacturing, Supply &amp; Installation of HVAC Air Ducts &amp; Accessories and also HVAC </w:t>
      </w:r>
      <w:proofErr w:type="spellStart"/>
      <w:r w:rsidRPr="00775A02">
        <w:rPr>
          <w:sz w:val="24"/>
          <w:szCs w:val="24"/>
        </w:rPr>
        <w:t>Pipeworks</w:t>
      </w:r>
      <w:proofErr w:type="spellEnd"/>
      <w:r w:rsidRPr="00775A02">
        <w:rPr>
          <w:sz w:val="24"/>
          <w:szCs w:val="24"/>
        </w:rPr>
        <w:t xml:space="preserve"> &amp; Accessories. </w:t>
      </w:r>
      <w:proofErr w:type="spellStart"/>
      <w:r w:rsidRPr="00775A02">
        <w:rPr>
          <w:sz w:val="24"/>
          <w:szCs w:val="24"/>
        </w:rPr>
        <w:t>Fawaz</w:t>
      </w:r>
      <w:proofErr w:type="spellEnd"/>
      <w:r w:rsidRPr="00775A02">
        <w:rPr>
          <w:sz w:val="24"/>
          <w:szCs w:val="24"/>
        </w:rPr>
        <w:t xml:space="preserve"> also provides Work shop services for Steel Fabrication, Repairing, Overhauling, Servicing of Compressors, Motors, Rotary Equipment, Project Equipment &amp; Engineering products and is also specialized in Trading of Engineering Products.</w:t>
      </w:r>
      <w:r>
        <w:rPr>
          <w:rStyle w:val="apple-converted-space"/>
          <w:rFonts w:ascii="Arial" w:hAnsi="Arial" w:cs="Arial"/>
          <w:color w:val="333333"/>
          <w:sz w:val="20"/>
          <w:szCs w:val="20"/>
          <w:shd w:val="clear" w:color="auto" w:fill="FFFFFF"/>
        </w:rPr>
        <w:t> </w:t>
      </w:r>
    </w:p>
    <w:p w14:paraId="252A9B92" w14:textId="77777777" w:rsidR="003224E9" w:rsidRDefault="00775A02" w:rsidP="001346AB">
      <w:pPr>
        <w:ind w:left="720"/>
        <w:contextualSpacing/>
        <w:jc w:val="both"/>
        <w:rPr>
          <w:rFonts w:ascii="Cambria" w:eastAsia="Batang" w:hAnsi="Cambria"/>
          <w:b/>
          <w:i/>
          <w:sz w:val="28"/>
          <w:szCs w:val="28"/>
          <w:u w:val="thick"/>
        </w:rPr>
      </w:pPr>
      <w:r w:rsidRPr="00F86553">
        <w:rPr>
          <w:rFonts w:ascii="Cambria" w:eastAsia="Batang" w:hAnsi="Cambria"/>
          <w:b/>
          <w:i/>
          <w:sz w:val="28"/>
          <w:szCs w:val="28"/>
          <w:u w:val="thick"/>
        </w:rPr>
        <w:t xml:space="preserve">Main accountabilities </w:t>
      </w:r>
      <w:proofErr w:type="gramStart"/>
      <w:r w:rsidRPr="00F86553">
        <w:rPr>
          <w:rFonts w:ascii="Cambria" w:eastAsia="Batang" w:hAnsi="Cambria"/>
          <w:b/>
          <w:i/>
          <w:sz w:val="28"/>
          <w:szCs w:val="28"/>
          <w:u w:val="thick"/>
        </w:rPr>
        <w:t>includes</w:t>
      </w:r>
      <w:proofErr w:type="gramEnd"/>
      <w:r w:rsidRPr="00F86553">
        <w:rPr>
          <w:rFonts w:ascii="Cambria" w:eastAsia="Batang" w:hAnsi="Cambria"/>
          <w:b/>
          <w:i/>
          <w:sz w:val="28"/>
          <w:szCs w:val="28"/>
          <w:u w:val="thick"/>
        </w:rPr>
        <w:t xml:space="preserve"> but not limited to the following:</w:t>
      </w:r>
    </w:p>
    <w:p w14:paraId="6E9EE469" w14:textId="77777777" w:rsidR="001346AB" w:rsidRDefault="001346AB" w:rsidP="001346AB">
      <w:pPr>
        <w:ind w:left="720"/>
        <w:contextualSpacing/>
        <w:jc w:val="both"/>
        <w:rPr>
          <w:rFonts w:ascii="Cambria" w:eastAsia="Batang" w:hAnsi="Cambria"/>
          <w:b/>
          <w:i/>
          <w:sz w:val="28"/>
          <w:szCs w:val="28"/>
          <w:u w:val="thick"/>
        </w:rPr>
      </w:pPr>
    </w:p>
    <w:p w14:paraId="60AD8F12" w14:textId="77777777" w:rsidR="003224E9" w:rsidRDefault="003224E9" w:rsidP="003224E9">
      <w:pPr>
        <w:numPr>
          <w:ilvl w:val="0"/>
          <w:numId w:val="48"/>
        </w:numPr>
        <w:ind w:left="734" w:hanging="187"/>
        <w:contextualSpacing/>
        <w:jc w:val="both"/>
        <w:rPr>
          <w:rFonts w:ascii="Cambria" w:hAnsi="Cambria"/>
          <w:sz w:val="24"/>
          <w:lang w:val="en-GB"/>
        </w:rPr>
      </w:pPr>
      <w:r>
        <w:rPr>
          <w:rFonts w:ascii="Cambria" w:hAnsi="Cambria"/>
          <w:sz w:val="24"/>
          <w:lang w:val="en-GB"/>
        </w:rPr>
        <w:t xml:space="preserve">Responsible about </w:t>
      </w:r>
      <w:proofErr w:type="gramStart"/>
      <w:r>
        <w:rPr>
          <w:rFonts w:ascii="Cambria" w:hAnsi="Cambria"/>
          <w:sz w:val="24"/>
          <w:lang w:val="en-GB"/>
        </w:rPr>
        <w:t>Finance ;</w:t>
      </w:r>
      <w:proofErr w:type="gramEnd"/>
      <w:r>
        <w:rPr>
          <w:rFonts w:ascii="Cambria" w:hAnsi="Cambria"/>
          <w:sz w:val="24"/>
          <w:lang w:val="en-GB"/>
        </w:rPr>
        <w:t xml:space="preserve"> HR &amp; Admin ; IT and Supply chain f</w:t>
      </w:r>
      <w:r w:rsidR="001346AB">
        <w:rPr>
          <w:rFonts w:ascii="Cambria" w:hAnsi="Cambria"/>
          <w:sz w:val="24"/>
          <w:lang w:val="en-GB"/>
        </w:rPr>
        <w:t xml:space="preserve">or the whole group of companies which </w:t>
      </w:r>
      <w:proofErr w:type="spellStart"/>
      <w:r w:rsidR="001346AB">
        <w:rPr>
          <w:rFonts w:ascii="Cambria" w:hAnsi="Cambria"/>
          <w:sz w:val="24"/>
          <w:lang w:val="en-GB"/>
        </w:rPr>
        <w:t>conists</w:t>
      </w:r>
      <w:proofErr w:type="spellEnd"/>
      <w:r w:rsidR="001346AB">
        <w:rPr>
          <w:rFonts w:ascii="Cambria" w:hAnsi="Cambria"/>
          <w:sz w:val="24"/>
          <w:lang w:val="en-GB"/>
        </w:rPr>
        <w:t xml:space="preserve"> of more than 7 operating companies</w:t>
      </w:r>
    </w:p>
    <w:p w14:paraId="7D569A59" w14:textId="77777777" w:rsidR="003224E9" w:rsidRDefault="003224E9" w:rsidP="003224E9">
      <w:pPr>
        <w:numPr>
          <w:ilvl w:val="0"/>
          <w:numId w:val="48"/>
        </w:numPr>
        <w:ind w:left="734" w:hanging="187"/>
        <w:contextualSpacing/>
        <w:jc w:val="both"/>
        <w:rPr>
          <w:rFonts w:ascii="Cambria" w:hAnsi="Cambria"/>
          <w:sz w:val="24"/>
          <w:lang w:val="en-GB"/>
        </w:rPr>
      </w:pPr>
      <w:proofErr w:type="spellStart"/>
      <w:r>
        <w:rPr>
          <w:rFonts w:ascii="Cambria" w:hAnsi="Cambria"/>
          <w:sz w:val="24"/>
          <w:lang w:val="en-GB"/>
        </w:rPr>
        <w:t>Demonstartes</w:t>
      </w:r>
      <w:proofErr w:type="spellEnd"/>
      <w:r>
        <w:rPr>
          <w:rFonts w:ascii="Cambria" w:hAnsi="Cambria"/>
          <w:sz w:val="24"/>
          <w:lang w:val="en-GB"/>
        </w:rPr>
        <w:t xml:space="preserve"> a highly successful record in the achievement of profitable business growth.</w:t>
      </w:r>
    </w:p>
    <w:p w14:paraId="7E6C4F59" w14:textId="77777777" w:rsidR="00ED322D" w:rsidRPr="00ED322D" w:rsidRDefault="00ED322D" w:rsidP="00ED322D">
      <w:pPr>
        <w:numPr>
          <w:ilvl w:val="0"/>
          <w:numId w:val="48"/>
        </w:numPr>
        <w:ind w:left="734" w:hanging="187"/>
        <w:contextualSpacing/>
        <w:jc w:val="both"/>
        <w:rPr>
          <w:rFonts w:ascii="Cambria" w:hAnsi="Cambria"/>
          <w:sz w:val="24"/>
          <w:lang w:val="en-GB"/>
        </w:rPr>
      </w:pPr>
      <w:r w:rsidRPr="00ED322D">
        <w:rPr>
          <w:rFonts w:ascii="Cambria" w:hAnsi="Cambria"/>
          <w:sz w:val="24"/>
          <w:lang w:val="en-GB"/>
        </w:rPr>
        <w:t>Setting financial strategy, budgeting and forecasting. Providing the financial input to the overall management of the firm.</w:t>
      </w:r>
    </w:p>
    <w:p w14:paraId="1C2D15D3" w14:textId="77777777" w:rsidR="00ED322D" w:rsidRPr="00ED322D" w:rsidRDefault="00ED322D" w:rsidP="00ED322D">
      <w:pPr>
        <w:numPr>
          <w:ilvl w:val="0"/>
          <w:numId w:val="48"/>
        </w:numPr>
        <w:ind w:left="734" w:hanging="187"/>
        <w:contextualSpacing/>
        <w:jc w:val="both"/>
        <w:rPr>
          <w:rFonts w:ascii="Cambria" w:hAnsi="Cambria"/>
          <w:sz w:val="24"/>
          <w:lang w:val="en-GB"/>
        </w:rPr>
      </w:pPr>
      <w:r w:rsidRPr="00ED322D">
        <w:rPr>
          <w:rFonts w:ascii="Cambria" w:hAnsi="Cambria"/>
          <w:sz w:val="24"/>
          <w:lang w:val="en-GB"/>
        </w:rPr>
        <w:t>Responsibility for integrity of entire financial process, including the accuracy of external financial statements.</w:t>
      </w:r>
    </w:p>
    <w:p w14:paraId="08AB0950" w14:textId="77777777" w:rsidR="00ED322D" w:rsidRPr="00ED322D" w:rsidRDefault="00ED322D" w:rsidP="00ED322D">
      <w:pPr>
        <w:numPr>
          <w:ilvl w:val="0"/>
          <w:numId w:val="48"/>
        </w:numPr>
        <w:ind w:left="734" w:hanging="187"/>
        <w:contextualSpacing/>
        <w:jc w:val="both"/>
        <w:rPr>
          <w:rFonts w:ascii="Cambria" w:hAnsi="Cambria"/>
          <w:sz w:val="24"/>
          <w:lang w:val="en-GB"/>
        </w:rPr>
      </w:pPr>
      <w:r w:rsidRPr="00ED322D">
        <w:rPr>
          <w:rFonts w:ascii="Cambria" w:hAnsi="Cambria"/>
          <w:sz w:val="24"/>
          <w:lang w:val="en-GB"/>
        </w:rPr>
        <w:t>Management oversight of all aspects of corporate accounting systems, internal controls and reports. Taking responsibility for accurate monthly group management accounts, oversight of the annual audit process and stewardship of the firm’s control systems.</w:t>
      </w:r>
    </w:p>
    <w:p w14:paraId="2490E462" w14:textId="77777777" w:rsidR="00ED322D" w:rsidRPr="00ED322D" w:rsidRDefault="001346AB" w:rsidP="00ED322D">
      <w:pPr>
        <w:numPr>
          <w:ilvl w:val="0"/>
          <w:numId w:val="48"/>
        </w:numPr>
        <w:ind w:left="734" w:hanging="187"/>
        <w:contextualSpacing/>
        <w:jc w:val="both"/>
        <w:rPr>
          <w:rFonts w:ascii="Cambria" w:hAnsi="Cambria"/>
          <w:sz w:val="24"/>
          <w:lang w:val="en-GB"/>
        </w:rPr>
      </w:pPr>
      <w:r>
        <w:rPr>
          <w:rFonts w:ascii="Cambria" w:hAnsi="Cambria"/>
          <w:sz w:val="24"/>
          <w:lang w:val="en-GB"/>
        </w:rPr>
        <w:t>Oversight of Treasury functions; Ensuring</w:t>
      </w:r>
      <w:r w:rsidR="00ED322D" w:rsidRPr="00ED322D">
        <w:rPr>
          <w:rFonts w:ascii="Cambria" w:hAnsi="Cambria"/>
          <w:sz w:val="24"/>
          <w:lang w:val="en-GB"/>
        </w:rPr>
        <w:t xml:space="preserve"> that all banking arrangements and fund transfer processes are adequately managed and controlled</w:t>
      </w:r>
      <w:r>
        <w:rPr>
          <w:rFonts w:ascii="Cambria" w:hAnsi="Cambria"/>
          <w:sz w:val="24"/>
          <w:lang w:val="en-GB"/>
        </w:rPr>
        <w:t>, and that cash flow is managed efficiently.</w:t>
      </w:r>
    </w:p>
    <w:p w14:paraId="65963E6B" w14:textId="77777777" w:rsidR="00ED322D" w:rsidRPr="00ED322D" w:rsidRDefault="00ED322D" w:rsidP="00D479AD">
      <w:pPr>
        <w:numPr>
          <w:ilvl w:val="0"/>
          <w:numId w:val="48"/>
        </w:numPr>
        <w:ind w:left="734" w:hanging="187"/>
        <w:contextualSpacing/>
        <w:jc w:val="both"/>
        <w:rPr>
          <w:rFonts w:ascii="Cambria" w:hAnsi="Cambria"/>
          <w:sz w:val="24"/>
          <w:lang w:val="en-GB"/>
        </w:rPr>
      </w:pPr>
      <w:r w:rsidRPr="00ED322D">
        <w:rPr>
          <w:rFonts w:ascii="Cambria" w:hAnsi="Cambria"/>
          <w:sz w:val="24"/>
          <w:lang w:val="en-GB"/>
        </w:rPr>
        <w:t>Development of monthly management reporting and including financials, and KPIs.</w:t>
      </w:r>
    </w:p>
    <w:p w14:paraId="4FE57F43" w14:textId="77777777" w:rsidR="00ED322D" w:rsidRPr="00ED322D" w:rsidRDefault="00ED322D" w:rsidP="00ED322D">
      <w:pPr>
        <w:numPr>
          <w:ilvl w:val="0"/>
          <w:numId w:val="48"/>
        </w:numPr>
        <w:ind w:left="734" w:hanging="187"/>
        <w:contextualSpacing/>
        <w:jc w:val="both"/>
        <w:rPr>
          <w:rFonts w:ascii="Cambria" w:hAnsi="Cambria"/>
          <w:sz w:val="24"/>
          <w:lang w:val="en-GB"/>
        </w:rPr>
      </w:pPr>
      <w:r w:rsidRPr="00ED322D">
        <w:rPr>
          <w:rFonts w:ascii="Cambria" w:hAnsi="Cambria"/>
          <w:sz w:val="24"/>
          <w:lang w:val="en-GB"/>
        </w:rPr>
        <w:t>Ensuring that the system of internal controls is adequate to protect the company and provides reasonable assurance that the financial records are reliable for preparation of financial statements.</w:t>
      </w:r>
    </w:p>
    <w:p w14:paraId="325018DD" w14:textId="77777777" w:rsidR="00ED322D" w:rsidRPr="00ED322D" w:rsidRDefault="00ED322D" w:rsidP="00ED322D">
      <w:pPr>
        <w:numPr>
          <w:ilvl w:val="0"/>
          <w:numId w:val="48"/>
        </w:numPr>
        <w:ind w:left="734" w:hanging="187"/>
        <w:contextualSpacing/>
        <w:jc w:val="both"/>
        <w:rPr>
          <w:rFonts w:ascii="Cambria" w:hAnsi="Cambria"/>
          <w:sz w:val="24"/>
          <w:lang w:val="en-GB"/>
        </w:rPr>
      </w:pPr>
      <w:r w:rsidRPr="00ED322D">
        <w:rPr>
          <w:rFonts w:ascii="Cambria" w:hAnsi="Cambria"/>
          <w:sz w:val="24"/>
          <w:lang w:val="en-GB"/>
        </w:rPr>
        <w:t>Internal Process Improvement: Define and implement process improvements.  This will involve ensuring the adequacy of internal controls, proposing process improvements, championing those changes within the organization and ensuring adherence with the new processes on an ongoing basis.</w:t>
      </w:r>
    </w:p>
    <w:p w14:paraId="45D6A2DD" w14:textId="77777777" w:rsidR="00ED322D" w:rsidRPr="00ED322D" w:rsidRDefault="00ED322D" w:rsidP="00ED322D">
      <w:pPr>
        <w:numPr>
          <w:ilvl w:val="0"/>
          <w:numId w:val="48"/>
        </w:numPr>
        <w:ind w:left="734" w:hanging="187"/>
        <w:contextualSpacing/>
        <w:jc w:val="both"/>
        <w:rPr>
          <w:rFonts w:ascii="Cambria" w:hAnsi="Cambria"/>
          <w:sz w:val="24"/>
          <w:lang w:val="en-GB"/>
        </w:rPr>
      </w:pPr>
      <w:r w:rsidRPr="00ED322D">
        <w:rPr>
          <w:rFonts w:ascii="Cambria" w:hAnsi="Cambria"/>
          <w:sz w:val="24"/>
          <w:lang w:val="en-GB"/>
        </w:rPr>
        <w:t>Responsible for development and compliance with policies, procedures of internal controls to protect the company - the scope is extended to all areas related to financial matter of the Company</w:t>
      </w:r>
    </w:p>
    <w:p w14:paraId="5632C430" w14:textId="77777777" w:rsidR="00ED322D" w:rsidRPr="00ED322D" w:rsidRDefault="00ED322D" w:rsidP="00ED322D">
      <w:pPr>
        <w:numPr>
          <w:ilvl w:val="0"/>
          <w:numId w:val="48"/>
        </w:numPr>
        <w:ind w:left="734" w:hanging="187"/>
        <w:contextualSpacing/>
        <w:jc w:val="both"/>
        <w:rPr>
          <w:rFonts w:ascii="Cambria" w:hAnsi="Cambria"/>
          <w:sz w:val="24"/>
          <w:lang w:val="en-GB"/>
        </w:rPr>
      </w:pPr>
      <w:r w:rsidRPr="00ED322D">
        <w:rPr>
          <w:rFonts w:ascii="Cambria" w:hAnsi="Cambria"/>
          <w:sz w:val="24"/>
          <w:lang w:val="en-GB"/>
        </w:rPr>
        <w:t>Responsible for preparing and executing of business strategy and plans set by CEO for the Finance and Fund Operations teams.</w:t>
      </w:r>
    </w:p>
    <w:p w14:paraId="749D3F59" w14:textId="77777777" w:rsidR="00ED322D" w:rsidRPr="00ED322D" w:rsidRDefault="00ED322D" w:rsidP="00ED322D">
      <w:pPr>
        <w:numPr>
          <w:ilvl w:val="0"/>
          <w:numId w:val="48"/>
        </w:numPr>
        <w:ind w:left="734" w:hanging="187"/>
        <w:contextualSpacing/>
        <w:jc w:val="both"/>
        <w:rPr>
          <w:rFonts w:ascii="Cambria" w:hAnsi="Cambria"/>
          <w:sz w:val="24"/>
          <w:lang w:val="en-GB"/>
        </w:rPr>
      </w:pPr>
      <w:r w:rsidRPr="00ED322D">
        <w:rPr>
          <w:rFonts w:ascii="Cambria" w:hAnsi="Cambria"/>
          <w:sz w:val="24"/>
          <w:lang w:val="en-GB"/>
        </w:rPr>
        <w:t>Develop; provide commercial/financial insight and analysis to support CEO and other senior manager to achieve corporate goals.</w:t>
      </w:r>
    </w:p>
    <w:p w14:paraId="4F943856" w14:textId="77777777" w:rsidR="00D479AD" w:rsidRPr="00D479AD" w:rsidRDefault="00D479AD" w:rsidP="00D479AD">
      <w:pPr>
        <w:ind w:left="734"/>
        <w:contextualSpacing/>
        <w:jc w:val="both"/>
        <w:rPr>
          <w:rFonts w:ascii="Cambria" w:hAnsi="Cambria"/>
          <w:sz w:val="24"/>
          <w:lang w:val="en-GB"/>
        </w:rPr>
      </w:pPr>
    </w:p>
    <w:p w14:paraId="04421097" w14:textId="77777777" w:rsidR="00393DA1" w:rsidRPr="00F86553" w:rsidRDefault="00393DA1" w:rsidP="00543568">
      <w:pPr>
        <w:numPr>
          <w:ilvl w:val="0"/>
          <w:numId w:val="41"/>
        </w:numPr>
        <w:tabs>
          <w:tab w:val="left" w:pos="450"/>
        </w:tabs>
        <w:spacing w:after="200" w:line="252" w:lineRule="auto"/>
        <w:ind w:left="360" w:right="-450"/>
        <w:rPr>
          <w:rFonts w:ascii="Cambria" w:eastAsia="Batang" w:hAnsi="Cambria"/>
          <w:b/>
          <w:bCs/>
          <w:i/>
          <w:iCs/>
          <w:color w:val="0000FF"/>
          <w:sz w:val="28"/>
          <w:szCs w:val="28"/>
        </w:rPr>
      </w:pPr>
      <w:r w:rsidRPr="00F86553">
        <w:rPr>
          <w:rFonts w:ascii="Cambria" w:eastAsia="Batang" w:hAnsi="Cambria"/>
          <w:b/>
          <w:bCs/>
          <w:i/>
          <w:iCs/>
          <w:color w:val="0000FF"/>
          <w:sz w:val="28"/>
          <w:szCs w:val="28"/>
        </w:rPr>
        <w:t xml:space="preserve">ASGC Group </w:t>
      </w:r>
      <w:r w:rsidR="00F13BD0">
        <w:rPr>
          <w:rFonts w:ascii="Cambria" w:eastAsia="Batang" w:hAnsi="Cambria"/>
          <w:b/>
          <w:bCs/>
          <w:i/>
          <w:iCs/>
          <w:color w:val="0000FF"/>
          <w:sz w:val="28"/>
          <w:szCs w:val="28"/>
        </w:rPr>
        <w:t>–</w:t>
      </w:r>
      <w:r w:rsidRPr="00F86553">
        <w:rPr>
          <w:rFonts w:ascii="Cambria" w:eastAsia="Batang" w:hAnsi="Cambria"/>
          <w:b/>
          <w:bCs/>
          <w:i/>
          <w:iCs/>
          <w:color w:val="0000FF"/>
          <w:sz w:val="28"/>
          <w:szCs w:val="28"/>
        </w:rPr>
        <w:t xml:space="preserve"> Pri</w:t>
      </w:r>
      <w:r w:rsidR="00F13BD0">
        <w:rPr>
          <w:rFonts w:ascii="Cambria" w:eastAsia="Batang" w:hAnsi="Cambria"/>
          <w:b/>
          <w:bCs/>
          <w:i/>
          <w:iCs/>
          <w:color w:val="0000FF"/>
          <w:sz w:val="28"/>
          <w:szCs w:val="28"/>
        </w:rPr>
        <w:t xml:space="preserve">vate </w:t>
      </w:r>
      <w:r w:rsidR="00543568">
        <w:rPr>
          <w:rFonts w:ascii="Cambria" w:eastAsia="Batang" w:hAnsi="Cambria"/>
          <w:b/>
          <w:bCs/>
          <w:i/>
          <w:iCs/>
          <w:color w:val="0000FF"/>
          <w:sz w:val="28"/>
          <w:szCs w:val="28"/>
        </w:rPr>
        <w:t xml:space="preserve">equity </w:t>
      </w:r>
      <w:r w:rsidR="00543568" w:rsidRPr="00543568">
        <w:rPr>
          <w:rFonts w:ascii="Cambria" w:eastAsia="Batang" w:hAnsi="Cambria"/>
          <w:b/>
          <w:bCs/>
          <w:i/>
          <w:iCs/>
          <w:color w:val="0000FF"/>
          <w:sz w:val="28"/>
          <w:szCs w:val="28"/>
        </w:rPr>
        <w:t>conglomerate </w:t>
      </w:r>
      <w:r w:rsidRPr="00F86553">
        <w:rPr>
          <w:rFonts w:ascii="Cambria" w:eastAsia="Batang" w:hAnsi="Cambria"/>
          <w:b/>
          <w:bCs/>
          <w:i/>
          <w:iCs/>
          <w:color w:val="0000FF"/>
          <w:sz w:val="28"/>
          <w:szCs w:val="28"/>
        </w:rPr>
        <w:t>with a presence in Qatar, UAE and Africa - Head Office in Doha</w:t>
      </w:r>
    </w:p>
    <w:p w14:paraId="7583200F" w14:textId="77777777" w:rsidR="00393DA1" w:rsidRPr="00F86553" w:rsidRDefault="00393DA1" w:rsidP="00543568">
      <w:pPr>
        <w:tabs>
          <w:tab w:val="left" w:pos="810"/>
        </w:tabs>
        <w:ind w:left="1080" w:right="-180"/>
        <w:rPr>
          <w:rFonts w:ascii="Cambria" w:eastAsia="Batang" w:hAnsi="Cambria"/>
          <w:b/>
          <w:bCs/>
          <w:i/>
          <w:iCs/>
          <w:color w:val="0000FF"/>
          <w:sz w:val="32"/>
          <w:szCs w:val="32"/>
        </w:rPr>
      </w:pPr>
      <w:r w:rsidRPr="00F86553">
        <w:rPr>
          <w:rFonts w:ascii="Cambria" w:eastAsia="Batang" w:hAnsi="Cambria"/>
          <w:b/>
          <w:bCs/>
          <w:sz w:val="20"/>
          <w:szCs w:val="22"/>
          <w:u w:val="single"/>
        </w:rPr>
        <w:t>Job Title:</w:t>
      </w:r>
      <w:r w:rsidRPr="00F86553">
        <w:rPr>
          <w:rFonts w:ascii="Cambria" w:eastAsia="Batang" w:hAnsi="Cambria"/>
          <w:b/>
          <w:bCs/>
          <w:sz w:val="20"/>
          <w:szCs w:val="22"/>
        </w:rPr>
        <w:t xml:space="preserve">             </w:t>
      </w:r>
      <w:r w:rsidRPr="00F86553">
        <w:rPr>
          <w:rFonts w:ascii="Cambria" w:eastAsia="Batang" w:hAnsi="Cambria"/>
          <w:sz w:val="28"/>
          <w:szCs w:val="28"/>
        </w:rPr>
        <w:t xml:space="preserve">Group Investment &amp; Business development </w:t>
      </w:r>
      <w:r w:rsidR="00543568">
        <w:rPr>
          <w:rFonts w:ascii="Cambria" w:eastAsia="Batang" w:hAnsi="Cambria"/>
          <w:sz w:val="28"/>
          <w:szCs w:val="28"/>
        </w:rPr>
        <w:t>Director</w:t>
      </w:r>
      <w:r w:rsidRPr="00F86553">
        <w:rPr>
          <w:rFonts w:ascii="Cambria" w:eastAsia="Batang" w:hAnsi="Cambria"/>
          <w:sz w:val="28"/>
          <w:szCs w:val="28"/>
        </w:rPr>
        <w:t>.</w:t>
      </w:r>
      <w:r w:rsidRPr="00F86553">
        <w:rPr>
          <w:rFonts w:ascii="Cambria" w:eastAsia="Batang" w:hAnsi="Cambria"/>
          <w:b/>
          <w:bCs/>
          <w:i/>
          <w:iCs/>
          <w:color w:val="0000FF"/>
          <w:sz w:val="32"/>
          <w:szCs w:val="32"/>
        </w:rPr>
        <w:t xml:space="preserve"> </w:t>
      </w:r>
    </w:p>
    <w:p w14:paraId="4271C9EC" w14:textId="77777777" w:rsidR="00393DA1" w:rsidRPr="00F86553" w:rsidRDefault="00393DA1" w:rsidP="00775A02">
      <w:pPr>
        <w:pStyle w:val="ColorfulList-Accent11"/>
        <w:ind w:left="1080"/>
        <w:rPr>
          <w:rFonts w:eastAsia="Batang"/>
          <w:sz w:val="24"/>
        </w:rPr>
      </w:pPr>
      <w:r w:rsidRPr="00F86553">
        <w:rPr>
          <w:rFonts w:eastAsia="Batang"/>
          <w:b/>
          <w:bCs/>
          <w:sz w:val="24"/>
          <w:u w:val="single"/>
        </w:rPr>
        <w:t>Duration:</w:t>
      </w:r>
      <w:r w:rsidRPr="00F86553">
        <w:rPr>
          <w:rFonts w:eastAsia="Batang"/>
          <w:b/>
          <w:bCs/>
          <w:sz w:val="24"/>
        </w:rPr>
        <w:t xml:space="preserve"> </w:t>
      </w:r>
      <w:r w:rsidRPr="00F86553">
        <w:rPr>
          <w:rFonts w:eastAsia="Batang"/>
          <w:sz w:val="24"/>
        </w:rPr>
        <w:t xml:space="preserve">      </w:t>
      </w:r>
      <w:r w:rsidRPr="00F86553">
        <w:rPr>
          <w:rStyle w:val="experience-date-locale"/>
          <w:sz w:val="24"/>
          <w:szCs w:val="24"/>
        </w:rPr>
        <w:t xml:space="preserve">July 2011 – </w:t>
      </w:r>
      <w:r w:rsidR="00775A02">
        <w:rPr>
          <w:rStyle w:val="experience-date-locale"/>
          <w:sz w:val="24"/>
          <w:szCs w:val="24"/>
        </w:rPr>
        <w:t>June 2014</w:t>
      </w:r>
      <w:r w:rsidRPr="00F86553">
        <w:rPr>
          <w:rFonts w:eastAsia="Batang"/>
          <w:sz w:val="24"/>
        </w:rPr>
        <w:t>.</w:t>
      </w:r>
    </w:p>
    <w:p w14:paraId="225C40EC" w14:textId="77777777" w:rsidR="00393DA1" w:rsidRPr="00F86553" w:rsidRDefault="00393DA1" w:rsidP="00393DA1">
      <w:pPr>
        <w:pStyle w:val="ColorfulList-Accent11"/>
        <w:ind w:left="1080"/>
        <w:rPr>
          <w:rFonts w:eastAsia="Batang"/>
          <w:sz w:val="24"/>
        </w:rPr>
      </w:pPr>
    </w:p>
    <w:p w14:paraId="48335D93" w14:textId="77777777" w:rsidR="001346AB" w:rsidRDefault="001346AB" w:rsidP="00393DA1">
      <w:pPr>
        <w:pStyle w:val="ColorfulList-Accent11"/>
        <w:ind w:left="540"/>
        <w:jc w:val="both"/>
        <w:rPr>
          <w:sz w:val="24"/>
          <w:szCs w:val="24"/>
        </w:rPr>
      </w:pPr>
    </w:p>
    <w:p w14:paraId="7599A0F3" w14:textId="77777777" w:rsidR="00393DA1" w:rsidRPr="00F86553" w:rsidRDefault="00393DA1" w:rsidP="00393DA1">
      <w:pPr>
        <w:pStyle w:val="ColorfulList-Accent11"/>
        <w:ind w:left="540"/>
        <w:jc w:val="both"/>
        <w:rPr>
          <w:rFonts w:eastAsia="Batang"/>
          <w:sz w:val="24"/>
        </w:rPr>
      </w:pPr>
      <w:r w:rsidRPr="00F86553">
        <w:rPr>
          <w:sz w:val="24"/>
          <w:szCs w:val="24"/>
        </w:rPr>
        <w:t>Leading the group’s financial &amp; Investments portfolio across different sectors including agriculture, commodities and luxury goods, real estate development, landscape &amp; contracting and pharmaceutical manufacturing.</w:t>
      </w:r>
    </w:p>
    <w:p w14:paraId="21C06E3C" w14:textId="77777777" w:rsidR="00393DA1" w:rsidRPr="00F86553" w:rsidRDefault="00393DA1" w:rsidP="00393DA1">
      <w:pPr>
        <w:ind w:left="720"/>
        <w:contextualSpacing/>
        <w:jc w:val="both"/>
        <w:rPr>
          <w:rFonts w:ascii="Cambria" w:eastAsia="Batang" w:hAnsi="Cambria"/>
          <w:b/>
          <w:i/>
          <w:sz w:val="28"/>
          <w:szCs w:val="28"/>
          <w:u w:val="thick"/>
        </w:rPr>
      </w:pPr>
      <w:r w:rsidRPr="00F86553">
        <w:rPr>
          <w:rFonts w:ascii="Cambria" w:eastAsia="Batang" w:hAnsi="Cambria"/>
          <w:b/>
          <w:i/>
          <w:sz w:val="28"/>
          <w:szCs w:val="28"/>
          <w:u w:val="thick"/>
        </w:rPr>
        <w:t xml:space="preserve">Main accountabilities </w:t>
      </w:r>
      <w:proofErr w:type="gramStart"/>
      <w:r w:rsidRPr="00F86553">
        <w:rPr>
          <w:rFonts w:ascii="Cambria" w:eastAsia="Batang" w:hAnsi="Cambria"/>
          <w:b/>
          <w:i/>
          <w:sz w:val="28"/>
          <w:szCs w:val="28"/>
          <w:u w:val="thick"/>
        </w:rPr>
        <w:t>includes</w:t>
      </w:r>
      <w:proofErr w:type="gramEnd"/>
      <w:r w:rsidRPr="00F86553">
        <w:rPr>
          <w:rFonts w:ascii="Cambria" w:eastAsia="Batang" w:hAnsi="Cambria"/>
          <w:b/>
          <w:i/>
          <w:sz w:val="28"/>
          <w:szCs w:val="28"/>
          <w:u w:val="thick"/>
        </w:rPr>
        <w:t xml:space="preserve"> but not limited to the following:</w:t>
      </w:r>
    </w:p>
    <w:p w14:paraId="6E51B342" w14:textId="77777777" w:rsidR="00393DA1" w:rsidRPr="001346AB" w:rsidRDefault="00393DA1" w:rsidP="00393DA1">
      <w:pPr>
        <w:ind w:left="720"/>
        <w:contextualSpacing/>
        <w:jc w:val="both"/>
        <w:rPr>
          <w:rFonts w:ascii="Cambria" w:hAnsi="Cambria"/>
          <w:sz w:val="20"/>
          <w:szCs w:val="28"/>
        </w:rPr>
      </w:pPr>
    </w:p>
    <w:p w14:paraId="4F56E569" w14:textId="77777777" w:rsidR="00393DA1" w:rsidRPr="00F86553" w:rsidRDefault="00393DA1" w:rsidP="009364A4">
      <w:pPr>
        <w:numPr>
          <w:ilvl w:val="0"/>
          <w:numId w:val="48"/>
        </w:numPr>
        <w:ind w:left="734" w:hanging="187"/>
        <w:contextualSpacing/>
        <w:jc w:val="both"/>
        <w:rPr>
          <w:rFonts w:ascii="Cambria" w:hAnsi="Cambria"/>
          <w:sz w:val="24"/>
          <w:lang w:val="en-GB"/>
        </w:rPr>
      </w:pPr>
      <w:r w:rsidRPr="00F86553">
        <w:rPr>
          <w:rFonts w:ascii="Cambria" w:hAnsi="Cambria"/>
          <w:sz w:val="24"/>
          <w:lang w:val="en-GB"/>
        </w:rPr>
        <w:t>Evaluating the overall structure of the group &amp; providing the best efficient structure that maximize the shareholders’ value and establish a solid foundation for growth.</w:t>
      </w:r>
    </w:p>
    <w:p w14:paraId="53ABBF7D" w14:textId="77777777" w:rsidR="00393DA1" w:rsidRPr="00F86553" w:rsidRDefault="00393DA1" w:rsidP="009364A4">
      <w:pPr>
        <w:numPr>
          <w:ilvl w:val="0"/>
          <w:numId w:val="48"/>
        </w:numPr>
        <w:ind w:left="734" w:hanging="187"/>
        <w:contextualSpacing/>
        <w:jc w:val="both"/>
        <w:rPr>
          <w:rFonts w:ascii="Cambria" w:hAnsi="Cambria"/>
          <w:sz w:val="24"/>
          <w:lang w:val="en-GB"/>
        </w:rPr>
      </w:pPr>
      <w:r w:rsidRPr="00F86553">
        <w:rPr>
          <w:rFonts w:ascii="Cambria" w:hAnsi="Cambria"/>
          <w:sz w:val="24"/>
          <w:lang w:val="en-GB"/>
        </w:rPr>
        <w:t xml:space="preserve">Planning and implementing investment strategies for the parent company as well as its subsidiary ventures &amp; </w:t>
      </w:r>
      <w:r w:rsidRPr="00F86553">
        <w:rPr>
          <w:rFonts w:ascii="Cambria" w:hAnsi="Cambria"/>
          <w:sz w:val="24"/>
        </w:rPr>
        <w:t>ensuring optimal allocation of group’s resources.</w:t>
      </w:r>
    </w:p>
    <w:p w14:paraId="7EDE1026" w14:textId="77777777" w:rsidR="00393DA1" w:rsidRPr="00F86553" w:rsidRDefault="00393DA1" w:rsidP="009364A4">
      <w:pPr>
        <w:numPr>
          <w:ilvl w:val="0"/>
          <w:numId w:val="48"/>
        </w:numPr>
        <w:ind w:left="734" w:hanging="187"/>
        <w:contextualSpacing/>
        <w:jc w:val="both"/>
        <w:rPr>
          <w:rFonts w:ascii="Cambria" w:hAnsi="Cambria"/>
          <w:sz w:val="24"/>
          <w:lang w:val="en-GB"/>
        </w:rPr>
      </w:pPr>
      <w:r w:rsidRPr="00F86553">
        <w:rPr>
          <w:rFonts w:ascii="Cambria" w:hAnsi="Cambria"/>
          <w:sz w:val="24"/>
          <w:lang w:val="en-GB"/>
        </w:rPr>
        <w:t>Performing continuous global research for new investment opportunities.</w:t>
      </w:r>
    </w:p>
    <w:p w14:paraId="281E77AB" w14:textId="77777777" w:rsidR="00393DA1" w:rsidRPr="00F86553" w:rsidRDefault="00393DA1" w:rsidP="009364A4">
      <w:pPr>
        <w:numPr>
          <w:ilvl w:val="0"/>
          <w:numId w:val="48"/>
        </w:numPr>
        <w:ind w:left="734" w:hanging="187"/>
        <w:contextualSpacing/>
        <w:jc w:val="both"/>
        <w:rPr>
          <w:rFonts w:ascii="Cambria" w:hAnsi="Cambria"/>
          <w:sz w:val="24"/>
          <w:lang w:val="en-GB"/>
        </w:rPr>
      </w:pPr>
      <w:r w:rsidRPr="00F86553">
        <w:rPr>
          <w:rFonts w:ascii="Cambria" w:hAnsi="Cambria"/>
          <w:sz w:val="24"/>
          <w:lang w:val="en-GB"/>
        </w:rPr>
        <w:t xml:space="preserve">Conducting financial and marketing feasibility studies &amp; analysis for the potential business opportunities gaps. </w:t>
      </w:r>
    </w:p>
    <w:p w14:paraId="33E1AA52" w14:textId="77777777" w:rsidR="00393DA1" w:rsidRPr="00F86553" w:rsidRDefault="00393DA1" w:rsidP="009364A4">
      <w:pPr>
        <w:numPr>
          <w:ilvl w:val="0"/>
          <w:numId w:val="48"/>
        </w:numPr>
        <w:ind w:left="734" w:hanging="187"/>
        <w:contextualSpacing/>
        <w:jc w:val="both"/>
        <w:rPr>
          <w:rFonts w:ascii="Cambria" w:hAnsi="Cambria"/>
          <w:sz w:val="24"/>
          <w:lang w:val="en-GB"/>
        </w:rPr>
      </w:pPr>
      <w:r w:rsidRPr="00F86553">
        <w:rPr>
          <w:rFonts w:ascii="Cambria" w:hAnsi="Cambria"/>
          <w:sz w:val="24"/>
          <w:lang w:val="en-GB"/>
        </w:rPr>
        <w:t>Formulating and implementing strategies to increase joint venture partnership by identifying the key</w:t>
      </w:r>
      <w:r w:rsidR="001346AB">
        <w:rPr>
          <w:rFonts w:ascii="Cambria" w:hAnsi="Cambria"/>
          <w:sz w:val="24"/>
          <w:lang w:val="en-GB"/>
        </w:rPr>
        <w:t xml:space="preserve"> partners with major contribution for the </w:t>
      </w:r>
      <w:proofErr w:type="spellStart"/>
      <w:r w:rsidR="001346AB">
        <w:rPr>
          <w:rFonts w:ascii="Cambria" w:hAnsi="Cambria"/>
          <w:sz w:val="24"/>
          <w:lang w:val="en-GB"/>
        </w:rPr>
        <w:t>opprotuinty</w:t>
      </w:r>
      <w:proofErr w:type="spellEnd"/>
      <w:r w:rsidR="001346AB">
        <w:rPr>
          <w:rFonts w:ascii="Cambria" w:hAnsi="Cambria"/>
          <w:sz w:val="24"/>
          <w:lang w:val="en-GB"/>
        </w:rPr>
        <w:t>.</w:t>
      </w:r>
    </w:p>
    <w:tbl>
      <w:tblPr>
        <w:tblpPr w:leftFromText="180" w:rightFromText="180" w:vertAnchor="text" w:tblpY="1"/>
        <w:tblOverlap w:val="never"/>
        <w:tblW w:w="0" w:type="auto"/>
        <w:tblCellSpacing w:w="15" w:type="dxa"/>
        <w:tblCellMar>
          <w:left w:w="0" w:type="dxa"/>
          <w:right w:w="0" w:type="dxa"/>
        </w:tblCellMar>
        <w:tblLook w:val="04A0" w:firstRow="1" w:lastRow="0" w:firstColumn="1" w:lastColumn="0" w:noHBand="0" w:noVBand="1"/>
      </w:tblPr>
      <w:tblGrid>
        <w:gridCol w:w="126"/>
      </w:tblGrid>
      <w:tr w:rsidR="00393DA1" w:rsidRPr="00F86553" w14:paraId="47F36F02" w14:textId="77777777" w:rsidTr="00F86553">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
            </w:tblGrid>
            <w:tr w:rsidR="00393DA1" w:rsidRPr="00F86553" w14:paraId="5B20838C" w14:textId="77777777" w:rsidTr="00F86553">
              <w:trPr>
                <w:tblCellSpacing w:w="15" w:type="dxa"/>
              </w:trPr>
              <w:tc>
                <w:tcPr>
                  <w:tcW w:w="0" w:type="auto"/>
                  <w:vAlign w:val="center"/>
                  <w:hideMark/>
                </w:tcPr>
                <w:p w14:paraId="734FE567" w14:textId="77777777" w:rsidR="00393DA1" w:rsidRPr="00F86553" w:rsidRDefault="00393DA1" w:rsidP="009364A4">
                  <w:pPr>
                    <w:framePr w:hSpace="180" w:wrap="around" w:vAnchor="text" w:hAnchor="text" w:y="1"/>
                    <w:numPr>
                      <w:ilvl w:val="0"/>
                      <w:numId w:val="26"/>
                    </w:numPr>
                    <w:ind w:left="734" w:hanging="187"/>
                    <w:contextualSpacing/>
                    <w:suppressOverlap/>
                    <w:jc w:val="both"/>
                    <w:rPr>
                      <w:rFonts w:ascii="Cambria" w:hAnsi="Cambria"/>
                      <w:sz w:val="24"/>
                      <w:lang w:val="en-GB"/>
                    </w:rPr>
                  </w:pPr>
                </w:p>
              </w:tc>
            </w:tr>
          </w:tbl>
          <w:p w14:paraId="096377B1" w14:textId="77777777" w:rsidR="00393DA1" w:rsidRPr="00F86553" w:rsidRDefault="00393DA1" w:rsidP="009364A4">
            <w:pPr>
              <w:ind w:left="734" w:hanging="187"/>
              <w:jc w:val="both"/>
              <w:rPr>
                <w:rFonts w:ascii="Cambria" w:hAnsi="Cambria"/>
                <w:sz w:val="24"/>
                <w:lang w:val="en-GB"/>
              </w:rPr>
            </w:pPr>
          </w:p>
        </w:tc>
      </w:tr>
    </w:tbl>
    <w:p w14:paraId="60F671EC" w14:textId="77777777" w:rsidR="00393DA1" w:rsidRPr="00F86553" w:rsidRDefault="00393DA1" w:rsidP="009364A4">
      <w:pPr>
        <w:numPr>
          <w:ilvl w:val="0"/>
          <w:numId w:val="26"/>
        </w:numPr>
        <w:ind w:hanging="180"/>
        <w:contextualSpacing/>
        <w:jc w:val="both"/>
        <w:rPr>
          <w:rFonts w:ascii="Cambria" w:hAnsi="Cambria"/>
          <w:sz w:val="24"/>
          <w:lang w:val="en-GB"/>
        </w:rPr>
      </w:pPr>
      <w:r w:rsidRPr="00F86553">
        <w:rPr>
          <w:rFonts w:ascii="Cambria" w:hAnsi="Cambria"/>
          <w:sz w:val="24"/>
          <w:lang w:val="en-GB"/>
        </w:rPr>
        <w:t>Prepare investment proposals &amp; C-level presentations to investment committee to meet the group’s pre-approval investment strategy.</w:t>
      </w:r>
    </w:p>
    <w:p w14:paraId="697D4E89" w14:textId="77777777" w:rsidR="00393DA1" w:rsidRPr="00F86553" w:rsidRDefault="00393DA1" w:rsidP="009364A4">
      <w:pPr>
        <w:numPr>
          <w:ilvl w:val="0"/>
          <w:numId w:val="43"/>
        </w:numPr>
        <w:ind w:hanging="180"/>
        <w:contextualSpacing/>
        <w:jc w:val="both"/>
        <w:rPr>
          <w:rFonts w:ascii="Cambria" w:hAnsi="Cambria"/>
          <w:sz w:val="24"/>
          <w:lang w:val="en-GB"/>
        </w:rPr>
      </w:pPr>
      <w:r w:rsidRPr="00F86553">
        <w:rPr>
          <w:rFonts w:ascii="Cambria" w:hAnsi="Cambria"/>
          <w:sz w:val="24"/>
          <w:lang w:val="en-GB"/>
        </w:rPr>
        <w:t xml:space="preserve">Developed and implemented valuation models in order to report accurate Investment planning information with respect to its assessment well as maximizing the value of the acquired </w:t>
      </w:r>
      <w:r w:rsidRPr="00F86553">
        <w:rPr>
          <w:rFonts w:ascii="Cambria" w:hAnsi="Cambria"/>
          <w:sz w:val="24"/>
        </w:rPr>
        <w:t>assets</w:t>
      </w:r>
      <w:r w:rsidRPr="00F86553">
        <w:rPr>
          <w:rFonts w:ascii="Cambria" w:hAnsi="Cambria"/>
          <w:sz w:val="24"/>
          <w:lang w:val="en-GB"/>
        </w:rPr>
        <w:t>.</w:t>
      </w:r>
    </w:p>
    <w:p w14:paraId="073ADBE1" w14:textId="77777777" w:rsidR="00393DA1" w:rsidRPr="00F86553" w:rsidRDefault="00393DA1" w:rsidP="009364A4">
      <w:pPr>
        <w:numPr>
          <w:ilvl w:val="0"/>
          <w:numId w:val="43"/>
        </w:numPr>
        <w:ind w:hanging="180"/>
        <w:contextualSpacing/>
        <w:jc w:val="both"/>
        <w:rPr>
          <w:rFonts w:ascii="Cambria" w:hAnsi="Cambria"/>
          <w:sz w:val="24"/>
          <w:lang w:val="en-GB"/>
        </w:rPr>
      </w:pPr>
      <w:r w:rsidRPr="00F86553">
        <w:rPr>
          <w:rFonts w:ascii="Cambria" w:hAnsi="Cambria"/>
          <w:sz w:val="24"/>
          <w:lang w:val="en-GB"/>
        </w:rPr>
        <w:t>Prepare full investment advice reports and investment assessment sheets for all current and potential investment opportunities or projects.</w:t>
      </w:r>
    </w:p>
    <w:p w14:paraId="7811EEBF" w14:textId="77777777" w:rsidR="00393DA1" w:rsidRPr="00F86553" w:rsidRDefault="00393DA1" w:rsidP="009364A4">
      <w:pPr>
        <w:pStyle w:val="description"/>
        <w:numPr>
          <w:ilvl w:val="0"/>
          <w:numId w:val="43"/>
        </w:numPr>
        <w:ind w:left="734" w:hanging="187"/>
        <w:jc w:val="both"/>
        <w:rPr>
          <w:rFonts w:ascii="Cambria" w:hAnsi="Cambria"/>
        </w:rPr>
      </w:pPr>
      <w:r w:rsidRPr="00F86553">
        <w:rPr>
          <w:rFonts w:ascii="Cambria" w:hAnsi="Cambria"/>
        </w:rPr>
        <w:t>Perform trend analysis for the internal &amp; external competitors as well as search for cost control opportunities and devised robust risk management and mitigation strategies.</w:t>
      </w:r>
    </w:p>
    <w:p w14:paraId="63011570" w14:textId="77777777" w:rsidR="00393DA1" w:rsidRPr="00F86553" w:rsidRDefault="00393DA1" w:rsidP="009364A4">
      <w:pPr>
        <w:pStyle w:val="description"/>
        <w:numPr>
          <w:ilvl w:val="0"/>
          <w:numId w:val="43"/>
        </w:numPr>
        <w:spacing w:after="0" w:afterAutospacing="0"/>
        <w:ind w:left="734" w:hanging="187"/>
        <w:jc w:val="both"/>
        <w:rPr>
          <w:rFonts w:ascii="Cambria" w:hAnsi="Cambria"/>
        </w:rPr>
      </w:pPr>
      <w:r w:rsidRPr="00F86553">
        <w:rPr>
          <w:rFonts w:ascii="Cambria" w:hAnsi="Cambria"/>
          <w:lang w:val="en-GB"/>
        </w:rPr>
        <w:t xml:space="preserve">Effectively communicated and managed the branding of corporate, segment &amp; business unit. </w:t>
      </w:r>
    </w:p>
    <w:p w14:paraId="3BA053DD" w14:textId="77777777" w:rsidR="00393DA1" w:rsidRPr="00F86553" w:rsidRDefault="00393DA1" w:rsidP="009364A4">
      <w:pPr>
        <w:pStyle w:val="description"/>
        <w:numPr>
          <w:ilvl w:val="0"/>
          <w:numId w:val="48"/>
        </w:numPr>
        <w:spacing w:before="0" w:beforeAutospacing="0" w:after="0" w:afterAutospacing="0"/>
        <w:ind w:left="720" w:hanging="180"/>
        <w:jc w:val="both"/>
        <w:rPr>
          <w:rFonts w:ascii="Cambria" w:hAnsi="Cambria"/>
        </w:rPr>
      </w:pPr>
      <w:r w:rsidRPr="00F86553">
        <w:rPr>
          <w:rFonts w:ascii="Cambria" w:hAnsi="Cambria"/>
          <w:lang w:val="en-GB"/>
        </w:rPr>
        <w:t>Managing an array of activities including business development functions at the corporate, segment &amp; business unit level.</w:t>
      </w:r>
    </w:p>
    <w:p w14:paraId="10BE0786" w14:textId="77777777" w:rsidR="00393DA1" w:rsidRPr="00F86553" w:rsidRDefault="00393DA1" w:rsidP="009364A4">
      <w:pPr>
        <w:numPr>
          <w:ilvl w:val="0"/>
          <w:numId w:val="48"/>
        </w:numPr>
        <w:ind w:left="734" w:hanging="187"/>
        <w:contextualSpacing/>
        <w:jc w:val="both"/>
        <w:rPr>
          <w:rFonts w:ascii="Cambria" w:hAnsi="Cambria"/>
          <w:sz w:val="24"/>
          <w:lang w:val="en-GB"/>
        </w:rPr>
      </w:pPr>
      <w:r w:rsidRPr="00F86553">
        <w:rPr>
          <w:rFonts w:ascii="Cambria" w:hAnsi="Cambria"/>
          <w:sz w:val="24"/>
          <w:lang w:val="en-GB"/>
        </w:rPr>
        <w:t>Handled several activities including appraising of potential investments, due diligence, budget simulation and financial structuring of companies and valuation.</w:t>
      </w:r>
    </w:p>
    <w:p w14:paraId="65336908" w14:textId="77777777" w:rsidR="00393DA1" w:rsidRPr="00F86553" w:rsidRDefault="00393DA1" w:rsidP="009364A4">
      <w:pPr>
        <w:numPr>
          <w:ilvl w:val="0"/>
          <w:numId w:val="48"/>
        </w:numPr>
        <w:ind w:left="734" w:hanging="187"/>
        <w:contextualSpacing/>
        <w:jc w:val="both"/>
        <w:rPr>
          <w:rFonts w:ascii="Cambria" w:hAnsi="Cambria"/>
          <w:sz w:val="24"/>
          <w:lang w:val="en-GB"/>
        </w:rPr>
      </w:pPr>
      <w:r w:rsidRPr="00F86553">
        <w:rPr>
          <w:rFonts w:ascii="Cambria" w:hAnsi="Cambria"/>
          <w:sz w:val="24"/>
          <w:lang w:val="en-GB"/>
        </w:rPr>
        <w:t>Monitoring existing investments to substantiate its long-term value and consistent with the group’s investment guidelines.</w:t>
      </w:r>
    </w:p>
    <w:p w14:paraId="00515172" w14:textId="77777777" w:rsidR="00393DA1" w:rsidRPr="00F86553" w:rsidRDefault="00393DA1" w:rsidP="009364A4">
      <w:pPr>
        <w:numPr>
          <w:ilvl w:val="0"/>
          <w:numId w:val="48"/>
        </w:numPr>
        <w:ind w:left="734" w:hanging="187"/>
        <w:contextualSpacing/>
        <w:jc w:val="both"/>
        <w:rPr>
          <w:rFonts w:ascii="Cambria" w:hAnsi="Cambria"/>
          <w:sz w:val="24"/>
          <w:lang w:val="en-GB"/>
        </w:rPr>
      </w:pPr>
      <w:r w:rsidRPr="00F86553">
        <w:rPr>
          <w:rFonts w:ascii="Cambria" w:hAnsi="Cambria"/>
          <w:sz w:val="24"/>
          <w:lang w:val="en-GB"/>
        </w:rPr>
        <w:t>Supervising group’s portfolio and asset management during the term of the investment.</w:t>
      </w:r>
    </w:p>
    <w:p w14:paraId="4AAE275A" w14:textId="77777777" w:rsidR="0069443D" w:rsidRDefault="00393DA1" w:rsidP="00D479AD">
      <w:pPr>
        <w:numPr>
          <w:ilvl w:val="0"/>
          <w:numId w:val="48"/>
        </w:numPr>
        <w:ind w:left="734" w:hanging="187"/>
        <w:contextualSpacing/>
        <w:jc w:val="both"/>
        <w:rPr>
          <w:rFonts w:ascii="Cambria" w:hAnsi="Cambria"/>
          <w:sz w:val="24"/>
          <w:lang w:val="en-GB"/>
        </w:rPr>
      </w:pPr>
      <w:r w:rsidRPr="00F86553">
        <w:rPr>
          <w:rFonts w:ascii="Cambria" w:hAnsi="Cambria"/>
          <w:sz w:val="24"/>
        </w:rPr>
        <w:t xml:space="preserve">Liaised with governmental, legal and private tendering authorities to </w:t>
      </w:r>
      <w:r w:rsidRPr="00F86553">
        <w:rPr>
          <w:rFonts w:ascii="Cambria" w:hAnsi="Cambria"/>
          <w:sz w:val="24"/>
          <w:lang w:val="en-GB"/>
        </w:rPr>
        <w:t>manage all negotiations and related activity necessary to acquisitions and/or loan transaction.</w:t>
      </w:r>
    </w:p>
    <w:p w14:paraId="16289698" w14:textId="77777777" w:rsidR="001346AB" w:rsidRDefault="001346AB" w:rsidP="001346AB">
      <w:pPr>
        <w:contextualSpacing/>
        <w:jc w:val="both"/>
        <w:rPr>
          <w:rFonts w:ascii="Cambria" w:hAnsi="Cambria"/>
          <w:sz w:val="24"/>
          <w:lang w:val="en-GB"/>
        </w:rPr>
      </w:pPr>
    </w:p>
    <w:p w14:paraId="2E26007D" w14:textId="77777777" w:rsidR="001346AB" w:rsidRDefault="001346AB" w:rsidP="001346AB">
      <w:pPr>
        <w:contextualSpacing/>
        <w:jc w:val="both"/>
        <w:rPr>
          <w:rFonts w:ascii="Cambria" w:hAnsi="Cambria"/>
          <w:sz w:val="24"/>
          <w:lang w:val="en-GB"/>
        </w:rPr>
      </w:pPr>
    </w:p>
    <w:p w14:paraId="02ED88E4" w14:textId="77777777" w:rsidR="001346AB" w:rsidRDefault="001346AB" w:rsidP="001346AB">
      <w:pPr>
        <w:contextualSpacing/>
        <w:jc w:val="both"/>
        <w:rPr>
          <w:rFonts w:ascii="Cambria" w:hAnsi="Cambria"/>
          <w:sz w:val="24"/>
          <w:lang w:val="en-GB"/>
        </w:rPr>
      </w:pPr>
    </w:p>
    <w:p w14:paraId="6DA93F42" w14:textId="77777777" w:rsidR="001346AB" w:rsidRDefault="001346AB" w:rsidP="001346AB">
      <w:pPr>
        <w:contextualSpacing/>
        <w:jc w:val="both"/>
        <w:rPr>
          <w:rFonts w:ascii="Cambria" w:hAnsi="Cambria"/>
          <w:sz w:val="24"/>
          <w:lang w:val="en-GB"/>
        </w:rPr>
      </w:pPr>
    </w:p>
    <w:p w14:paraId="10ECBC2C" w14:textId="77777777" w:rsidR="001346AB" w:rsidRDefault="001346AB" w:rsidP="001346AB">
      <w:pPr>
        <w:contextualSpacing/>
        <w:jc w:val="both"/>
        <w:rPr>
          <w:rFonts w:ascii="Cambria" w:hAnsi="Cambria"/>
          <w:sz w:val="24"/>
          <w:lang w:val="en-GB"/>
        </w:rPr>
      </w:pPr>
    </w:p>
    <w:p w14:paraId="64FB8B78" w14:textId="77777777" w:rsidR="001346AB" w:rsidRDefault="001346AB" w:rsidP="001346AB">
      <w:pPr>
        <w:contextualSpacing/>
        <w:jc w:val="both"/>
        <w:rPr>
          <w:rFonts w:ascii="Cambria" w:hAnsi="Cambria"/>
          <w:sz w:val="24"/>
          <w:lang w:val="en-GB"/>
        </w:rPr>
      </w:pPr>
    </w:p>
    <w:p w14:paraId="2122703C" w14:textId="77777777" w:rsidR="001346AB" w:rsidRDefault="001346AB" w:rsidP="001346AB">
      <w:pPr>
        <w:contextualSpacing/>
        <w:jc w:val="both"/>
        <w:rPr>
          <w:rFonts w:ascii="Cambria" w:hAnsi="Cambria"/>
          <w:sz w:val="24"/>
          <w:lang w:val="en-GB"/>
        </w:rPr>
      </w:pPr>
    </w:p>
    <w:p w14:paraId="41386804" w14:textId="77777777" w:rsidR="001346AB" w:rsidRDefault="001346AB" w:rsidP="001346AB">
      <w:pPr>
        <w:contextualSpacing/>
        <w:jc w:val="both"/>
        <w:rPr>
          <w:rFonts w:ascii="Cambria" w:hAnsi="Cambria"/>
          <w:sz w:val="24"/>
          <w:lang w:val="en-GB"/>
        </w:rPr>
      </w:pPr>
    </w:p>
    <w:p w14:paraId="2BFB4077" w14:textId="77777777" w:rsidR="001346AB" w:rsidRDefault="001346AB" w:rsidP="001346AB">
      <w:pPr>
        <w:contextualSpacing/>
        <w:jc w:val="both"/>
        <w:rPr>
          <w:rFonts w:ascii="Cambria" w:hAnsi="Cambria"/>
          <w:sz w:val="24"/>
          <w:lang w:val="en-GB"/>
        </w:rPr>
      </w:pPr>
    </w:p>
    <w:p w14:paraId="60E4D4FE" w14:textId="77777777" w:rsidR="001346AB" w:rsidRPr="00D479AD" w:rsidRDefault="001346AB" w:rsidP="001346AB">
      <w:pPr>
        <w:contextualSpacing/>
        <w:jc w:val="both"/>
        <w:rPr>
          <w:rFonts w:ascii="Cambria" w:hAnsi="Cambria"/>
          <w:sz w:val="24"/>
          <w:lang w:val="en-GB"/>
        </w:rPr>
      </w:pPr>
    </w:p>
    <w:p w14:paraId="45CC0437" w14:textId="77777777" w:rsidR="00205461" w:rsidRPr="00F86553" w:rsidRDefault="00205461" w:rsidP="009364A4">
      <w:pPr>
        <w:pStyle w:val="MediumGrid1-Accent21"/>
        <w:spacing w:after="0" w:line="240" w:lineRule="auto"/>
        <w:ind w:left="0"/>
        <w:contextualSpacing/>
        <w:jc w:val="both"/>
        <w:rPr>
          <w:rFonts w:ascii="Cambria" w:hAnsi="Cambria" w:cs="Tahoma"/>
          <w:sz w:val="24"/>
          <w:szCs w:val="24"/>
          <w:lang w:val="en-GB"/>
        </w:rPr>
      </w:pPr>
    </w:p>
    <w:p w14:paraId="3ECA9A0E" w14:textId="77777777" w:rsidR="006017C3" w:rsidRPr="00F86553" w:rsidRDefault="006017C3" w:rsidP="006017C3">
      <w:pPr>
        <w:numPr>
          <w:ilvl w:val="0"/>
          <w:numId w:val="44"/>
        </w:numPr>
        <w:ind w:left="540"/>
        <w:jc w:val="both"/>
        <w:rPr>
          <w:rFonts w:ascii="Cambria" w:hAnsi="Cambria"/>
          <w:bCs/>
          <w:sz w:val="20"/>
          <w:szCs w:val="20"/>
        </w:rPr>
      </w:pPr>
      <w:r w:rsidRPr="00F86553">
        <w:rPr>
          <w:rFonts w:ascii="Cambria" w:eastAsia="Batang" w:hAnsi="Cambria"/>
          <w:b/>
          <w:bCs/>
          <w:i/>
          <w:iCs/>
          <w:color w:val="0000FF"/>
          <w:sz w:val="32"/>
          <w:szCs w:val="32"/>
        </w:rPr>
        <w:t xml:space="preserve">Kuwait Finance &amp; Investment Company “KFIC” </w:t>
      </w:r>
    </w:p>
    <w:p w14:paraId="7D84F063" w14:textId="77777777" w:rsidR="006017C3" w:rsidRPr="00F86553" w:rsidRDefault="006017C3" w:rsidP="006017C3">
      <w:pPr>
        <w:pStyle w:val="ColorfulList-Accent11"/>
        <w:tabs>
          <w:tab w:val="left" w:pos="810"/>
        </w:tabs>
        <w:ind w:left="810"/>
        <w:rPr>
          <w:color w:val="000000"/>
        </w:rPr>
      </w:pPr>
      <w:r w:rsidRPr="00F86553">
        <w:rPr>
          <w:rFonts w:eastAsia="Batang"/>
          <w:b/>
          <w:bCs/>
          <w:sz w:val="24"/>
        </w:rPr>
        <w:t>*</w:t>
      </w:r>
      <w:r w:rsidRPr="00F86553">
        <w:rPr>
          <w:color w:val="000000"/>
          <w:sz w:val="18"/>
          <w:szCs w:val="18"/>
        </w:rPr>
        <w:t xml:space="preserve"> </w:t>
      </w:r>
      <w:r w:rsidRPr="00F86553">
        <w:rPr>
          <w:color w:val="000000"/>
        </w:rPr>
        <w:t>KFIC is an Investment Company providing Financial &amp; Investment services.</w:t>
      </w:r>
    </w:p>
    <w:p w14:paraId="7006F5FB" w14:textId="77777777" w:rsidR="006017C3" w:rsidRPr="00F86553" w:rsidRDefault="006017C3" w:rsidP="006017C3">
      <w:pPr>
        <w:pStyle w:val="ColorfulList-Accent11"/>
        <w:tabs>
          <w:tab w:val="left" w:pos="810"/>
        </w:tabs>
        <w:ind w:left="810"/>
        <w:rPr>
          <w:color w:val="000000"/>
        </w:rPr>
      </w:pPr>
      <w:r w:rsidRPr="00F86553">
        <w:rPr>
          <w:color w:val="000000"/>
        </w:rPr>
        <w:t>* Listed on the Kuwaiti stock exchange.</w:t>
      </w:r>
    </w:p>
    <w:p w14:paraId="56178D4D" w14:textId="77777777" w:rsidR="006017C3" w:rsidRPr="00F86553" w:rsidRDefault="006017C3" w:rsidP="006017C3">
      <w:pPr>
        <w:pStyle w:val="ColorfulList-Accent11"/>
        <w:tabs>
          <w:tab w:val="left" w:pos="810"/>
        </w:tabs>
        <w:ind w:left="810"/>
        <w:rPr>
          <w:color w:val="000000"/>
        </w:rPr>
      </w:pPr>
      <w:r w:rsidRPr="00F86553">
        <w:t xml:space="preserve">*Total current capital of KWD 41.9 M, the equivalent of USD 154.7M (as of 9th April 2008) </w:t>
      </w:r>
    </w:p>
    <w:p w14:paraId="6094AB32" w14:textId="77777777" w:rsidR="006017C3" w:rsidRPr="00F86553" w:rsidRDefault="006017C3" w:rsidP="006017C3">
      <w:pPr>
        <w:pStyle w:val="ColorfulList-Accent11"/>
        <w:tabs>
          <w:tab w:val="left" w:pos="810"/>
        </w:tabs>
        <w:ind w:left="810"/>
        <w:rPr>
          <w:rFonts w:eastAsia="Batang"/>
          <w:b/>
          <w:bCs/>
          <w:sz w:val="24"/>
          <w:u w:val="single"/>
        </w:rPr>
      </w:pPr>
    </w:p>
    <w:p w14:paraId="42789067" w14:textId="77777777" w:rsidR="006017C3" w:rsidRPr="00F86553" w:rsidRDefault="006017C3" w:rsidP="006017C3">
      <w:pPr>
        <w:pStyle w:val="ColorfulList-Accent11"/>
        <w:tabs>
          <w:tab w:val="left" w:pos="810"/>
        </w:tabs>
        <w:ind w:left="1080"/>
        <w:rPr>
          <w:rFonts w:eastAsia="Batang"/>
          <w:b/>
          <w:bCs/>
          <w:i/>
          <w:iCs/>
          <w:color w:val="0000FF"/>
          <w:sz w:val="32"/>
          <w:szCs w:val="32"/>
        </w:rPr>
      </w:pPr>
      <w:r w:rsidRPr="00F86553">
        <w:rPr>
          <w:rFonts w:eastAsia="Batang"/>
          <w:b/>
          <w:bCs/>
          <w:sz w:val="24"/>
          <w:u w:val="single"/>
        </w:rPr>
        <w:t>Job Title:</w:t>
      </w:r>
      <w:r w:rsidRPr="00F86553">
        <w:rPr>
          <w:rFonts w:eastAsia="Batang"/>
          <w:b/>
          <w:bCs/>
          <w:sz w:val="24"/>
        </w:rPr>
        <w:t xml:space="preserve">             </w:t>
      </w:r>
      <w:r w:rsidRPr="00F86553">
        <w:rPr>
          <w:rFonts w:eastAsia="Batang"/>
          <w:sz w:val="28"/>
          <w:szCs w:val="28"/>
        </w:rPr>
        <w:t>Chief Financial Officer.</w:t>
      </w:r>
      <w:r w:rsidRPr="00F86553">
        <w:rPr>
          <w:rFonts w:eastAsia="Batang"/>
          <w:b/>
          <w:bCs/>
          <w:i/>
          <w:iCs/>
          <w:color w:val="0000FF"/>
          <w:sz w:val="32"/>
          <w:szCs w:val="32"/>
        </w:rPr>
        <w:t xml:space="preserve"> </w:t>
      </w:r>
    </w:p>
    <w:p w14:paraId="2648A732" w14:textId="77777777" w:rsidR="006017C3" w:rsidRPr="00F86553" w:rsidRDefault="006017C3" w:rsidP="006017C3">
      <w:pPr>
        <w:pStyle w:val="ColorfulList-Accent11"/>
        <w:tabs>
          <w:tab w:val="left" w:pos="810"/>
        </w:tabs>
        <w:ind w:left="1080"/>
        <w:rPr>
          <w:rFonts w:eastAsia="Batang"/>
          <w:sz w:val="28"/>
          <w:szCs w:val="28"/>
        </w:rPr>
      </w:pPr>
      <w:r w:rsidRPr="00F86553">
        <w:rPr>
          <w:rFonts w:eastAsia="Batang"/>
          <w:b/>
          <w:bCs/>
          <w:sz w:val="24"/>
          <w:u w:val="single"/>
        </w:rPr>
        <w:t>Duration:</w:t>
      </w:r>
      <w:r w:rsidRPr="00F86553">
        <w:rPr>
          <w:rFonts w:eastAsia="Batang"/>
          <w:b/>
          <w:bCs/>
          <w:sz w:val="24"/>
        </w:rPr>
        <w:t xml:space="preserve"> </w:t>
      </w:r>
      <w:r w:rsidRPr="00F86553">
        <w:rPr>
          <w:rFonts w:eastAsia="Batang"/>
          <w:sz w:val="24"/>
        </w:rPr>
        <w:t xml:space="preserve">           </w:t>
      </w:r>
      <w:r w:rsidRPr="00F86553">
        <w:rPr>
          <w:rStyle w:val="experience-date-locale"/>
          <w:sz w:val="24"/>
          <w:szCs w:val="24"/>
        </w:rPr>
        <w:t>March 2008 – May 2011</w:t>
      </w:r>
    </w:p>
    <w:p w14:paraId="4C42F298" w14:textId="77777777" w:rsidR="006017C3" w:rsidRPr="00F86553" w:rsidRDefault="006017C3" w:rsidP="009364A4">
      <w:pPr>
        <w:pStyle w:val="ColorfulList-Accent11"/>
        <w:tabs>
          <w:tab w:val="left" w:pos="810"/>
        </w:tabs>
        <w:ind w:left="0"/>
        <w:rPr>
          <w:sz w:val="6"/>
          <w:szCs w:val="6"/>
        </w:rPr>
      </w:pPr>
    </w:p>
    <w:p w14:paraId="3F618B5C" w14:textId="77777777" w:rsidR="006017C3" w:rsidRPr="00F86553" w:rsidRDefault="006017C3" w:rsidP="006017C3">
      <w:pPr>
        <w:pStyle w:val="ColorfulList-Accent11"/>
        <w:tabs>
          <w:tab w:val="left" w:pos="810"/>
        </w:tabs>
        <w:ind w:left="1080"/>
        <w:rPr>
          <w:sz w:val="6"/>
          <w:szCs w:val="6"/>
        </w:rPr>
      </w:pPr>
    </w:p>
    <w:p w14:paraId="1C2C0F9B" w14:textId="77777777" w:rsidR="006017C3" w:rsidRPr="00F86553" w:rsidRDefault="006017C3" w:rsidP="006017C3">
      <w:pPr>
        <w:pStyle w:val="ColorfulList-Accent11"/>
        <w:tabs>
          <w:tab w:val="left" w:pos="810"/>
        </w:tabs>
        <w:ind w:left="1080"/>
        <w:rPr>
          <w:sz w:val="6"/>
          <w:szCs w:val="6"/>
        </w:rPr>
      </w:pPr>
    </w:p>
    <w:p w14:paraId="615F7636" w14:textId="77777777" w:rsidR="006017C3" w:rsidRPr="00F86553" w:rsidRDefault="006017C3" w:rsidP="006017C3">
      <w:pPr>
        <w:pStyle w:val="ColorfulList-Accent11"/>
        <w:tabs>
          <w:tab w:val="left" w:pos="810"/>
        </w:tabs>
        <w:ind w:left="1080"/>
        <w:rPr>
          <w:sz w:val="6"/>
          <w:szCs w:val="6"/>
        </w:rPr>
      </w:pPr>
    </w:p>
    <w:p w14:paraId="2646EBB5" w14:textId="77777777" w:rsidR="006017C3" w:rsidRPr="00F86553" w:rsidRDefault="006017C3" w:rsidP="009364A4">
      <w:pPr>
        <w:pStyle w:val="ColorfulList-Accent11"/>
        <w:ind w:left="1080"/>
        <w:rPr>
          <w:rFonts w:eastAsia="Batang"/>
          <w:b/>
          <w:i/>
          <w:sz w:val="28"/>
          <w:szCs w:val="24"/>
          <w:u w:val="thick"/>
        </w:rPr>
      </w:pPr>
      <w:r w:rsidRPr="00F86553">
        <w:rPr>
          <w:rFonts w:eastAsia="Batang"/>
          <w:b/>
          <w:i/>
          <w:sz w:val="28"/>
          <w:szCs w:val="24"/>
          <w:u w:val="thick"/>
        </w:rPr>
        <w:t>Main Accountabilities/Accomplishments:</w:t>
      </w:r>
    </w:p>
    <w:p w14:paraId="09CD3C6C" w14:textId="77777777" w:rsidR="006017C3" w:rsidRPr="00F86553" w:rsidRDefault="006017C3" w:rsidP="005A0AB6">
      <w:pPr>
        <w:pStyle w:val="MediumGrid1-Accent21"/>
        <w:numPr>
          <w:ilvl w:val="0"/>
          <w:numId w:val="45"/>
        </w:numPr>
        <w:spacing w:after="0" w:line="240" w:lineRule="auto"/>
        <w:ind w:left="720" w:hanging="180"/>
        <w:contextualSpacing/>
        <w:jc w:val="both"/>
        <w:rPr>
          <w:rFonts w:ascii="Cambria" w:hAnsi="Cambria" w:cs="Tahoma"/>
          <w:sz w:val="24"/>
          <w:szCs w:val="24"/>
          <w:lang w:val="en-GB"/>
        </w:rPr>
      </w:pPr>
      <w:r w:rsidRPr="00F86553">
        <w:rPr>
          <w:rFonts w:ascii="Cambria" w:hAnsi="Cambria" w:cs="Tahoma"/>
          <w:sz w:val="24"/>
          <w:szCs w:val="24"/>
          <w:lang w:val="en-GB"/>
        </w:rPr>
        <w:t xml:space="preserve">leadership </w:t>
      </w:r>
      <w:r w:rsidR="00282C20" w:rsidRPr="00F86553">
        <w:rPr>
          <w:rFonts w:ascii="Cambria" w:hAnsi="Cambria" w:cs="Tahoma"/>
          <w:sz w:val="24"/>
          <w:szCs w:val="24"/>
          <w:lang w:val="en-GB"/>
        </w:rPr>
        <w:t xml:space="preserve">the finance team </w:t>
      </w:r>
      <w:proofErr w:type="gramStart"/>
      <w:r w:rsidR="00282C20" w:rsidRPr="00F86553">
        <w:rPr>
          <w:rFonts w:ascii="Cambria" w:hAnsi="Cambria" w:cs="Tahoma"/>
          <w:sz w:val="24"/>
          <w:szCs w:val="24"/>
          <w:lang w:val="en-GB"/>
        </w:rPr>
        <w:t xml:space="preserve">of </w:t>
      </w:r>
      <w:r w:rsidRPr="00F86553">
        <w:rPr>
          <w:rFonts w:ascii="Cambria" w:hAnsi="Cambria" w:cs="Tahoma"/>
          <w:sz w:val="24"/>
          <w:szCs w:val="24"/>
          <w:lang w:val="en-GB"/>
        </w:rPr>
        <w:t xml:space="preserve"> 37</w:t>
      </w:r>
      <w:proofErr w:type="gramEnd"/>
      <w:r w:rsidRPr="00F86553">
        <w:rPr>
          <w:rFonts w:ascii="Cambria" w:hAnsi="Cambria" w:cs="Tahoma"/>
          <w:sz w:val="24"/>
          <w:szCs w:val="24"/>
          <w:lang w:val="en-GB"/>
        </w:rPr>
        <w:t xml:space="preserve"> employees</w:t>
      </w:r>
      <w:r w:rsidR="005A0AB6" w:rsidRPr="00F86553">
        <w:rPr>
          <w:rFonts w:ascii="Cambria" w:hAnsi="Cambria" w:cs="Tahoma"/>
          <w:sz w:val="24"/>
          <w:szCs w:val="24"/>
          <w:lang w:val="en-GB"/>
        </w:rPr>
        <w:t xml:space="preserve"> </w:t>
      </w:r>
      <w:r w:rsidR="00282C20" w:rsidRPr="00F86553">
        <w:rPr>
          <w:rFonts w:ascii="Cambria" w:hAnsi="Cambria" w:cs="Tahoma"/>
          <w:sz w:val="24"/>
          <w:szCs w:val="24"/>
          <w:lang w:val="en-GB"/>
        </w:rPr>
        <w:t xml:space="preserve">in </w:t>
      </w:r>
      <w:r w:rsidRPr="00F86553">
        <w:rPr>
          <w:rFonts w:ascii="Cambria" w:hAnsi="Cambria" w:cs="Tahoma"/>
          <w:sz w:val="24"/>
          <w:szCs w:val="24"/>
          <w:lang w:val="en-GB"/>
        </w:rPr>
        <w:t xml:space="preserve"> </w:t>
      </w:r>
      <w:r w:rsidR="005A0AB6" w:rsidRPr="00F86553">
        <w:rPr>
          <w:rFonts w:ascii="Cambria" w:hAnsi="Cambria" w:cs="Tahoma"/>
          <w:sz w:val="24"/>
          <w:szCs w:val="24"/>
          <w:lang w:val="en-GB"/>
        </w:rPr>
        <w:t xml:space="preserve">overseeing of the corporate treasury function and all financial reporting, planning, analysis, account operations, settlements and new business development efforts. </w:t>
      </w:r>
    </w:p>
    <w:p w14:paraId="2193C185" w14:textId="77777777" w:rsidR="005A0AB6" w:rsidRPr="00F86553" w:rsidRDefault="005A0AB6" w:rsidP="005A0AB6">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 xml:space="preserve">Played a </w:t>
      </w:r>
      <w:r w:rsidR="00543568" w:rsidRPr="00F86553">
        <w:rPr>
          <w:rFonts w:ascii="Cambria" w:hAnsi="Cambria" w:cs="Tahoma"/>
          <w:sz w:val="24"/>
          <w:lang w:val="en-GB"/>
        </w:rPr>
        <w:t>principal role</w:t>
      </w:r>
      <w:r w:rsidRPr="00F86553">
        <w:rPr>
          <w:rFonts w:ascii="Cambria" w:hAnsi="Cambria" w:cs="Tahoma"/>
          <w:sz w:val="24"/>
          <w:lang w:val="en-GB"/>
        </w:rPr>
        <w:t xml:space="preserve"> in providing strategic leadership role in aligning the corporate financial position </w:t>
      </w:r>
      <w:r w:rsidR="00543568" w:rsidRPr="00F86553">
        <w:rPr>
          <w:rFonts w:ascii="Cambria" w:hAnsi="Cambria" w:cs="Tahoma"/>
          <w:sz w:val="24"/>
          <w:lang w:val="en-GB"/>
        </w:rPr>
        <w:t>and determining the</w:t>
      </w:r>
      <w:r w:rsidRPr="00F86553">
        <w:rPr>
          <w:rFonts w:ascii="Cambria" w:hAnsi="Cambria" w:cs="Tahoma"/>
          <w:sz w:val="24"/>
          <w:lang w:val="en-GB"/>
        </w:rPr>
        <w:t xml:space="preserve"> impact of new opportunities and initiatives.</w:t>
      </w:r>
    </w:p>
    <w:p w14:paraId="3C73CD54" w14:textId="77777777" w:rsidR="005A0AB6" w:rsidRPr="00F86553" w:rsidRDefault="005A0AB6" w:rsidP="005A0AB6">
      <w:pPr>
        <w:pStyle w:val="MediumGrid1-Accent21"/>
        <w:spacing w:after="0" w:line="240" w:lineRule="auto"/>
        <w:ind w:left="360"/>
        <w:contextualSpacing/>
        <w:jc w:val="both"/>
        <w:rPr>
          <w:rFonts w:ascii="Cambria" w:hAnsi="Cambria" w:cs="Tahoma"/>
          <w:color w:val="C00000"/>
          <w:sz w:val="18"/>
          <w:szCs w:val="18"/>
          <w:lang w:val="en-GB"/>
        </w:rPr>
      </w:pPr>
    </w:p>
    <w:p w14:paraId="4198EA54" w14:textId="77777777" w:rsidR="005A0AB6" w:rsidRPr="00F86553" w:rsidRDefault="005A0AB6" w:rsidP="005A0AB6">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 xml:space="preserve">Successfully enhanced critical liquidity and liability/asset ratio issues. Increased liquidity by 1000% to $70 Million. </w:t>
      </w:r>
    </w:p>
    <w:p w14:paraId="2262780D" w14:textId="77777777" w:rsidR="005A0AB6" w:rsidRPr="00F86553" w:rsidRDefault="005A0AB6" w:rsidP="002F4013">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 xml:space="preserve">Negotiated and conducted the restructuring and financing of more than $500 million in short-term debt to achieve renewed financial stability and solvency. </w:t>
      </w:r>
    </w:p>
    <w:p w14:paraId="36A454E7" w14:textId="77777777" w:rsidR="002F4013" w:rsidRPr="00F86553" w:rsidRDefault="002F4013" w:rsidP="002F4013">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 xml:space="preserve">Actively involved in extensive discussions and review activities by more than 22 Banks and financial institutions (local and International) including all major banks in Kuwait (National Bank </w:t>
      </w:r>
      <w:proofErr w:type="gramStart"/>
      <w:r w:rsidRPr="00F86553">
        <w:rPr>
          <w:rFonts w:ascii="Cambria" w:hAnsi="Cambria" w:cs="Tahoma"/>
          <w:sz w:val="24"/>
          <w:lang w:val="en-GB"/>
        </w:rPr>
        <w:t>Of</w:t>
      </w:r>
      <w:proofErr w:type="gramEnd"/>
      <w:r w:rsidRPr="00F86553">
        <w:rPr>
          <w:rFonts w:ascii="Cambria" w:hAnsi="Cambria" w:cs="Tahoma"/>
          <w:sz w:val="24"/>
          <w:lang w:val="en-GB"/>
        </w:rPr>
        <w:t xml:space="preserve"> Kuwait, Ahli United Bank, Kuwait Finance House, Gulf Bank, Ahli Bank and other banks and financial institutions). </w:t>
      </w:r>
    </w:p>
    <w:p w14:paraId="5959F503" w14:textId="77777777" w:rsidR="002F4013" w:rsidRPr="00F86553" w:rsidRDefault="002F4013" w:rsidP="002F4013">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Restructured and converted short term</w:t>
      </w:r>
      <w:r w:rsidR="00393DA1" w:rsidRPr="00F86553">
        <w:rPr>
          <w:rFonts w:ascii="Cambria" w:hAnsi="Cambria" w:cs="Tahoma"/>
          <w:sz w:val="24"/>
          <w:lang w:val="en-GB"/>
        </w:rPr>
        <w:t xml:space="preserve"> debt of KIFC into long term deb</w:t>
      </w:r>
      <w:r w:rsidRPr="00F86553">
        <w:rPr>
          <w:rFonts w:ascii="Cambria" w:hAnsi="Cambria" w:cs="Tahoma"/>
          <w:sz w:val="24"/>
          <w:lang w:val="en-GB"/>
        </w:rPr>
        <w:t xml:space="preserve">t within a span of 5 years with capital increase required to meet the central bank requirements. </w:t>
      </w:r>
    </w:p>
    <w:p w14:paraId="6B195EC9" w14:textId="77777777" w:rsidR="002F4013" w:rsidRPr="00F86553" w:rsidRDefault="002F4013" w:rsidP="002F4013">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Ranked the best realistic restructure deal in 2010 since it was based on the company’s projected cash flow and conservative re-payment programme with a close monitoring of the company’s balance sheet and covenant’s ratios, and the repayments was based on exit of certain assets, capital increase and cash flow generation from the company’s ongoing business.</w:t>
      </w:r>
    </w:p>
    <w:p w14:paraId="47563809" w14:textId="77777777" w:rsidR="002F4013" w:rsidRPr="00F86553" w:rsidRDefault="002F4013" w:rsidP="002F4013">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Successfully positioned the business to absorb new market realities following worldwide financial decline, strategized and led the execution of a reduced investment position to minimise risks while optimising returns.</w:t>
      </w:r>
    </w:p>
    <w:p w14:paraId="51B08437" w14:textId="77777777" w:rsidR="002F4013" w:rsidRPr="00F86553" w:rsidRDefault="002F4013" w:rsidP="002F4013">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Augmented overall revenues by 15% in 2008 and le</w:t>
      </w:r>
      <w:r w:rsidR="00393DA1" w:rsidRPr="00F86553">
        <w:rPr>
          <w:rFonts w:ascii="Cambria" w:hAnsi="Cambria" w:cs="Tahoma"/>
          <w:sz w:val="24"/>
          <w:lang w:val="en-GB"/>
        </w:rPr>
        <w:t>a</w:t>
      </w:r>
      <w:r w:rsidRPr="00F86553">
        <w:rPr>
          <w:rFonts w:ascii="Cambria" w:hAnsi="Cambria" w:cs="Tahoma"/>
          <w:sz w:val="24"/>
          <w:lang w:val="en-GB"/>
        </w:rPr>
        <w:t>d 2 key acquisitions that delivered sustainable revenue and cash flow streams</w:t>
      </w:r>
      <w:r w:rsidR="00393DA1" w:rsidRPr="00F86553">
        <w:rPr>
          <w:rFonts w:ascii="Cambria" w:hAnsi="Cambria" w:cs="Tahoma"/>
          <w:sz w:val="24"/>
          <w:lang w:val="en-GB"/>
        </w:rPr>
        <w:t xml:space="preserve"> to the group</w:t>
      </w:r>
      <w:r w:rsidRPr="00F86553">
        <w:rPr>
          <w:rFonts w:ascii="Cambria" w:hAnsi="Cambria" w:cs="Tahoma"/>
          <w:sz w:val="24"/>
          <w:lang w:val="en-GB"/>
        </w:rPr>
        <w:t>.</w:t>
      </w:r>
    </w:p>
    <w:p w14:paraId="7BCD0EBD" w14:textId="77777777" w:rsidR="002F4013" w:rsidRPr="00F86553" w:rsidRDefault="002F4013" w:rsidP="00393DA1">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 xml:space="preserve">Provided strategic direction and insights to KFIC in order to control costs and </w:t>
      </w:r>
      <w:r w:rsidR="00393DA1" w:rsidRPr="00F86553">
        <w:rPr>
          <w:rFonts w:ascii="Cambria" w:hAnsi="Cambria" w:cs="Tahoma"/>
          <w:sz w:val="24"/>
          <w:lang w:val="en-GB"/>
        </w:rPr>
        <w:t xml:space="preserve">also provided </w:t>
      </w:r>
      <w:r w:rsidRPr="00F86553">
        <w:rPr>
          <w:rFonts w:ascii="Cambria" w:hAnsi="Cambria" w:cs="Tahoma"/>
          <w:sz w:val="24"/>
          <w:lang w:val="en-GB"/>
        </w:rPr>
        <w:t xml:space="preserve">analytical insights on financial impact and soundness of business decisions to the top management in addition to providing key inputs regarding the ideal capital structure to be adopted. </w:t>
      </w:r>
    </w:p>
    <w:p w14:paraId="04BB63EC" w14:textId="77777777" w:rsidR="002F4013" w:rsidRPr="00F86553" w:rsidRDefault="002F4013" w:rsidP="002F4013">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Managed capital raising and restructuring initiatives and determined the funding pool, high level risk management policies and cost allocation methodologies.</w:t>
      </w:r>
    </w:p>
    <w:p w14:paraId="23F50092" w14:textId="77777777" w:rsidR="002F4013" w:rsidRPr="00F86553" w:rsidRDefault="00C6789D" w:rsidP="00C6789D">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Acting as</w:t>
      </w:r>
      <w:r w:rsidR="002F4013" w:rsidRPr="00F86553">
        <w:rPr>
          <w:rFonts w:ascii="Cambria" w:hAnsi="Cambria" w:cs="Tahoma"/>
          <w:sz w:val="24"/>
          <w:lang w:val="en-GB"/>
        </w:rPr>
        <w:t xml:space="preserve"> Treasury Manager </w:t>
      </w:r>
      <w:r w:rsidRPr="00F86553">
        <w:rPr>
          <w:rFonts w:ascii="Cambria" w:hAnsi="Cambria" w:cs="Tahoma"/>
          <w:sz w:val="24"/>
          <w:lang w:val="en-GB"/>
        </w:rPr>
        <w:t xml:space="preserve">for </w:t>
      </w:r>
      <w:r w:rsidR="00543568" w:rsidRPr="00F86553">
        <w:rPr>
          <w:rFonts w:ascii="Cambria" w:hAnsi="Cambria" w:cs="Tahoma"/>
          <w:sz w:val="24"/>
          <w:lang w:val="en-GB"/>
        </w:rPr>
        <w:t>the company’s funding</w:t>
      </w:r>
      <w:r w:rsidR="002F4013" w:rsidRPr="00F86553">
        <w:rPr>
          <w:rFonts w:ascii="Cambria" w:hAnsi="Cambria" w:cs="Tahoma"/>
          <w:sz w:val="24"/>
          <w:lang w:val="en-GB"/>
        </w:rPr>
        <w:t>, cash operations, foreign exchange, risk management, dividend policy and other relevant aspects of corporate finance.</w:t>
      </w:r>
    </w:p>
    <w:p w14:paraId="09239E7C" w14:textId="77777777" w:rsidR="00205461" w:rsidRPr="00D479AD" w:rsidRDefault="002F4013" w:rsidP="00D479AD">
      <w:pPr>
        <w:numPr>
          <w:ilvl w:val="0"/>
          <w:numId w:val="45"/>
        </w:numPr>
        <w:ind w:left="720" w:hanging="180"/>
        <w:contextualSpacing/>
        <w:jc w:val="both"/>
        <w:rPr>
          <w:rFonts w:ascii="Cambria" w:hAnsi="Cambria" w:cs="Tahoma"/>
          <w:sz w:val="24"/>
          <w:lang w:val="en-GB"/>
        </w:rPr>
      </w:pPr>
      <w:r w:rsidRPr="00F86553">
        <w:rPr>
          <w:rFonts w:ascii="Cambria" w:hAnsi="Cambria" w:cs="Tahoma"/>
          <w:sz w:val="24"/>
          <w:lang w:val="en-GB"/>
        </w:rPr>
        <w:t xml:space="preserve">Successfully increased the internal financial controls by implementing a broad upgrade </w:t>
      </w:r>
      <w:r w:rsidR="00C6789D" w:rsidRPr="00F86553">
        <w:rPr>
          <w:rFonts w:ascii="Cambria" w:hAnsi="Cambria" w:cs="Tahoma"/>
          <w:sz w:val="24"/>
          <w:lang w:val="en-GB"/>
        </w:rPr>
        <w:t>for</w:t>
      </w:r>
      <w:r w:rsidRPr="00F86553">
        <w:rPr>
          <w:rFonts w:ascii="Cambria" w:hAnsi="Cambria" w:cs="Tahoma"/>
          <w:sz w:val="24"/>
          <w:lang w:val="en-GB"/>
        </w:rPr>
        <w:t xml:space="preserve"> all accounting, MIS, portfolio management and loan IT systems.</w:t>
      </w:r>
    </w:p>
    <w:p w14:paraId="3683AC6D" w14:textId="77777777" w:rsidR="00393DA1" w:rsidRPr="00F86553" w:rsidRDefault="00393DA1" w:rsidP="006017C3">
      <w:pPr>
        <w:pStyle w:val="ColorfulList-Accent11"/>
        <w:ind w:left="360"/>
        <w:rPr>
          <w:b/>
          <w:bCs/>
          <w:i/>
          <w:iCs/>
          <w:sz w:val="24"/>
          <w:szCs w:val="24"/>
          <w:u w:val="single"/>
        </w:rPr>
      </w:pPr>
    </w:p>
    <w:p w14:paraId="747A9FF8" w14:textId="77777777" w:rsidR="001346AB" w:rsidRDefault="001346AB" w:rsidP="006017C3">
      <w:pPr>
        <w:pStyle w:val="ColorfulList-Accent11"/>
        <w:ind w:left="360"/>
        <w:rPr>
          <w:b/>
          <w:bCs/>
          <w:i/>
          <w:iCs/>
          <w:sz w:val="24"/>
          <w:szCs w:val="24"/>
          <w:u w:val="single"/>
        </w:rPr>
      </w:pPr>
    </w:p>
    <w:p w14:paraId="1F57ED26" w14:textId="77777777" w:rsidR="001346AB" w:rsidRDefault="001346AB" w:rsidP="006017C3">
      <w:pPr>
        <w:pStyle w:val="ColorfulList-Accent11"/>
        <w:ind w:left="360"/>
        <w:rPr>
          <w:b/>
          <w:bCs/>
          <w:i/>
          <w:iCs/>
          <w:sz w:val="24"/>
          <w:szCs w:val="24"/>
          <w:u w:val="single"/>
        </w:rPr>
      </w:pPr>
    </w:p>
    <w:p w14:paraId="0B318E9E" w14:textId="77777777" w:rsidR="006017C3" w:rsidRPr="00F86553" w:rsidRDefault="006017C3" w:rsidP="006017C3">
      <w:pPr>
        <w:pStyle w:val="ColorfulList-Accent11"/>
        <w:ind w:left="360"/>
        <w:rPr>
          <w:sz w:val="24"/>
          <w:szCs w:val="24"/>
        </w:rPr>
      </w:pPr>
      <w:r w:rsidRPr="00F86553">
        <w:rPr>
          <w:b/>
          <w:bCs/>
          <w:i/>
          <w:iCs/>
          <w:sz w:val="24"/>
          <w:szCs w:val="24"/>
          <w:u w:val="single"/>
        </w:rPr>
        <w:lastRenderedPageBreak/>
        <w:t>Selected achievements:</w:t>
      </w:r>
      <w:r w:rsidRPr="00F86553">
        <w:rPr>
          <w:sz w:val="24"/>
          <w:szCs w:val="24"/>
        </w:rPr>
        <w:br/>
      </w:r>
    </w:p>
    <w:p w14:paraId="073905A4" w14:textId="77777777" w:rsidR="006017C3" w:rsidRPr="00F86553" w:rsidRDefault="006017C3" w:rsidP="006017C3">
      <w:pPr>
        <w:pStyle w:val="ColorfulList-Accent11"/>
        <w:numPr>
          <w:ilvl w:val="0"/>
          <w:numId w:val="46"/>
        </w:numPr>
        <w:ind w:left="720"/>
        <w:jc w:val="both"/>
        <w:rPr>
          <w:rFonts w:cs="Tahoma"/>
          <w:sz w:val="24"/>
          <w:szCs w:val="24"/>
          <w:lang w:val="en-GB"/>
        </w:rPr>
      </w:pPr>
      <w:r w:rsidRPr="00F86553">
        <w:rPr>
          <w:rFonts w:cs="Tahoma"/>
          <w:sz w:val="24"/>
          <w:szCs w:val="24"/>
          <w:lang w:val="en-GB"/>
        </w:rPr>
        <w:t xml:space="preserve">Successfully restructured more than USD 500 million debt and bonds for over 5 years repayment program with more than 22 local and international banks including NBK, Gulf </w:t>
      </w:r>
      <w:proofErr w:type="gramStart"/>
      <w:r w:rsidRPr="00F86553">
        <w:rPr>
          <w:rFonts w:cs="Tahoma"/>
          <w:sz w:val="24"/>
          <w:szCs w:val="24"/>
          <w:lang w:val="en-GB"/>
        </w:rPr>
        <w:t>Bank ,</w:t>
      </w:r>
      <w:proofErr w:type="gramEnd"/>
      <w:r w:rsidRPr="00F86553">
        <w:rPr>
          <w:rFonts w:cs="Tahoma"/>
          <w:sz w:val="24"/>
          <w:szCs w:val="24"/>
          <w:lang w:val="en-GB"/>
        </w:rPr>
        <w:t xml:space="preserve"> KFH, NBAD, AUB and Ah </w:t>
      </w:r>
    </w:p>
    <w:p w14:paraId="319A0792" w14:textId="77777777" w:rsidR="006017C3" w:rsidRPr="00F86553" w:rsidRDefault="006017C3" w:rsidP="006017C3">
      <w:pPr>
        <w:pStyle w:val="ColorfulList-Accent11"/>
        <w:jc w:val="both"/>
        <w:rPr>
          <w:sz w:val="24"/>
          <w:szCs w:val="24"/>
        </w:rPr>
      </w:pPr>
      <w:r w:rsidRPr="00F86553">
        <w:rPr>
          <w:sz w:val="24"/>
          <w:szCs w:val="24"/>
        </w:rPr>
        <w:t>It was ranked the best realistic restructure deal in 2010, and the repayments were based on exit of certain assets, capital increase and cash flow generation from the company’s ongoing business.</w:t>
      </w:r>
    </w:p>
    <w:p w14:paraId="7D213F35" w14:textId="77777777" w:rsidR="006017C3" w:rsidRPr="00F86553" w:rsidRDefault="006017C3" w:rsidP="006017C3">
      <w:pPr>
        <w:pStyle w:val="ColorfulList-Accent11"/>
        <w:jc w:val="both"/>
        <w:rPr>
          <w:sz w:val="16"/>
          <w:szCs w:val="16"/>
        </w:rPr>
      </w:pPr>
    </w:p>
    <w:p w14:paraId="7F82C5EB" w14:textId="77777777" w:rsidR="00E766AB" w:rsidRPr="00F86553" w:rsidRDefault="006017C3" w:rsidP="00205461">
      <w:pPr>
        <w:pStyle w:val="ColorfulList-Accent11"/>
        <w:numPr>
          <w:ilvl w:val="0"/>
          <w:numId w:val="46"/>
        </w:numPr>
        <w:ind w:left="720"/>
        <w:jc w:val="both"/>
        <w:rPr>
          <w:sz w:val="24"/>
          <w:szCs w:val="24"/>
        </w:rPr>
      </w:pPr>
      <w:r w:rsidRPr="00F86553">
        <w:rPr>
          <w:rFonts w:cs="Tahoma"/>
          <w:sz w:val="24"/>
          <w:szCs w:val="24"/>
          <w:lang w:val="en-GB"/>
        </w:rPr>
        <w:t xml:space="preserve">Increased overall revenues by 15% in 2008 and </w:t>
      </w:r>
      <w:proofErr w:type="gramStart"/>
      <w:r w:rsidRPr="00F86553">
        <w:rPr>
          <w:rFonts w:cs="Tahoma"/>
          <w:sz w:val="24"/>
          <w:szCs w:val="24"/>
          <w:lang w:val="en-GB"/>
        </w:rPr>
        <w:t>lead  2</w:t>
      </w:r>
      <w:proofErr w:type="gramEnd"/>
      <w:r w:rsidRPr="00F86553">
        <w:rPr>
          <w:rFonts w:cs="Tahoma"/>
          <w:sz w:val="24"/>
          <w:szCs w:val="24"/>
          <w:lang w:val="en-GB"/>
        </w:rPr>
        <w:t xml:space="preserve"> key acquisitions that delivered sustainable revenue and cash flow streams</w:t>
      </w:r>
    </w:p>
    <w:p w14:paraId="56EFB757" w14:textId="77777777" w:rsidR="00E766AB" w:rsidRPr="00F86553" w:rsidRDefault="00D366F7" w:rsidP="00E766AB">
      <w:pPr>
        <w:numPr>
          <w:ilvl w:val="0"/>
          <w:numId w:val="41"/>
        </w:numPr>
        <w:spacing w:after="200" w:line="252" w:lineRule="auto"/>
        <w:ind w:left="450"/>
        <w:rPr>
          <w:rFonts w:ascii="Cambria" w:eastAsia="Batang" w:hAnsi="Cambria"/>
          <w:b/>
          <w:bCs/>
          <w:i/>
          <w:iCs/>
          <w:color w:val="0000FF"/>
          <w:sz w:val="32"/>
          <w:szCs w:val="32"/>
        </w:rPr>
      </w:pPr>
      <w:r>
        <w:rPr>
          <w:rFonts w:ascii="Cambria" w:eastAsia="Batang" w:hAnsi="Cambria"/>
          <w:b/>
          <w:bCs/>
          <w:i/>
          <w:iCs/>
          <w:color w:val="0000FF"/>
          <w:sz w:val="32"/>
          <w:szCs w:val="32"/>
        </w:rPr>
        <w:t xml:space="preserve"> Bayt Al Mal Investment Company</w:t>
      </w:r>
    </w:p>
    <w:p w14:paraId="45595EE5" w14:textId="77777777" w:rsidR="00E766AB" w:rsidRPr="00F86553" w:rsidRDefault="00E766AB" w:rsidP="00E766AB">
      <w:pPr>
        <w:pStyle w:val="ColorfulList-Accent11"/>
        <w:tabs>
          <w:tab w:val="left" w:pos="810"/>
        </w:tabs>
        <w:ind w:left="1080"/>
        <w:rPr>
          <w:rFonts w:eastAsia="Batang"/>
          <w:b/>
          <w:bCs/>
          <w:i/>
          <w:iCs/>
          <w:color w:val="0000FF"/>
          <w:sz w:val="32"/>
          <w:szCs w:val="32"/>
        </w:rPr>
      </w:pPr>
      <w:r w:rsidRPr="00F86553">
        <w:rPr>
          <w:rFonts w:eastAsia="Batang"/>
          <w:b/>
          <w:bCs/>
          <w:sz w:val="24"/>
          <w:u w:val="single"/>
        </w:rPr>
        <w:t>Job Title:</w:t>
      </w:r>
      <w:r w:rsidRPr="00F86553">
        <w:rPr>
          <w:rFonts w:eastAsia="Batang"/>
          <w:b/>
          <w:bCs/>
          <w:sz w:val="24"/>
        </w:rPr>
        <w:t xml:space="preserve">          </w:t>
      </w:r>
      <w:r w:rsidRPr="00F86553">
        <w:rPr>
          <w:rFonts w:eastAsia="Batang"/>
          <w:sz w:val="28"/>
          <w:szCs w:val="28"/>
        </w:rPr>
        <w:t>Finance Manager.</w:t>
      </w:r>
      <w:r w:rsidRPr="00F86553">
        <w:rPr>
          <w:rFonts w:eastAsia="Batang"/>
          <w:b/>
          <w:bCs/>
          <w:i/>
          <w:iCs/>
          <w:color w:val="0000FF"/>
          <w:sz w:val="32"/>
          <w:szCs w:val="32"/>
        </w:rPr>
        <w:t xml:space="preserve"> </w:t>
      </w:r>
    </w:p>
    <w:p w14:paraId="109A4C50" w14:textId="77777777" w:rsidR="00E766AB" w:rsidRPr="00F86553" w:rsidRDefault="00E766AB" w:rsidP="00E766AB">
      <w:pPr>
        <w:pStyle w:val="ColorfulList-Accent11"/>
        <w:tabs>
          <w:tab w:val="left" w:pos="810"/>
        </w:tabs>
        <w:ind w:left="1080"/>
        <w:rPr>
          <w:rFonts w:eastAsia="Batang"/>
          <w:sz w:val="28"/>
          <w:szCs w:val="28"/>
        </w:rPr>
      </w:pPr>
      <w:r w:rsidRPr="00F86553">
        <w:rPr>
          <w:rFonts w:eastAsia="Batang"/>
          <w:b/>
          <w:bCs/>
          <w:sz w:val="24"/>
          <w:u w:val="single"/>
        </w:rPr>
        <w:t>Duration</w:t>
      </w:r>
      <w:r w:rsidRPr="00F86553">
        <w:rPr>
          <w:rStyle w:val="Heading1Char"/>
          <w:sz w:val="36"/>
          <w:szCs w:val="36"/>
        </w:rPr>
        <w:t xml:space="preserve">       </w:t>
      </w:r>
      <w:r w:rsidRPr="00F86553">
        <w:rPr>
          <w:rStyle w:val="experience-date-locale"/>
          <w:sz w:val="24"/>
          <w:szCs w:val="24"/>
        </w:rPr>
        <w:t xml:space="preserve">July 2007 – February 2008 </w:t>
      </w:r>
    </w:p>
    <w:p w14:paraId="0A6E59BB" w14:textId="77777777" w:rsidR="00E766AB" w:rsidRPr="00F86553" w:rsidRDefault="00E766AB" w:rsidP="00E766AB">
      <w:pPr>
        <w:pStyle w:val="ColorfulList-Accent11"/>
        <w:tabs>
          <w:tab w:val="left" w:pos="810"/>
        </w:tabs>
        <w:ind w:left="1080"/>
        <w:rPr>
          <w:sz w:val="6"/>
          <w:szCs w:val="6"/>
        </w:rPr>
      </w:pPr>
    </w:p>
    <w:p w14:paraId="4675050B" w14:textId="77777777" w:rsidR="00E766AB" w:rsidRPr="00F86553" w:rsidRDefault="00E766AB" w:rsidP="00E766AB">
      <w:pPr>
        <w:pStyle w:val="ColorfulList-Accent11"/>
        <w:tabs>
          <w:tab w:val="left" w:pos="810"/>
        </w:tabs>
        <w:ind w:left="1080"/>
        <w:rPr>
          <w:sz w:val="2"/>
          <w:szCs w:val="2"/>
        </w:rPr>
      </w:pPr>
    </w:p>
    <w:p w14:paraId="124F53FC" w14:textId="77777777" w:rsidR="00E766AB" w:rsidRPr="00F86553" w:rsidRDefault="00E766AB" w:rsidP="00E766AB">
      <w:pPr>
        <w:pStyle w:val="ColorfulList-Accent11"/>
        <w:tabs>
          <w:tab w:val="left" w:pos="810"/>
        </w:tabs>
        <w:ind w:left="1080"/>
        <w:rPr>
          <w:sz w:val="6"/>
          <w:szCs w:val="6"/>
        </w:rPr>
      </w:pPr>
    </w:p>
    <w:p w14:paraId="0855ADFC" w14:textId="77777777" w:rsidR="00E766AB" w:rsidRPr="00F86553" w:rsidRDefault="00E766AB" w:rsidP="00E766AB">
      <w:pPr>
        <w:pStyle w:val="ColorfulList-Accent11"/>
        <w:tabs>
          <w:tab w:val="left" w:pos="810"/>
        </w:tabs>
        <w:ind w:left="1080"/>
        <w:rPr>
          <w:sz w:val="6"/>
          <w:szCs w:val="6"/>
        </w:rPr>
      </w:pPr>
    </w:p>
    <w:p w14:paraId="5A00624E" w14:textId="77777777" w:rsidR="00E766AB" w:rsidRPr="00F86553" w:rsidRDefault="00E766AB" w:rsidP="00E766AB">
      <w:pPr>
        <w:pStyle w:val="ColorfulList-Accent11"/>
        <w:tabs>
          <w:tab w:val="left" w:pos="810"/>
        </w:tabs>
        <w:ind w:left="1080"/>
        <w:rPr>
          <w:sz w:val="2"/>
          <w:szCs w:val="2"/>
        </w:rPr>
      </w:pPr>
    </w:p>
    <w:p w14:paraId="5BC8284B" w14:textId="77777777" w:rsidR="00E766AB" w:rsidRPr="00F86553" w:rsidRDefault="00E766AB" w:rsidP="00E766AB">
      <w:pPr>
        <w:pStyle w:val="ColorfulList-Accent11"/>
        <w:tabs>
          <w:tab w:val="left" w:pos="810"/>
        </w:tabs>
        <w:ind w:left="1080"/>
        <w:rPr>
          <w:sz w:val="6"/>
          <w:szCs w:val="6"/>
        </w:rPr>
      </w:pPr>
    </w:p>
    <w:p w14:paraId="28BEBCE9" w14:textId="77777777" w:rsidR="00E766AB" w:rsidRPr="00F86553" w:rsidRDefault="00E766AB" w:rsidP="00E766AB">
      <w:pPr>
        <w:pStyle w:val="ColorfulList-Accent11"/>
        <w:tabs>
          <w:tab w:val="left" w:pos="810"/>
        </w:tabs>
        <w:ind w:left="1080"/>
        <w:rPr>
          <w:sz w:val="6"/>
          <w:szCs w:val="6"/>
        </w:rPr>
      </w:pPr>
    </w:p>
    <w:p w14:paraId="3861ED31" w14:textId="77777777" w:rsidR="00E766AB" w:rsidRPr="00F86553" w:rsidRDefault="00E766AB" w:rsidP="00E766AB">
      <w:pPr>
        <w:pStyle w:val="ColorfulList-Accent11"/>
        <w:tabs>
          <w:tab w:val="left" w:pos="810"/>
        </w:tabs>
        <w:ind w:left="1080"/>
        <w:rPr>
          <w:sz w:val="6"/>
          <w:szCs w:val="6"/>
        </w:rPr>
      </w:pPr>
    </w:p>
    <w:p w14:paraId="1FD553A2" w14:textId="77777777" w:rsidR="00E766AB" w:rsidRPr="00F86553" w:rsidRDefault="00E766AB" w:rsidP="00E766AB">
      <w:pPr>
        <w:pStyle w:val="ColorfulList-Accent11"/>
        <w:ind w:left="1080"/>
        <w:rPr>
          <w:rFonts w:eastAsia="Batang"/>
          <w:b/>
          <w:bCs/>
          <w:sz w:val="24"/>
          <w:u w:val="single"/>
        </w:rPr>
      </w:pPr>
      <w:r w:rsidRPr="00F86553">
        <w:rPr>
          <w:rFonts w:eastAsia="Batang"/>
          <w:b/>
          <w:i/>
          <w:sz w:val="28"/>
          <w:szCs w:val="24"/>
          <w:u w:val="thick"/>
        </w:rPr>
        <w:t>Job Accountabilities:</w:t>
      </w:r>
    </w:p>
    <w:p w14:paraId="55F637BB" w14:textId="77777777" w:rsidR="00E766AB" w:rsidRPr="00F86553" w:rsidRDefault="00E766AB" w:rsidP="00E766AB">
      <w:pPr>
        <w:pStyle w:val="ColorfulList-Accent11"/>
        <w:tabs>
          <w:tab w:val="left" w:pos="810"/>
        </w:tabs>
        <w:ind w:left="1080"/>
        <w:rPr>
          <w:sz w:val="6"/>
          <w:szCs w:val="6"/>
        </w:rPr>
      </w:pPr>
    </w:p>
    <w:p w14:paraId="61C4DE84" w14:textId="77777777" w:rsidR="00E766AB" w:rsidRPr="00F86553" w:rsidRDefault="00E766AB" w:rsidP="00E766AB">
      <w:pPr>
        <w:pStyle w:val="ColorfulList-Accent11"/>
        <w:tabs>
          <w:tab w:val="left" w:pos="810"/>
        </w:tabs>
        <w:ind w:left="1080"/>
        <w:rPr>
          <w:sz w:val="6"/>
          <w:szCs w:val="6"/>
        </w:rPr>
      </w:pPr>
    </w:p>
    <w:p w14:paraId="58996922" w14:textId="77777777" w:rsidR="00E766AB" w:rsidRPr="00F86553" w:rsidRDefault="00E766AB" w:rsidP="00E766AB">
      <w:pPr>
        <w:numPr>
          <w:ilvl w:val="0"/>
          <w:numId w:val="43"/>
        </w:numPr>
        <w:ind w:hanging="180"/>
        <w:contextualSpacing/>
        <w:jc w:val="both"/>
        <w:rPr>
          <w:rFonts w:ascii="Cambria" w:hAnsi="Cambria" w:cs="Tahoma"/>
          <w:sz w:val="24"/>
          <w:lang w:val="en-GB"/>
        </w:rPr>
      </w:pPr>
      <w:r w:rsidRPr="00F86553">
        <w:rPr>
          <w:rFonts w:ascii="Cambria" w:hAnsi="Cambria"/>
          <w:sz w:val="24"/>
        </w:rPr>
        <w:t>Leading the finance</w:t>
      </w:r>
      <w:r w:rsidRPr="00F86553">
        <w:rPr>
          <w:rFonts w:ascii="Cambria" w:hAnsi="Cambria" w:cs="Tahoma"/>
          <w:sz w:val="24"/>
        </w:rPr>
        <w:t xml:space="preserve"> team in conducting </w:t>
      </w:r>
      <w:r w:rsidRPr="00F86553">
        <w:rPr>
          <w:rFonts w:ascii="Cambria" w:hAnsi="Cambria" w:cs="Tahoma"/>
          <w:sz w:val="24"/>
          <w:lang w:val="en-GB"/>
        </w:rPr>
        <w:t>comprehensive financial analysis and monitored wide-ranging of corporate financial information to provide in-depth vision and recommendations to senior management serving both long and short-term business planning purposes</w:t>
      </w:r>
    </w:p>
    <w:p w14:paraId="10632EDF" w14:textId="77777777" w:rsidR="00E766AB" w:rsidRPr="00F86553" w:rsidRDefault="00E766AB" w:rsidP="00E766AB">
      <w:pPr>
        <w:numPr>
          <w:ilvl w:val="0"/>
          <w:numId w:val="43"/>
        </w:numPr>
        <w:spacing w:before="100" w:beforeAutospacing="1" w:after="100" w:afterAutospacing="1"/>
        <w:ind w:hanging="180"/>
        <w:jc w:val="both"/>
        <w:rPr>
          <w:rFonts w:ascii="Cambria" w:hAnsi="Cambria"/>
          <w:sz w:val="24"/>
        </w:rPr>
      </w:pPr>
      <w:r w:rsidRPr="00F86553">
        <w:rPr>
          <w:rFonts w:ascii="Cambria" w:hAnsi="Cambria"/>
          <w:sz w:val="24"/>
        </w:rPr>
        <w:t>Performed financial analysis and interpretation of results in addition to providing support and preparing regular management information reports to board of directors.</w:t>
      </w:r>
    </w:p>
    <w:p w14:paraId="4809DB9B" w14:textId="77777777" w:rsidR="00E766AB" w:rsidRPr="00F86553" w:rsidRDefault="00E766AB" w:rsidP="00E766AB">
      <w:pPr>
        <w:numPr>
          <w:ilvl w:val="0"/>
          <w:numId w:val="43"/>
        </w:numPr>
        <w:ind w:hanging="180"/>
        <w:contextualSpacing/>
        <w:jc w:val="both"/>
        <w:rPr>
          <w:rFonts w:ascii="Cambria" w:hAnsi="Cambria" w:cs="Tahoma"/>
          <w:sz w:val="24"/>
          <w:lang w:val="en-GB"/>
        </w:rPr>
      </w:pPr>
      <w:r w:rsidRPr="00F86553">
        <w:rPr>
          <w:rFonts w:ascii="Cambria" w:hAnsi="Cambria" w:cs="Tahoma"/>
          <w:sz w:val="24"/>
          <w:lang w:val="en-GB"/>
        </w:rPr>
        <w:t>Handled due diligence process for 2 major acquisitions opportunities &amp; provided the group’s BOD with sound recommendations which then approved &amp; resulted in delivering new revenues and cash flow streams.</w:t>
      </w:r>
    </w:p>
    <w:p w14:paraId="3D3AA4CC" w14:textId="77777777" w:rsidR="00706AC3" w:rsidRPr="00F86553" w:rsidRDefault="00706AC3" w:rsidP="00706AC3">
      <w:pPr>
        <w:pStyle w:val="MediumGrid1-Accent21"/>
        <w:numPr>
          <w:ilvl w:val="0"/>
          <w:numId w:val="43"/>
        </w:numPr>
        <w:spacing w:after="0" w:line="240" w:lineRule="auto"/>
        <w:ind w:hanging="180"/>
        <w:contextualSpacing/>
        <w:jc w:val="both"/>
        <w:rPr>
          <w:rFonts w:ascii="Cambria" w:hAnsi="Cambria" w:cs="Tahoma"/>
          <w:sz w:val="24"/>
          <w:szCs w:val="24"/>
          <w:lang w:val="en-GB"/>
        </w:rPr>
      </w:pPr>
      <w:r w:rsidRPr="00F86553">
        <w:rPr>
          <w:rFonts w:ascii="Cambria" w:hAnsi="Cambria" w:cs="Tahoma"/>
          <w:sz w:val="24"/>
          <w:szCs w:val="24"/>
          <w:lang w:val="en-GB"/>
        </w:rPr>
        <w:t xml:space="preserve">Successfully managed the financial reporting of the group as well as evaluated </w:t>
      </w:r>
      <w:r w:rsidR="00543568" w:rsidRPr="00F86553">
        <w:rPr>
          <w:rFonts w:ascii="Cambria" w:hAnsi="Cambria" w:cs="Tahoma"/>
          <w:sz w:val="24"/>
          <w:szCs w:val="24"/>
          <w:lang w:val="en-GB"/>
        </w:rPr>
        <w:t>various investment</w:t>
      </w:r>
      <w:r w:rsidRPr="00F86553">
        <w:rPr>
          <w:rFonts w:ascii="Cambria" w:hAnsi="Cambria" w:cs="Tahoma"/>
          <w:sz w:val="24"/>
          <w:szCs w:val="24"/>
          <w:lang w:val="en-GB"/>
        </w:rPr>
        <w:t xml:space="preserve"> opportunities in compliance with CBK and regulators.</w:t>
      </w:r>
    </w:p>
    <w:p w14:paraId="0DD0F7A2" w14:textId="77777777" w:rsidR="00706AC3" w:rsidRPr="00F86553" w:rsidRDefault="00706AC3" w:rsidP="00706AC3">
      <w:pPr>
        <w:pStyle w:val="MediumGrid1-Accent21"/>
        <w:numPr>
          <w:ilvl w:val="0"/>
          <w:numId w:val="43"/>
        </w:numPr>
        <w:spacing w:after="0" w:line="240" w:lineRule="auto"/>
        <w:ind w:hanging="180"/>
        <w:contextualSpacing/>
        <w:jc w:val="both"/>
        <w:rPr>
          <w:rFonts w:ascii="Cambria" w:hAnsi="Cambria" w:cs="Tahoma"/>
          <w:sz w:val="24"/>
          <w:szCs w:val="24"/>
          <w:lang w:val="en-GB"/>
        </w:rPr>
      </w:pPr>
      <w:r w:rsidRPr="00F86553">
        <w:rPr>
          <w:rFonts w:ascii="Cambria" w:hAnsi="Cambria" w:cs="Tahoma"/>
          <w:sz w:val="24"/>
          <w:szCs w:val="24"/>
          <w:lang w:val="en-GB"/>
        </w:rPr>
        <w:t xml:space="preserve">Reviewed and </w:t>
      </w:r>
      <w:proofErr w:type="spellStart"/>
      <w:r w:rsidRPr="00F86553">
        <w:rPr>
          <w:rFonts w:ascii="Cambria" w:hAnsi="Cambria" w:cs="Tahoma"/>
          <w:sz w:val="24"/>
          <w:szCs w:val="24"/>
          <w:lang w:val="en-GB"/>
        </w:rPr>
        <w:t>analyzed</w:t>
      </w:r>
      <w:proofErr w:type="spellEnd"/>
      <w:r w:rsidRPr="00F86553">
        <w:rPr>
          <w:rFonts w:ascii="Cambria" w:hAnsi="Cambria" w:cs="Tahoma"/>
          <w:sz w:val="24"/>
          <w:szCs w:val="24"/>
          <w:lang w:val="en-GB"/>
        </w:rPr>
        <w:t xml:space="preserve"> budget preparation processes and forecasts to support the strategic planning and budgeting process.</w:t>
      </w:r>
    </w:p>
    <w:p w14:paraId="24B8CD4E" w14:textId="77777777" w:rsidR="00841B9B" w:rsidRPr="00F86553" w:rsidRDefault="00543568" w:rsidP="00841B9B">
      <w:pPr>
        <w:pStyle w:val="MediumGrid1-Accent21"/>
        <w:numPr>
          <w:ilvl w:val="0"/>
          <w:numId w:val="43"/>
        </w:numPr>
        <w:spacing w:after="0" w:line="240" w:lineRule="auto"/>
        <w:ind w:hanging="180"/>
        <w:contextualSpacing/>
        <w:jc w:val="both"/>
        <w:rPr>
          <w:rFonts w:ascii="Cambria" w:hAnsi="Cambria" w:cs="Tahoma"/>
          <w:sz w:val="24"/>
          <w:szCs w:val="24"/>
          <w:lang w:val="en-GB"/>
        </w:rPr>
      </w:pPr>
      <w:r w:rsidRPr="00F86553">
        <w:rPr>
          <w:rFonts w:ascii="Cambria" w:hAnsi="Cambria" w:cs="Tahoma"/>
          <w:sz w:val="24"/>
          <w:szCs w:val="24"/>
          <w:lang w:val="en-GB"/>
        </w:rPr>
        <w:t>Closely monitored internal controls for the group &amp; identified control deficiencies or m</w:t>
      </w:r>
      <w:r>
        <w:rPr>
          <w:rFonts w:ascii="Cambria" w:hAnsi="Cambria" w:cs="Tahoma"/>
          <w:sz w:val="24"/>
          <w:szCs w:val="24"/>
          <w:lang w:val="en-GB"/>
        </w:rPr>
        <w:t>aterial weaknesses in controls.</w:t>
      </w:r>
    </w:p>
    <w:p w14:paraId="60A8FFCD" w14:textId="77777777" w:rsidR="00E766AB" w:rsidRPr="00F86553" w:rsidRDefault="00E766AB" w:rsidP="00841B9B">
      <w:pPr>
        <w:numPr>
          <w:ilvl w:val="0"/>
          <w:numId w:val="43"/>
        </w:numPr>
        <w:ind w:hanging="180"/>
        <w:contextualSpacing/>
        <w:jc w:val="both"/>
        <w:rPr>
          <w:rFonts w:ascii="Cambria" w:hAnsi="Cambria" w:cs="Tahoma"/>
          <w:sz w:val="24"/>
          <w:lang w:val="en-GB"/>
        </w:rPr>
      </w:pPr>
      <w:r w:rsidRPr="00F86553">
        <w:rPr>
          <w:rFonts w:ascii="Cambria" w:hAnsi="Cambria" w:cs="Tahoma"/>
          <w:sz w:val="24"/>
          <w:lang w:val="en-GB"/>
        </w:rPr>
        <w:t>Managed successfully the financial reporting process of the group</w:t>
      </w:r>
      <w:r w:rsidRPr="00F86553">
        <w:rPr>
          <w:rFonts w:ascii="Cambria" w:hAnsi="Cambria"/>
          <w:sz w:val="24"/>
        </w:rPr>
        <w:t xml:space="preserve"> for external reporting and audit review.</w:t>
      </w:r>
    </w:p>
    <w:p w14:paraId="4E6A4CD7" w14:textId="77777777" w:rsidR="00E766AB" w:rsidRPr="00F86553" w:rsidRDefault="00E766AB" w:rsidP="00E766AB">
      <w:pPr>
        <w:numPr>
          <w:ilvl w:val="0"/>
          <w:numId w:val="43"/>
        </w:numPr>
        <w:spacing w:before="100" w:beforeAutospacing="1" w:after="100" w:afterAutospacing="1"/>
        <w:ind w:hanging="180"/>
        <w:jc w:val="both"/>
        <w:rPr>
          <w:rFonts w:ascii="Cambria" w:hAnsi="Cambria"/>
          <w:sz w:val="24"/>
        </w:rPr>
      </w:pPr>
      <w:r w:rsidRPr="00F86553">
        <w:rPr>
          <w:rFonts w:ascii="Cambria" w:hAnsi="Cambria"/>
          <w:sz w:val="24"/>
        </w:rPr>
        <w:t>Analyzed market dynamics and its impact on business development well as forecasting their effect’s on future trends and expected budgets.</w:t>
      </w:r>
    </w:p>
    <w:p w14:paraId="5F12A720" w14:textId="77777777" w:rsidR="00E766AB" w:rsidRPr="00F86553" w:rsidRDefault="00E766AB" w:rsidP="00706AC3">
      <w:pPr>
        <w:numPr>
          <w:ilvl w:val="0"/>
          <w:numId w:val="43"/>
        </w:numPr>
        <w:spacing w:before="100" w:beforeAutospacing="1" w:after="100" w:afterAutospacing="1"/>
        <w:ind w:hanging="180"/>
        <w:jc w:val="both"/>
        <w:rPr>
          <w:rFonts w:ascii="Cambria" w:hAnsi="Cambria"/>
          <w:sz w:val="24"/>
        </w:rPr>
      </w:pPr>
      <w:r w:rsidRPr="00F86553">
        <w:rPr>
          <w:rFonts w:ascii="Cambria" w:hAnsi="Cambria"/>
          <w:sz w:val="24"/>
        </w:rPr>
        <w:t xml:space="preserve">Pursued the source of debit </w:t>
      </w:r>
      <w:r w:rsidRPr="00F86553">
        <w:rPr>
          <w:rFonts w:ascii="Cambria" w:hAnsi="Cambria"/>
          <w:b/>
          <w:bCs/>
          <w:sz w:val="24"/>
        </w:rPr>
        <w:t>finance</w:t>
      </w:r>
      <w:r w:rsidRPr="00F86553">
        <w:rPr>
          <w:rFonts w:ascii="Cambria" w:hAnsi="Cambria"/>
          <w:sz w:val="24"/>
        </w:rPr>
        <w:t xml:space="preserve"> with local lenders</w:t>
      </w:r>
      <w:r w:rsidR="00706AC3" w:rsidRPr="00F86553">
        <w:rPr>
          <w:rFonts w:ascii="Cambria" w:hAnsi="Cambria"/>
          <w:sz w:val="24"/>
        </w:rPr>
        <w:t xml:space="preserve"> as well as preparing</w:t>
      </w:r>
      <w:r w:rsidRPr="00F86553">
        <w:rPr>
          <w:rFonts w:ascii="Cambria" w:hAnsi="Cambria"/>
          <w:sz w:val="24"/>
        </w:rPr>
        <w:t xml:space="preserve"> cash flow and feasibility studies for the projects.</w:t>
      </w:r>
    </w:p>
    <w:p w14:paraId="69A25A5A" w14:textId="77777777" w:rsidR="00706AC3" w:rsidRPr="00F86553" w:rsidRDefault="00E766AB" w:rsidP="009364A4">
      <w:pPr>
        <w:pStyle w:val="description"/>
        <w:numPr>
          <w:ilvl w:val="0"/>
          <w:numId w:val="43"/>
        </w:numPr>
        <w:ind w:hanging="180"/>
        <w:jc w:val="both"/>
        <w:rPr>
          <w:rFonts w:ascii="Cambria" w:hAnsi="Cambria"/>
        </w:rPr>
      </w:pPr>
      <w:r w:rsidRPr="00F86553">
        <w:rPr>
          <w:rFonts w:ascii="Cambria" w:hAnsi="Cambria" w:cs="Tahoma"/>
          <w:lang w:val="en-GB"/>
        </w:rPr>
        <w:t>Responsible for the accuracy, integrity and regulatory compliance of internal accounting, budgeting and forecasting</w:t>
      </w:r>
      <w:r w:rsidR="009364A4" w:rsidRPr="00F86553">
        <w:rPr>
          <w:rFonts w:ascii="Cambria" w:hAnsi="Cambria" w:cs="Tahoma"/>
          <w:lang w:val="en-GB"/>
        </w:rPr>
        <w:t>.</w:t>
      </w:r>
    </w:p>
    <w:p w14:paraId="147125D6" w14:textId="77777777" w:rsidR="00E766AB" w:rsidRDefault="00E766AB" w:rsidP="009364A4">
      <w:pPr>
        <w:pStyle w:val="ColorfulList-Accent11"/>
        <w:tabs>
          <w:tab w:val="left" w:pos="810"/>
        </w:tabs>
        <w:ind w:left="0"/>
        <w:rPr>
          <w:sz w:val="6"/>
          <w:szCs w:val="6"/>
        </w:rPr>
      </w:pPr>
    </w:p>
    <w:p w14:paraId="53C52EE0" w14:textId="77777777" w:rsidR="001346AB" w:rsidRDefault="001346AB" w:rsidP="009364A4">
      <w:pPr>
        <w:pStyle w:val="ColorfulList-Accent11"/>
        <w:tabs>
          <w:tab w:val="left" w:pos="810"/>
        </w:tabs>
        <w:ind w:left="0"/>
        <w:rPr>
          <w:sz w:val="6"/>
          <w:szCs w:val="6"/>
        </w:rPr>
      </w:pPr>
    </w:p>
    <w:p w14:paraId="4EA420B0" w14:textId="77777777" w:rsidR="001346AB" w:rsidRDefault="001346AB" w:rsidP="009364A4">
      <w:pPr>
        <w:pStyle w:val="ColorfulList-Accent11"/>
        <w:tabs>
          <w:tab w:val="left" w:pos="810"/>
        </w:tabs>
        <w:ind w:left="0"/>
        <w:rPr>
          <w:sz w:val="6"/>
          <w:szCs w:val="6"/>
        </w:rPr>
      </w:pPr>
    </w:p>
    <w:p w14:paraId="0986ED90" w14:textId="77777777" w:rsidR="001346AB" w:rsidRDefault="001346AB" w:rsidP="009364A4">
      <w:pPr>
        <w:pStyle w:val="ColorfulList-Accent11"/>
        <w:tabs>
          <w:tab w:val="left" w:pos="810"/>
        </w:tabs>
        <w:ind w:left="0"/>
        <w:rPr>
          <w:sz w:val="6"/>
          <w:szCs w:val="6"/>
        </w:rPr>
      </w:pPr>
    </w:p>
    <w:p w14:paraId="185456D3" w14:textId="77777777" w:rsidR="001346AB" w:rsidRDefault="001346AB" w:rsidP="009364A4">
      <w:pPr>
        <w:pStyle w:val="ColorfulList-Accent11"/>
        <w:tabs>
          <w:tab w:val="left" w:pos="810"/>
        </w:tabs>
        <w:ind w:left="0"/>
        <w:rPr>
          <w:sz w:val="6"/>
          <w:szCs w:val="6"/>
        </w:rPr>
      </w:pPr>
    </w:p>
    <w:p w14:paraId="7693A841" w14:textId="77777777" w:rsidR="001346AB" w:rsidRDefault="001346AB" w:rsidP="009364A4">
      <w:pPr>
        <w:pStyle w:val="ColorfulList-Accent11"/>
        <w:tabs>
          <w:tab w:val="left" w:pos="810"/>
        </w:tabs>
        <w:ind w:left="0"/>
        <w:rPr>
          <w:sz w:val="6"/>
          <w:szCs w:val="6"/>
        </w:rPr>
      </w:pPr>
    </w:p>
    <w:p w14:paraId="19AAAA05" w14:textId="77777777" w:rsidR="001346AB" w:rsidRDefault="001346AB" w:rsidP="009364A4">
      <w:pPr>
        <w:pStyle w:val="ColorfulList-Accent11"/>
        <w:tabs>
          <w:tab w:val="left" w:pos="810"/>
        </w:tabs>
        <w:ind w:left="0"/>
        <w:rPr>
          <w:sz w:val="6"/>
          <w:szCs w:val="6"/>
        </w:rPr>
      </w:pPr>
    </w:p>
    <w:p w14:paraId="43494494" w14:textId="77777777" w:rsidR="001346AB" w:rsidRDefault="001346AB" w:rsidP="009364A4">
      <w:pPr>
        <w:pStyle w:val="ColorfulList-Accent11"/>
        <w:tabs>
          <w:tab w:val="left" w:pos="810"/>
        </w:tabs>
        <w:ind w:left="0"/>
        <w:rPr>
          <w:sz w:val="6"/>
          <w:szCs w:val="6"/>
        </w:rPr>
      </w:pPr>
    </w:p>
    <w:p w14:paraId="6CD8B588" w14:textId="77777777" w:rsidR="001346AB" w:rsidRDefault="001346AB" w:rsidP="009364A4">
      <w:pPr>
        <w:pStyle w:val="ColorfulList-Accent11"/>
        <w:tabs>
          <w:tab w:val="left" w:pos="810"/>
        </w:tabs>
        <w:ind w:left="0"/>
        <w:rPr>
          <w:sz w:val="6"/>
          <w:szCs w:val="6"/>
        </w:rPr>
      </w:pPr>
    </w:p>
    <w:p w14:paraId="50B92575" w14:textId="77777777" w:rsidR="001346AB" w:rsidRDefault="001346AB" w:rsidP="009364A4">
      <w:pPr>
        <w:pStyle w:val="ColorfulList-Accent11"/>
        <w:tabs>
          <w:tab w:val="left" w:pos="810"/>
        </w:tabs>
        <w:ind w:left="0"/>
        <w:rPr>
          <w:sz w:val="6"/>
          <w:szCs w:val="6"/>
        </w:rPr>
      </w:pPr>
    </w:p>
    <w:p w14:paraId="69DEC781" w14:textId="77777777" w:rsidR="001346AB" w:rsidRDefault="001346AB" w:rsidP="009364A4">
      <w:pPr>
        <w:pStyle w:val="ColorfulList-Accent11"/>
        <w:tabs>
          <w:tab w:val="left" w:pos="810"/>
        </w:tabs>
        <w:ind w:left="0"/>
        <w:rPr>
          <w:sz w:val="6"/>
          <w:szCs w:val="6"/>
        </w:rPr>
      </w:pPr>
    </w:p>
    <w:p w14:paraId="22987D14" w14:textId="77777777" w:rsidR="001346AB" w:rsidRDefault="001346AB" w:rsidP="009364A4">
      <w:pPr>
        <w:pStyle w:val="ColorfulList-Accent11"/>
        <w:tabs>
          <w:tab w:val="left" w:pos="810"/>
        </w:tabs>
        <w:ind w:left="0"/>
        <w:rPr>
          <w:sz w:val="6"/>
          <w:szCs w:val="6"/>
        </w:rPr>
      </w:pPr>
    </w:p>
    <w:p w14:paraId="4F031A3E" w14:textId="77777777" w:rsidR="001346AB" w:rsidRDefault="001346AB" w:rsidP="009364A4">
      <w:pPr>
        <w:pStyle w:val="ColorfulList-Accent11"/>
        <w:tabs>
          <w:tab w:val="left" w:pos="810"/>
        </w:tabs>
        <w:ind w:left="0"/>
        <w:rPr>
          <w:sz w:val="6"/>
          <w:szCs w:val="6"/>
        </w:rPr>
      </w:pPr>
    </w:p>
    <w:p w14:paraId="45129C48" w14:textId="77777777" w:rsidR="001346AB" w:rsidRDefault="001346AB" w:rsidP="009364A4">
      <w:pPr>
        <w:pStyle w:val="ColorfulList-Accent11"/>
        <w:tabs>
          <w:tab w:val="left" w:pos="810"/>
        </w:tabs>
        <w:ind w:left="0"/>
        <w:rPr>
          <w:sz w:val="6"/>
          <w:szCs w:val="6"/>
        </w:rPr>
      </w:pPr>
    </w:p>
    <w:p w14:paraId="7602553D" w14:textId="77777777" w:rsidR="001346AB" w:rsidRDefault="001346AB" w:rsidP="009364A4">
      <w:pPr>
        <w:pStyle w:val="ColorfulList-Accent11"/>
        <w:tabs>
          <w:tab w:val="left" w:pos="810"/>
        </w:tabs>
        <w:ind w:left="0"/>
        <w:rPr>
          <w:sz w:val="6"/>
          <w:szCs w:val="6"/>
        </w:rPr>
      </w:pPr>
    </w:p>
    <w:p w14:paraId="528CF241" w14:textId="77777777" w:rsidR="001346AB" w:rsidRDefault="001346AB" w:rsidP="009364A4">
      <w:pPr>
        <w:pStyle w:val="ColorfulList-Accent11"/>
        <w:tabs>
          <w:tab w:val="left" w:pos="810"/>
        </w:tabs>
        <w:ind w:left="0"/>
        <w:rPr>
          <w:sz w:val="6"/>
          <w:szCs w:val="6"/>
        </w:rPr>
      </w:pPr>
    </w:p>
    <w:p w14:paraId="04369370" w14:textId="77777777" w:rsidR="001346AB" w:rsidRDefault="001346AB" w:rsidP="009364A4">
      <w:pPr>
        <w:pStyle w:val="ColorfulList-Accent11"/>
        <w:tabs>
          <w:tab w:val="left" w:pos="810"/>
        </w:tabs>
        <w:ind w:left="0"/>
        <w:rPr>
          <w:sz w:val="6"/>
          <w:szCs w:val="6"/>
        </w:rPr>
      </w:pPr>
    </w:p>
    <w:p w14:paraId="3CC2F1C6" w14:textId="77777777" w:rsidR="001346AB" w:rsidRDefault="001346AB" w:rsidP="009364A4">
      <w:pPr>
        <w:pStyle w:val="ColorfulList-Accent11"/>
        <w:tabs>
          <w:tab w:val="left" w:pos="810"/>
        </w:tabs>
        <w:ind w:left="0"/>
        <w:rPr>
          <w:sz w:val="6"/>
          <w:szCs w:val="6"/>
        </w:rPr>
      </w:pPr>
    </w:p>
    <w:p w14:paraId="1DC21AB7" w14:textId="77777777" w:rsidR="001346AB" w:rsidRDefault="001346AB" w:rsidP="009364A4">
      <w:pPr>
        <w:pStyle w:val="ColorfulList-Accent11"/>
        <w:tabs>
          <w:tab w:val="left" w:pos="810"/>
        </w:tabs>
        <w:ind w:left="0"/>
        <w:rPr>
          <w:sz w:val="6"/>
          <w:szCs w:val="6"/>
        </w:rPr>
      </w:pPr>
    </w:p>
    <w:p w14:paraId="3A879388" w14:textId="77777777" w:rsidR="001346AB" w:rsidRDefault="001346AB" w:rsidP="009364A4">
      <w:pPr>
        <w:pStyle w:val="ColorfulList-Accent11"/>
        <w:tabs>
          <w:tab w:val="left" w:pos="810"/>
        </w:tabs>
        <w:ind w:left="0"/>
        <w:rPr>
          <w:sz w:val="6"/>
          <w:szCs w:val="6"/>
        </w:rPr>
      </w:pPr>
    </w:p>
    <w:p w14:paraId="7E3392F5" w14:textId="77777777" w:rsidR="001346AB" w:rsidRDefault="001346AB" w:rsidP="009364A4">
      <w:pPr>
        <w:pStyle w:val="ColorfulList-Accent11"/>
        <w:tabs>
          <w:tab w:val="left" w:pos="810"/>
        </w:tabs>
        <w:ind w:left="0"/>
        <w:rPr>
          <w:sz w:val="6"/>
          <w:szCs w:val="6"/>
        </w:rPr>
      </w:pPr>
    </w:p>
    <w:p w14:paraId="1B99B6F2" w14:textId="77777777" w:rsidR="001346AB" w:rsidRDefault="001346AB" w:rsidP="009364A4">
      <w:pPr>
        <w:pStyle w:val="ColorfulList-Accent11"/>
        <w:tabs>
          <w:tab w:val="left" w:pos="810"/>
        </w:tabs>
        <w:ind w:left="0"/>
        <w:rPr>
          <w:sz w:val="6"/>
          <w:szCs w:val="6"/>
        </w:rPr>
      </w:pPr>
    </w:p>
    <w:p w14:paraId="730C11CA" w14:textId="77777777" w:rsidR="001346AB" w:rsidRDefault="001346AB" w:rsidP="009364A4">
      <w:pPr>
        <w:pStyle w:val="ColorfulList-Accent11"/>
        <w:tabs>
          <w:tab w:val="left" w:pos="810"/>
        </w:tabs>
        <w:ind w:left="0"/>
        <w:rPr>
          <w:sz w:val="6"/>
          <w:szCs w:val="6"/>
        </w:rPr>
      </w:pPr>
    </w:p>
    <w:p w14:paraId="31137535" w14:textId="77777777" w:rsidR="001346AB" w:rsidRPr="00F86553" w:rsidRDefault="001346AB" w:rsidP="009364A4">
      <w:pPr>
        <w:pStyle w:val="ColorfulList-Accent11"/>
        <w:tabs>
          <w:tab w:val="left" w:pos="810"/>
        </w:tabs>
        <w:ind w:left="0"/>
        <w:rPr>
          <w:sz w:val="6"/>
          <w:szCs w:val="6"/>
        </w:rPr>
      </w:pPr>
    </w:p>
    <w:p w14:paraId="528451C9" w14:textId="77777777" w:rsidR="00E766AB" w:rsidRPr="00F86553" w:rsidRDefault="00E766AB" w:rsidP="00E766AB">
      <w:pPr>
        <w:numPr>
          <w:ilvl w:val="0"/>
          <w:numId w:val="41"/>
        </w:numPr>
        <w:spacing w:after="200" w:line="252" w:lineRule="auto"/>
        <w:ind w:left="450"/>
        <w:rPr>
          <w:rFonts w:ascii="Cambria" w:eastAsia="Batang" w:hAnsi="Cambria"/>
          <w:b/>
          <w:bCs/>
          <w:i/>
          <w:iCs/>
          <w:color w:val="0000FF"/>
          <w:sz w:val="32"/>
          <w:szCs w:val="32"/>
        </w:rPr>
      </w:pPr>
      <w:r w:rsidRPr="00F86553">
        <w:rPr>
          <w:rFonts w:ascii="Cambria" w:hAnsi="Cambria"/>
          <w:sz w:val="28"/>
          <w:szCs w:val="28"/>
        </w:rPr>
        <w:t xml:space="preserve"> </w:t>
      </w:r>
      <w:r w:rsidRPr="00F86553">
        <w:rPr>
          <w:rFonts w:ascii="Cambria" w:eastAsia="Batang" w:hAnsi="Cambria"/>
          <w:b/>
          <w:bCs/>
          <w:i/>
          <w:iCs/>
          <w:color w:val="0000FF"/>
          <w:sz w:val="32"/>
          <w:szCs w:val="32"/>
        </w:rPr>
        <w:t xml:space="preserve">Ernst &amp; Young (E&amp;Y) – Kuwait </w:t>
      </w:r>
    </w:p>
    <w:p w14:paraId="39427C90" w14:textId="77777777" w:rsidR="00E766AB" w:rsidRPr="00F86553" w:rsidRDefault="00E766AB" w:rsidP="00E766AB">
      <w:pPr>
        <w:pStyle w:val="ColorfulList-Accent11"/>
        <w:ind w:left="1080"/>
        <w:rPr>
          <w:rFonts w:eastAsia="Batang"/>
          <w:sz w:val="28"/>
          <w:szCs w:val="28"/>
        </w:rPr>
      </w:pPr>
      <w:r w:rsidRPr="00F86553">
        <w:rPr>
          <w:rFonts w:eastAsia="Batang"/>
          <w:b/>
          <w:bCs/>
          <w:sz w:val="24"/>
          <w:u w:val="single"/>
        </w:rPr>
        <w:lastRenderedPageBreak/>
        <w:t>Job Title:</w:t>
      </w:r>
      <w:r w:rsidRPr="00F86553">
        <w:rPr>
          <w:rFonts w:eastAsia="Batang"/>
          <w:b/>
          <w:bCs/>
          <w:sz w:val="24"/>
        </w:rPr>
        <w:t xml:space="preserve">             </w:t>
      </w:r>
      <w:r w:rsidRPr="00D366F7">
        <w:rPr>
          <w:rFonts w:eastAsia="Batang"/>
          <w:sz w:val="28"/>
          <w:szCs w:val="28"/>
        </w:rPr>
        <w:t>Senior Auditor.</w:t>
      </w:r>
      <w:r w:rsidRPr="00F86553">
        <w:rPr>
          <w:rFonts w:eastAsia="Batang"/>
          <w:b/>
          <w:bCs/>
          <w:i/>
          <w:iCs/>
          <w:color w:val="0000FF"/>
          <w:sz w:val="32"/>
          <w:szCs w:val="32"/>
        </w:rPr>
        <w:t xml:space="preserve"> </w:t>
      </w:r>
    </w:p>
    <w:p w14:paraId="46B17368" w14:textId="77777777" w:rsidR="00E766AB" w:rsidRPr="00F86553" w:rsidRDefault="00E766AB" w:rsidP="00E766AB">
      <w:pPr>
        <w:pStyle w:val="ColorfulList-Accent11"/>
        <w:ind w:left="1080"/>
        <w:rPr>
          <w:rFonts w:eastAsia="Batang"/>
          <w:sz w:val="28"/>
          <w:szCs w:val="28"/>
        </w:rPr>
      </w:pPr>
      <w:r w:rsidRPr="00F86553">
        <w:rPr>
          <w:rFonts w:eastAsia="Batang"/>
          <w:b/>
          <w:bCs/>
          <w:sz w:val="24"/>
          <w:u w:val="single"/>
        </w:rPr>
        <w:t>Job Function:</w:t>
      </w:r>
      <w:r w:rsidRPr="00F86553">
        <w:rPr>
          <w:rFonts w:eastAsia="Batang"/>
          <w:sz w:val="28"/>
          <w:szCs w:val="28"/>
        </w:rPr>
        <w:t xml:space="preserve">    Auditing &amp; Assurance.</w:t>
      </w:r>
    </w:p>
    <w:p w14:paraId="20A5477B" w14:textId="77777777" w:rsidR="00E766AB" w:rsidRPr="00F86553" w:rsidRDefault="00E766AB" w:rsidP="00E766AB">
      <w:pPr>
        <w:pStyle w:val="ColorfulList-Accent11"/>
        <w:ind w:left="1080"/>
        <w:rPr>
          <w:rFonts w:eastAsia="Batang"/>
          <w:sz w:val="24"/>
        </w:rPr>
      </w:pPr>
      <w:r w:rsidRPr="00F86553">
        <w:rPr>
          <w:rFonts w:eastAsia="Batang"/>
          <w:b/>
          <w:bCs/>
          <w:sz w:val="24"/>
          <w:u w:val="single"/>
        </w:rPr>
        <w:t>Duration:</w:t>
      </w:r>
      <w:r w:rsidRPr="00F86553">
        <w:rPr>
          <w:rFonts w:eastAsia="Batang"/>
          <w:b/>
          <w:bCs/>
          <w:sz w:val="24"/>
        </w:rPr>
        <w:t xml:space="preserve"> </w:t>
      </w:r>
      <w:r w:rsidRPr="00F86553">
        <w:rPr>
          <w:rFonts w:eastAsia="Batang"/>
          <w:sz w:val="24"/>
        </w:rPr>
        <w:t xml:space="preserve">           </w:t>
      </w:r>
      <w:r w:rsidRPr="00F86553">
        <w:rPr>
          <w:rStyle w:val="experience-date-locale"/>
          <w:sz w:val="24"/>
          <w:szCs w:val="24"/>
        </w:rPr>
        <w:t xml:space="preserve">September 2004 – July 2007 </w:t>
      </w:r>
    </w:p>
    <w:p w14:paraId="7FB40655" w14:textId="77777777" w:rsidR="00E766AB" w:rsidRPr="00F86553" w:rsidRDefault="00E766AB" w:rsidP="00E766AB">
      <w:pPr>
        <w:pStyle w:val="ColorfulList-Accent11"/>
        <w:ind w:left="1080"/>
        <w:rPr>
          <w:rFonts w:eastAsia="Batang"/>
          <w:b/>
          <w:bCs/>
          <w:sz w:val="24"/>
          <w:u w:val="single"/>
        </w:rPr>
      </w:pPr>
    </w:p>
    <w:p w14:paraId="3863E41D" w14:textId="77777777" w:rsidR="00E766AB" w:rsidRPr="00F86553" w:rsidRDefault="00E766AB" w:rsidP="00E766AB">
      <w:pPr>
        <w:pStyle w:val="ColorfulList-Accent11"/>
        <w:ind w:left="1080"/>
        <w:rPr>
          <w:rFonts w:eastAsia="Batang"/>
          <w:b/>
          <w:i/>
          <w:sz w:val="28"/>
          <w:szCs w:val="24"/>
          <w:u w:val="thick"/>
        </w:rPr>
      </w:pPr>
      <w:r w:rsidRPr="00F86553">
        <w:rPr>
          <w:rFonts w:eastAsia="Batang"/>
          <w:b/>
          <w:i/>
          <w:sz w:val="28"/>
          <w:szCs w:val="24"/>
          <w:u w:val="thick"/>
        </w:rPr>
        <w:t>Job Accountabilities:</w:t>
      </w:r>
    </w:p>
    <w:p w14:paraId="6B33027A" w14:textId="77777777" w:rsidR="00E766AB" w:rsidRPr="00F86553" w:rsidRDefault="00E766AB" w:rsidP="00E766AB">
      <w:pPr>
        <w:numPr>
          <w:ilvl w:val="0"/>
          <w:numId w:val="26"/>
        </w:numPr>
        <w:ind w:hanging="180"/>
        <w:contextualSpacing/>
        <w:jc w:val="both"/>
        <w:rPr>
          <w:rFonts w:ascii="Cambria" w:hAnsi="Cambria" w:cs="Tahoma"/>
          <w:sz w:val="24"/>
          <w:lang w:val="en-GB"/>
        </w:rPr>
      </w:pPr>
      <w:r w:rsidRPr="00F86553">
        <w:rPr>
          <w:rFonts w:ascii="Cambria" w:hAnsi="Cambria" w:cs="Tahoma"/>
          <w:sz w:val="24"/>
        </w:rPr>
        <w:t xml:space="preserve">Leaded </w:t>
      </w:r>
      <w:r w:rsidRPr="00F86553">
        <w:rPr>
          <w:rFonts w:ascii="Cambria" w:hAnsi="Cambria" w:cs="Tahoma"/>
          <w:sz w:val="24"/>
          <w:lang w:val="en-GB"/>
        </w:rPr>
        <w:t xml:space="preserve">a team of 10 auditors through end-to-end audit engagements cycle initially from Audit planning, managing till the final completion stage of communicating the audit results with the client. </w:t>
      </w:r>
    </w:p>
    <w:p w14:paraId="1EF2E946" w14:textId="77777777" w:rsidR="00E766AB" w:rsidRPr="00F86553" w:rsidRDefault="00E766AB" w:rsidP="00E766AB">
      <w:pPr>
        <w:numPr>
          <w:ilvl w:val="0"/>
          <w:numId w:val="26"/>
        </w:numPr>
        <w:ind w:hanging="180"/>
        <w:contextualSpacing/>
        <w:jc w:val="both"/>
        <w:rPr>
          <w:rFonts w:ascii="Cambria" w:hAnsi="Cambria" w:cs="Tahoma"/>
          <w:sz w:val="24"/>
          <w:lang w:val="en-GB"/>
        </w:rPr>
      </w:pPr>
      <w:r w:rsidRPr="00F86553">
        <w:rPr>
          <w:rFonts w:ascii="Cambria" w:hAnsi="Cambria" w:cs="Tahoma"/>
          <w:sz w:val="24"/>
          <w:lang w:val="en-GB"/>
        </w:rPr>
        <w:t>Mentored audit staff to ensure complete adherence to best industry practice and corporate audit standards.</w:t>
      </w:r>
    </w:p>
    <w:p w14:paraId="67EBEC15" w14:textId="77777777" w:rsidR="00E766AB" w:rsidRPr="00F86553" w:rsidRDefault="00E766AB" w:rsidP="00E766AB">
      <w:pPr>
        <w:numPr>
          <w:ilvl w:val="0"/>
          <w:numId w:val="26"/>
        </w:numPr>
        <w:ind w:hanging="180"/>
        <w:contextualSpacing/>
        <w:jc w:val="both"/>
        <w:rPr>
          <w:rFonts w:ascii="Cambria" w:hAnsi="Cambria" w:cs="Tahoma"/>
          <w:sz w:val="24"/>
          <w:lang w:val="en-GB"/>
        </w:rPr>
      </w:pPr>
      <w:r w:rsidRPr="00F86553">
        <w:rPr>
          <w:rFonts w:ascii="Cambria" w:hAnsi="Cambria"/>
          <w:sz w:val="24"/>
        </w:rPr>
        <w:t>Review with the engagement partners any critical area or significant findings that raise questions involving accounting principles, auditing standards, tax regulations and firm policies</w:t>
      </w:r>
      <w:r w:rsidRPr="00F86553">
        <w:rPr>
          <w:rFonts w:ascii="Cambria" w:hAnsi="Cambria" w:cs="Tahoma"/>
          <w:sz w:val="24"/>
          <w:lang w:val="en-GB"/>
        </w:rPr>
        <w:t>.</w:t>
      </w:r>
    </w:p>
    <w:p w14:paraId="60CCD0AC" w14:textId="77777777" w:rsidR="00E766AB" w:rsidRPr="00F86553" w:rsidRDefault="00E766AB" w:rsidP="00E766AB">
      <w:pPr>
        <w:pStyle w:val="ColorfulList-Accent11"/>
        <w:numPr>
          <w:ilvl w:val="0"/>
          <w:numId w:val="26"/>
        </w:numPr>
        <w:ind w:hanging="180"/>
        <w:jc w:val="both"/>
        <w:rPr>
          <w:rFonts w:eastAsia="Batang"/>
          <w:b/>
          <w:i/>
          <w:sz w:val="24"/>
          <w:szCs w:val="24"/>
          <w:u w:val="thick"/>
          <w:lang w:val="en-GB"/>
        </w:rPr>
      </w:pPr>
      <w:r w:rsidRPr="00F86553">
        <w:rPr>
          <w:sz w:val="24"/>
          <w:szCs w:val="24"/>
        </w:rPr>
        <w:t xml:space="preserve">Monitor each engagement </w:t>
      </w:r>
      <w:r w:rsidRPr="00F86553">
        <w:rPr>
          <w:rFonts w:cs="Tahoma"/>
          <w:sz w:val="24"/>
          <w:szCs w:val="24"/>
          <w:lang w:val="en-GB"/>
        </w:rPr>
        <w:t>within the portfolio under my management</w:t>
      </w:r>
      <w:r w:rsidRPr="00F86553">
        <w:rPr>
          <w:sz w:val="24"/>
          <w:szCs w:val="24"/>
        </w:rPr>
        <w:t xml:space="preserve"> to ensure that work is proceeding on schedule.</w:t>
      </w:r>
    </w:p>
    <w:p w14:paraId="2C6E37AB" w14:textId="77777777" w:rsidR="00E766AB" w:rsidRPr="00F86553" w:rsidRDefault="00E766AB" w:rsidP="00E766AB">
      <w:pPr>
        <w:pStyle w:val="ColorfulList-Accent11"/>
        <w:numPr>
          <w:ilvl w:val="0"/>
          <w:numId w:val="26"/>
        </w:numPr>
        <w:spacing w:after="0"/>
        <w:ind w:hanging="180"/>
        <w:jc w:val="both"/>
        <w:rPr>
          <w:rFonts w:eastAsia="Batang"/>
          <w:b/>
          <w:i/>
          <w:sz w:val="24"/>
          <w:szCs w:val="24"/>
          <w:u w:val="thick"/>
          <w:lang w:val="en-GB"/>
        </w:rPr>
      </w:pPr>
      <w:r w:rsidRPr="00F86553">
        <w:rPr>
          <w:sz w:val="24"/>
          <w:szCs w:val="24"/>
        </w:rPr>
        <w:t>Preparation of separate and consolidated financial statements for statutory and reporting purposes.</w:t>
      </w:r>
    </w:p>
    <w:p w14:paraId="1B5A6527" w14:textId="77777777" w:rsidR="00E766AB" w:rsidRPr="00F86553" w:rsidRDefault="00E766AB" w:rsidP="00706AC3">
      <w:pPr>
        <w:numPr>
          <w:ilvl w:val="0"/>
          <w:numId w:val="26"/>
        </w:numPr>
        <w:tabs>
          <w:tab w:val="left" w:pos="450"/>
        </w:tabs>
        <w:ind w:hanging="180"/>
        <w:contextualSpacing/>
        <w:jc w:val="both"/>
        <w:rPr>
          <w:rFonts w:ascii="Cambria" w:hAnsi="Cambria" w:cs="Tahoma"/>
          <w:sz w:val="24"/>
          <w:lang w:val="en-GB"/>
        </w:rPr>
      </w:pPr>
      <w:r w:rsidRPr="00F86553">
        <w:rPr>
          <w:rFonts w:ascii="Cambria" w:hAnsi="Cambria"/>
          <w:sz w:val="24"/>
        </w:rPr>
        <w:t>Preparing audit reports and management letters.</w:t>
      </w:r>
    </w:p>
    <w:p w14:paraId="75E74E53" w14:textId="77777777" w:rsidR="00E766AB" w:rsidRPr="00F86553" w:rsidRDefault="00E766AB" w:rsidP="00E766AB">
      <w:pPr>
        <w:numPr>
          <w:ilvl w:val="0"/>
          <w:numId w:val="26"/>
        </w:numPr>
        <w:tabs>
          <w:tab w:val="left" w:pos="450"/>
        </w:tabs>
        <w:ind w:hanging="180"/>
        <w:contextualSpacing/>
        <w:jc w:val="both"/>
        <w:rPr>
          <w:rFonts w:ascii="Cambria" w:hAnsi="Cambria" w:cs="Tahoma"/>
          <w:sz w:val="24"/>
          <w:lang w:val="en-GB"/>
        </w:rPr>
      </w:pPr>
      <w:r w:rsidRPr="00F86553">
        <w:rPr>
          <w:rFonts w:ascii="Cambria" w:hAnsi="Cambria"/>
          <w:sz w:val="24"/>
        </w:rPr>
        <w:t>Performing fundamental audit procedures and analytical reviews.</w:t>
      </w:r>
    </w:p>
    <w:p w14:paraId="45B4B918" w14:textId="77777777" w:rsidR="00E766AB" w:rsidRPr="00F86553" w:rsidRDefault="00E766AB" w:rsidP="00E766AB">
      <w:pPr>
        <w:pStyle w:val="description"/>
        <w:numPr>
          <w:ilvl w:val="0"/>
          <w:numId w:val="26"/>
        </w:numPr>
        <w:ind w:hanging="180"/>
        <w:jc w:val="both"/>
        <w:rPr>
          <w:rFonts w:ascii="Cambria" w:hAnsi="Cambria"/>
        </w:rPr>
      </w:pPr>
      <w:r w:rsidRPr="00F86553">
        <w:rPr>
          <w:rFonts w:ascii="Cambria" w:hAnsi="Cambria" w:cs="Tahoma"/>
          <w:lang w:val="en-GB"/>
        </w:rPr>
        <w:t>Liaised with finance, operations, and IT resources to develop comprehensive client solutions based on audit recommendations.</w:t>
      </w:r>
    </w:p>
    <w:p w14:paraId="412D99C5" w14:textId="77777777" w:rsidR="00E766AB" w:rsidRPr="00F86553" w:rsidRDefault="00E766AB" w:rsidP="00E766AB">
      <w:pPr>
        <w:pStyle w:val="description"/>
        <w:numPr>
          <w:ilvl w:val="0"/>
          <w:numId w:val="26"/>
        </w:numPr>
        <w:ind w:hanging="180"/>
        <w:jc w:val="both"/>
        <w:rPr>
          <w:rFonts w:ascii="Cambria" w:hAnsi="Cambria"/>
        </w:rPr>
      </w:pPr>
      <w:r w:rsidRPr="00F86553">
        <w:rPr>
          <w:rFonts w:ascii="Cambria" w:hAnsi="Cambria" w:cs="Tahoma"/>
          <w:lang w:val="en-GB"/>
        </w:rPr>
        <w:t xml:space="preserve">Developed &amp; maintained the highest levels of client satisfaction </w:t>
      </w:r>
      <w:r w:rsidRPr="00F86553">
        <w:rPr>
          <w:rFonts w:ascii="Cambria" w:hAnsi="Cambria"/>
        </w:rPr>
        <w:t>to facilitate the completion of engagements as well as identifying potential opportunities to provide additional services to client.</w:t>
      </w:r>
    </w:p>
    <w:p w14:paraId="0D71026C" w14:textId="77777777" w:rsidR="00E766AB" w:rsidRPr="00F86553" w:rsidRDefault="00E766AB" w:rsidP="00E766AB">
      <w:pPr>
        <w:numPr>
          <w:ilvl w:val="0"/>
          <w:numId w:val="26"/>
        </w:numPr>
        <w:tabs>
          <w:tab w:val="left" w:pos="450"/>
        </w:tabs>
        <w:ind w:hanging="180"/>
        <w:contextualSpacing/>
        <w:jc w:val="both"/>
        <w:rPr>
          <w:rFonts w:ascii="Cambria" w:hAnsi="Cambria" w:cs="Tahoma"/>
          <w:sz w:val="24"/>
          <w:lang w:val="en-GB"/>
        </w:rPr>
      </w:pPr>
      <w:r w:rsidRPr="00F86553">
        <w:rPr>
          <w:rFonts w:ascii="Cambria" w:hAnsi="Cambria" w:cs="Tahoma"/>
          <w:sz w:val="24"/>
          <w:lang w:val="en-GB"/>
        </w:rPr>
        <w:t>Conducted Financial Accounting courses in specialised industries such as Islamic banking, financial instruments, and Oil &amp;Gas.</w:t>
      </w:r>
    </w:p>
    <w:p w14:paraId="43769345" w14:textId="77777777" w:rsidR="00E766AB" w:rsidRPr="00F86553" w:rsidRDefault="00E766AB" w:rsidP="00E766AB">
      <w:pPr>
        <w:pStyle w:val="ColorfulList-Accent11"/>
        <w:numPr>
          <w:ilvl w:val="0"/>
          <w:numId w:val="26"/>
        </w:numPr>
        <w:tabs>
          <w:tab w:val="left" w:pos="720"/>
          <w:tab w:val="left" w:pos="1080"/>
        </w:tabs>
        <w:ind w:hanging="180"/>
        <w:jc w:val="both"/>
        <w:rPr>
          <w:rFonts w:eastAsia="Batang"/>
          <w:b/>
          <w:i/>
          <w:sz w:val="24"/>
          <w:szCs w:val="24"/>
          <w:u w:val="thick"/>
        </w:rPr>
      </w:pPr>
      <w:r w:rsidRPr="00F86553">
        <w:rPr>
          <w:sz w:val="24"/>
          <w:szCs w:val="24"/>
        </w:rPr>
        <w:t>Coach, supervise and conduct performance review feedback for the team to help the development of their skills and competences.</w:t>
      </w:r>
    </w:p>
    <w:p w14:paraId="36FC9416" w14:textId="77777777" w:rsidR="00E766AB" w:rsidRPr="00F86553" w:rsidRDefault="00E766AB" w:rsidP="00E766AB">
      <w:pPr>
        <w:pStyle w:val="ColorfulList-Accent11"/>
        <w:ind w:left="1080"/>
        <w:rPr>
          <w:rFonts w:eastAsia="Batang"/>
          <w:b/>
          <w:bCs/>
          <w:sz w:val="24"/>
          <w:u w:val="single"/>
        </w:rPr>
      </w:pPr>
      <w:r w:rsidRPr="00F86553">
        <w:rPr>
          <w:rFonts w:eastAsia="Batang"/>
          <w:b/>
          <w:bCs/>
          <w:sz w:val="24"/>
          <w:u w:val="single"/>
        </w:rPr>
        <w:t>Major Clients audit experience:</w:t>
      </w:r>
    </w:p>
    <w:p w14:paraId="12C9D78D" w14:textId="77777777" w:rsidR="00E766AB" w:rsidRPr="00F86553" w:rsidRDefault="00E766AB" w:rsidP="00D12398">
      <w:pPr>
        <w:numPr>
          <w:ilvl w:val="0"/>
          <w:numId w:val="42"/>
        </w:numPr>
        <w:tabs>
          <w:tab w:val="left" w:pos="1890"/>
        </w:tabs>
        <w:ind w:left="2070"/>
        <w:contextualSpacing/>
        <w:rPr>
          <w:rFonts w:ascii="Cambria" w:hAnsi="Cambria" w:cs="Tahoma"/>
          <w:sz w:val="22"/>
          <w:szCs w:val="22"/>
          <w:lang w:val="en-GB"/>
        </w:rPr>
      </w:pPr>
      <w:r w:rsidRPr="00F86553">
        <w:rPr>
          <w:rFonts w:ascii="Cambria" w:hAnsi="Cambria" w:cs="Tahoma"/>
          <w:b/>
          <w:bCs/>
          <w:sz w:val="22"/>
          <w:szCs w:val="22"/>
          <w:u w:val="single"/>
          <w:lang w:val="en-GB"/>
        </w:rPr>
        <w:t>Oil and Gas:</w:t>
      </w:r>
      <w:r w:rsidRPr="00F86553">
        <w:rPr>
          <w:rFonts w:ascii="Cambria" w:hAnsi="Cambria" w:cs="Tahoma"/>
          <w:sz w:val="22"/>
          <w:szCs w:val="22"/>
          <w:lang w:val="en-GB"/>
        </w:rPr>
        <w:t xml:space="preserve"> Kuwait Petroleum Corporation.</w:t>
      </w:r>
    </w:p>
    <w:p w14:paraId="645F019B" w14:textId="77777777" w:rsidR="00E766AB" w:rsidRPr="00F86553" w:rsidRDefault="00E766AB" w:rsidP="00D12398">
      <w:pPr>
        <w:numPr>
          <w:ilvl w:val="0"/>
          <w:numId w:val="42"/>
        </w:numPr>
        <w:tabs>
          <w:tab w:val="left" w:pos="1890"/>
        </w:tabs>
        <w:ind w:left="2070" w:right="-450"/>
        <w:contextualSpacing/>
        <w:rPr>
          <w:rFonts w:ascii="Cambria" w:hAnsi="Cambria" w:cs="Tahoma"/>
          <w:sz w:val="22"/>
          <w:szCs w:val="22"/>
          <w:lang w:val="en-GB"/>
        </w:rPr>
      </w:pPr>
      <w:r w:rsidRPr="00F86553">
        <w:rPr>
          <w:rFonts w:ascii="Cambria" w:hAnsi="Cambria" w:cs="Tahoma"/>
          <w:b/>
          <w:bCs/>
          <w:sz w:val="22"/>
          <w:szCs w:val="22"/>
          <w:u w:val="single"/>
          <w:lang w:val="en-GB"/>
        </w:rPr>
        <w:t>Banking and investment:</w:t>
      </w:r>
      <w:r w:rsidRPr="00F86553">
        <w:rPr>
          <w:rFonts w:ascii="Cambria" w:hAnsi="Cambria" w:cs="Tahoma"/>
          <w:sz w:val="22"/>
          <w:szCs w:val="22"/>
          <w:lang w:val="en-GB"/>
        </w:rPr>
        <w:t xml:space="preserve"> Central Bank of </w:t>
      </w:r>
      <w:proofErr w:type="gramStart"/>
      <w:r w:rsidRPr="00F86553">
        <w:rPr>
          <w:rFonts w:ascii="Cambria" w:hAnsi="Cambria" w:cs="Tahoma"/>
          <w:sz w:val="22"/>
          <w:szCs w:val="22"/>
          <w:lang w:val="en-GB"/>
        </w:rPr>
        <w:t>Kuwait ,</w:t>
      </w:r>
      <w:proofErr w:type="gramEnd"/>
      <w:r w:rsidRPr="00F86553">
        <w:rPr>
          <w:rFonts w:ascii="Cambria" w:hAnsi="Cambria" w:cs="Tahoma"/>
          <w:sz w:val="22"/>
          <w:szCs w:val="22"/>
          <w:lang w:val="en-GB"/>
        </w:rPr>
        <w:t xml:space="preserve"> International Leasing and Investment Company</w:t>
      </w:r>
    </w:p>
    <w:p w14:paraId="2BCD78CB" w14:textId="77777777" w:rsidR="00E766AB" w:rsidRPr="00F86553" w:rsidRDefault="00E766AB" w:rsidP="00D12398">
      <w:pPr>
        <w:numPr>
          <w:ilvl w:val="0"/>
          <w:numId w:val="42"/>
        </w:numPr>
        <w:tabs>
          <w:tab w:val="left" w:pos="1890"/>
        </w:tabs>
        <w:ind w:left="2070" w:right="-450"/>
        <w:contextualSpacing/>
        <w:rPr>
          <w:rFonts w:ascii="Cambria" w:hAnsi="Cambria" w:cs="Tahoma"/>
          <w:sz w:val="22"/>
          <w:szCs w:val="22"/>
          <w:lang w:val="en-GB"/>
        </w:rPr>
      </w:pPr>
      <w:r w:rsidRPr="00F86553">
        <w:rPr>
          <w:rFonts w:ascii="Cambria" w:hAnsi="Cambria" w:cs="Tahoma"/>
          <w:b/>
          <w:bCs/>
          <w:sz w:val="22"/>
          <w:szCs w:val="22"/>
          <w:u w:val="single"/>
          <w:lang w:val="en-GB"/>
        </w:rPr>
        <w:t>International industrial clients:</w:t>
      </w:r>
      <w:r w:rsidRPr="00F86553">
        <w:rPr>
          <w:rFonts w:ascii="Cambria" w:hAnsi="Cambria" w:cs="Tahoma"/>
          <w:sz w:val="22"/>
          <w:szCs w:val="22"/>
          <w:lang w:val="en-GB"/>
        </w:rPr>
        <w:t xml:space="preserve"> Coca-Cola.</w:t>
      </w:r>
    </w:p>
    <w:p w14:paraId="049FC34A" w14:textId="77777777" w:rsidR="00E766AB" w:rsidRPr="00F86553" w:rsidRDefault="00E766AB" w:rsidP="00D12398">
      <w:pPr>
        <w:numPr>
          <w:ilvl w:val="0"/>
          <w:numId w:val="42"/>
        </w:numPr>
        <w:tabs>
          <w:tab w:val="left" w:pos="1890"/>
        </w:tabs>
        <w:ind w:left="2070"/>
        <w:contextualSpacing/>
        <w:rPr>
          <w:rFonts w:ascii="Cambria" w:hAnsi="Cambria" w:cs="Tahoma"/>
          <w:sz w:val="22"/>
          <w:szCs w:val="22"/>
          <w:lang w:val="en-GB"/>
        </w:rPr>
      </w:pPr>
      <w:r w:rsidRPr="00F86553">
        <w:rPr>
          <w:rFonts w:ascii="Cambria" w:hAnsi="Cambria" w:cs="Tahoma"/>
          <w:b/>
          <w:bCs/>
          <w:sz w:val="22"/>
          <w:szCs w:val="22"/>
          <w:u w:val="single"/>
          <w:lang w:val="en-GB"/>
        </w:rPr>
        <w:t>Insurance industry:</w:t>
      </w:r>
      <w:r w:rsidRPr="00F86553">
        <w:rPr>
          <w:rFonts w:ascii="Cambria" w:hAnsi="Cambria" w:cs="Tahoma"/>
          <w:sz w:val="22"/>
          <w:szCs w:val="22"/>
          <w:lang w:val="en-GB"/>
        </w:rPr>
        <w:t xml:space="preserve"> Al </w:t>
      </w:r>
      <w:proofErr w:type="spellStart"/>
      <w:r w:rsidRPr="00F86553">
        <w:rPr>
          <w:rFonts w:ascii="Cambria" w:hAnsi="Cambria" w:cs="Tahoma"/>
          <w:sz w:val="22"/>
          <w:szCs w:val="22"/>
          <w:lang w:val="en-GB"/>
        </w:rPr>
        <w:t>Ahlia</w:t>
      </w:r>
      <w:proofErr w:type="spellEnd"/>
      <w:r w:rsidRPr="00F86553">
        <w:rPr>
          <w:rFonts w:ascii="Cambria" w:hAnsi="Cambria" w:cs="Tahoma"/>
          <w:sz w:val="22"/>
          <w:szCs w:val="22"/>
          <w:lang w:val="en-GB"/>
        </w:rPr>
        <w:t xml:space="preserve"> Insurance Company.</w:t>
      </w:r>
    </w:p>
    <w:p w14:paraId="0013A290" w14:textId="77777777" w:rsidR="00E766AB" w:rsidRPr="00F86553" w:rsidRDefault="00E766AB" w:rsidP="00D12398">
      <w:pPr>
        <w:numPr>
          <w:ilvl w:val="0"/>
          <w:numId w:val="42"/>
        </w:numPr>
        <w:tabs>
          <w:tab w:val="left" w:pos="1890"/>
        </w:tabs>
        <w:ind w:left="2070"/>
        <w:contextualSpacing/>
        <w:rPr>
          <w:rFonts w:ascii="Cambria" w:hAnsi="Cambria" w:cs="Tahoma"/>
          <w:sz w:val="22"/>
          <w:szCs w:val="22"/>
          <w:lang w:val="en-GB"/>
        </w:rPr>
      </w:pPr>
      <w:r w:rsidRPr="00F86553">
        <w:rPr>
          <w:rFonts w:ascii="Cambria" w:hAnsi="Cambria" w:cs="Tahoma"/>
          <w:b/>
          <w:bCs/>
          <w:sz w:val="22"/>
          <w:szCs w:val="22"/>
          <w:u w:val="single"/>
          <w:lang w:val="en-GB"/>
        </w:rPr>
        <w:t xml:space="preserve">Trading and services: </w:t>
      </w:r>
      <w:r w:rsidRPr="00F86553">
        <w:rPr>
          <w:rFonts w:ascii="Cambria" w:hAnsi="Cambria" w:cs="Tahoma"/>
          <w:sz w:val="22"/>
          <w:szCs w:val="22"/>
          <w:lang w:val="en-GB"/>
        </w:rPr>
        <w:t>Laneville General Trading &amp; Contracting.</w:t>
      </w:r>
    </w:p>
    <w:p w14:paraId="0C501607" w14:textId="77777777" w:rsidR="00E766AB" w:rsidRPr="00F86553" w:rsidRDefault="00E766AB" w:rsidP="00E766AB">
      <w:pPr>
        <w:ind w:left="2340"/>
        <w:contextualSpacing/>
        <w:rPr>
          <w:rFonts w:ascii="Cambria" w:hAnsi="Cambria" w:cs="Tahoma"/>
          <w:sz w:val="20"/>
          <w:szCs w:val="20"/>
          <w:lang w:val="en-GB"/>
        </w:rPr>
      </w:pPr>
    </w:p>
    <w:p w14:paraId="7769C85B" w14:textId="77777777" w:rsidR="00A06FB2" w:rsidRPr="00F86553" w:rsidRDefault="00A06FB2" w:rsidP="000C0F4A">
      <w:pPr>
        <w:pStyle w:val="description"/>
        <w:rPr>
          <w:rFonts w:ascii="Cambria" w:hAnsi="Cambria"/>
          <w:sz w:val="8"/>
          <w:szCs w:val="8"/>
          <w:lang w:val="en-GB"/>
        </w:rPr>
      </w:pPr>
    </w:p>
    <w:p w14:paraId="3038534C" w14:textId="77777777" w:rsidR="00D12398" w:rsidRPr="00F86553" w:rsidRDefault="00D12398" w:rsidP="000C0F4A">
      <w:pPr>
        <w:pStyle w:val="description"/>
        <w:rPr>
          <w:rFonts w:ascii="Cambria" w:hAnsi="Cambria"/>
          <w:sz w:val="8"/>
          <w:szCs w:val="8"/>
          <w:lang w:val="en-GB"/>
        </w:rPr>
      </w:pPr>
    </w:p>
    <w:p w14:paraId="7BE06532" w14:textId="77777777" w:rsidR="00D12398" w:rsidRPr="00F86553" w:rsidRDefault="00D12398" w:rsidP="000C0F4A">
      <w:pPr>
        <w:pStyle w:val="description"/>
        <w:rPr>
          <w:rFonts w:ascii="Cambria" w:hAnsi="Cambria"/>
          <w:sz w:val="8"/>
          <w:szCs w:val="8"/>
          <w:lang w:val="en-GB"/>
        </w:rPr>
      </w:pPr>
    </w:p>
    <w:p w14:paraId="6A972027" w14:textId="77777777" w:rsidR="00D12398" w:rsidRDefault="00D12398" w:rsidP="000C0F4A">
      <w:pPr>
        <w:pStyle w:val="description"/>
        <w:rPr>
          <w:rFonts w:ascii="Cambria" w:hAnsi="Cambria"/>
          <w:sz w:val="8"/>
          <w:szCs w:val="8"/>
          <w:lang w:val="en-GB"/>
        </w:rPr>
      </w:pPr>
    </w:p>
    <w:p w14:paraId="42B97513" w14:textId="77777777" w:rsidR="00970E50" w:rsidRDefault="00970E50" w:rsidP="000C0F4A">
      <w:pPr>
        <w:pStyle w:val="description"/>
        <w:rPr>
          <w:rFonts w:ascii="Cambria" w:hAnsi="Cambria"/>
          <w:sz w:val="8"/>
          <w:szCs w:val="8"/>
          <w:lang w:val="en-GB"/>
        </w:rPr>
      </w:pPr>
    </w:p>
    <w:p w14:paraId="5FCD2BDF" w14:textId="77777777" w:rsidR="00970E50" w:rsidRDefault="00970E50" w:rsidP="000C0F4A">
      <w:pPr>
        <w:pStyle w:val="description"/>
        <w:rPr>
          <w:rFonts w:ascii="Cambria" w:hAnsi="Cambria"/>
          <w:sz w:val="8"/>
          <w:szCs w:val="8"/>
          <w:lang w:val="en-GB"/>
        </w:rPr>
      </w:pPr>
    </w:p>
    <w:p w14:paraId="5D18FF46" w14:textId="77777777" w:rsidR="00970E50" w:rsidRPr="00F86553" w:rsidRDefault="00970E50" w:rsidP="000C0F4A">
      <w:pPr>
        <w:pStyle w:val="description"/>
        <w:rPr>
          <w:rFonts w:ascii="Cambria" w:hAnsi="Cambria"/>
          <w:sz w:val="8"/>
          <w:szCs w:val="8"/>
          <w:lang w:val="en-GB"/>
        </w:rPr>
      </w:pPr>
    </w:p>
    <w:p w14:paraId="23060489" w14:textId="77777777" w:rsidR="00D12398" w:rsidRPr="00F86553" w:rsidRDefault="00D12398" w:rsidP="000C0F4A">
      <w:pPr>
        <w:pStyle w:val="description"/>
        <w:rPr>
          <w:rFonts w:ascii="Cambria" w:hAnsi="Cambria"/>
          <w:sz w:val="8"/>
          <w:szCs w:val="8"/>
          <w:lang w:val="en-GB"/>
        </w:rPr>
      </w:pPr>
    </w:p>
    <w:p w14:paraId="38E8C905" w14:textId="77777777" w:rsidR="00D12398" w:rsidRPr="00F86553" w:rsidRDefault="00D12398" w:rsidP="000C0F4A">
      <w:pPr>
        <w:pStyle w:val="description"/>
        <w:rPr>
          <w:rFonts w:ascii="Cambria" w:hAnsi="Cambria"/>
          <w:sz w:val="8"/>
          <w:szCs w:val="8"/>
          <w:lang w:val="en-GB"/>
        </w:rPr>
      </w:pPr>
    </w:p>
    <w:p w14:paraId="5574A912" w14:textId="77777777" w:rsidR="00E766AB" w:rsidRPr="00F86553" w:rsidRDefault="00E766AB" w:rsidP="00E766AB">
      <w:pPr>
        <w:pStyle w:val="ColorfulList-Accent11"/>
        <w:numPr>
          <w:ilvl w:val="0"/>
          <w:numId w:val="37"/>
        </w:numPr>
        <w:tabs>
          <w:tab w:val="left" w:pos="450"/>
        </w:tabs>
        <w:spacing w:after="0" w:line="240" w:lineRule="auto"/>
        <w:ind w:hanging="720"/>
        <w:rPr>
          <w:rFonts w:eastAsia="Batang"/>
          <w:sz w:val="32"/>
          <w:szCs w:val="32"/>
        </w:rPr>
      </w:pPr>
      <w:proofErr w:type="spellStart"/>
      <w:r w:rsidRPr="00F86553">
        <w:rPr>
          <w:rFonts w:eastAsia="Batang"/>
          <w:b/>
          <w:bCs/>
          <w:i/>
          <w:iCs/>
          <w:color w:val="0000FF"/>
          <w:sz w:val="32"/>
          <w:szCs w:val="32"/>
        </w:rPr>
        <w:t>PriceWaterHouseCoopers</w:t>
      </w:r>
      <w:proofErr w:type="spellEnd"/>
      <w:r w:rsidRPr="00F86553">
        <w:rPr>
          <w:rFonts w:eastAsia="Batang"/>
          <w:b/>
          <w:bCs/>
          <w:i/>
          <w:iCs/>
          <w:color w:val="0000FF"/>
          <w:sz w:val="32"/>
          <w:szCs w:val="32"/>
        </w:rPr>
        <w:t xml:space="preserve"> (PwC) – Egypt</w:t>
      </w:r>
      <w:r w:rsidRPr="00F86553">
        <w:rPr>
          <w:rFonts w:eastAsia="Batang"/>
          <w:b/>
          <w:bCs/>
          <w:sz w:val="32"/>
          <w:szCs w:val="32"/>
        </w:rPr>
        <w:t xml:space="preserve">  </w:t>
      </w:r>
    </w:p>
    <w:p w14:paraId="7786F2B9" w14:textId="77777777" w:rsidR="00E766AB" w:rsidRPr="00F86553" w:rsidRDefault="00E766AB" w:rsidP="00E766AB">
      <w:pPr>
        <w:pStyle w:val="ColorfulList-Accent11"/>
        <w:tabs>
          <w:tab w:val="left" w:pos="450"/>
        </w:tabs>
        <w:spacing w:after="0" w:line="240" w:lineRule="auto"/>
        <w:ind w:left="0"/>
        <w:rPr>
          <w:rFonts w:eastAsia="Batang"/>
          <w:sz w:val="18"/>
          <w:szCs w:val="18"/>
        </w:rPr>
      </w:pPr>
    </w:p>
    <w:p w14:paraId="0F1AA596" w14:textId="77777777" w:rsidR="00E766AB" w:rsidRPr="00F86553" w:rsidRDefault="00D366F7" w:rsidP="00E766AB">
      <w:pPr>
        <w:pStyle w:val="ColorfulList-Accent11"/>
        <w:tabs>
          <w:tab w:val="left" w:pos="450"/>
        </w:tabs>
        <w:spacing w:after="0" w:line="240" w:lineRule="auto"/>
        <w:ind w:left="0"/>
        <w:rPr>
          <w:rFonts w:eastAsia="Batang"/>
          <w:sz w:val="28"/>
          <w:szCs w:val="28"/>
        </w:rPr>
      </w:pPr>
      <w:r>
        <w:rPr>
          <w:rFonts w:eastAsia="Batang"/>
          <w:b/>
          <w:bCs/>
          <w:i/>
          <w:iCs/>
          <w:color w:val="0000FF"/>
          <w:sz w:val="28"/>
          <w:szCs w:val="28"/>
        </w:rPr>
        <w:t xml:space="preserve">                 </w:t>
      </w:r>
      <w:r w:rsidR="00E766AB" w:rsidRPr="00F86553">
        <w:rPr>
          <w:rFonts w:eastAsia="Batang"/>
          <w:b/>
          <w:bCs/>
          <w:i/>
          <w:iCs/>
          <w:color w:val="0000FF"/>
          <w:sz w:val="28"/>
          <w:szCs w:val="28"/>
        </w:rPr>
        <w:t xml:space="preserve"> </w:t>
      </w:r>
      <w:r w:rsidR="00E766AB" w:rsidRPr="00F86553">
        <w:rPr>
          <w:rFonts w:eastAsia="Batang"/>
          <w:b/>
          <w:bCs/>
          <w:sz w:val="24"/>
          <w:u w:val="single"/>
        </w:rPr>
        <w:t>Job Title:</w:t>
      </w:r>
      <w:r w:rsidR="00E766AB" w:rsidRPr="00F86553">
        <w:rPr>
          <w:rFonts w:eastAsia="Batang"/>
          <w:b/>
          <w:bCs/>
          <w:sz w:val="24"/>
        </w:rPr>
        <w:t xml:space="preserve">             </w:t>
      </w:r>
      <w:r w:rsidR="00E766AB" w:rsidRPr="00D366F7">
        <w:rPr>
          <w:rFonts w:cs="Tahoma"/>
          <w:sz w:val="28"/>
          <w:szCs w:val="28"/>
          <w:lang w:val="en-GB"/>
        </w:rPr>
        <w:t>Associate Accountant</w:t>
      </w:r>
    </w:p>
    <w:p w14:paraId="0C4F2112" w14:textId="77777777" w:rsidR="00E766AB" w:rsidRPr="00F86553" w:rsidRDefault="00E766AB" w:rsidP="00E766AB">
      <w:pPr>
        <w:pStyle w:val="ColorfulList-Accent11"/>
        <w:ind w:left="1080"/>
        <w:rPr>
          <w:rFonts w:eastAsia="Batang"/>
          <w:sz w:val="28"/>
          <w:szCs w:val="28"/>
        </w:rPr>
      </w:pPr>
      <w:r w:rsidRPr="00F86553">
        <w:rPr>
          <w:rFonts w:eastAsia="Batang"/>
          <w:b/>
          <w:bCs/>
          <w:sz w:val="24"/>
          <w:u w:val="single"/>
        </w:rPr>
        <w:t>Job Function:</w:t>
      </w:r>
      <w:r w:rsidRPr="00F86553">
        <w:rPr>
          <w:rFonts w:eastAsia="Batang"/>
          <w:sz w:val="28"/>
          <w:szCs w:val="28"/>
        </w:rPr>
        <w:t xml:space="preserve">    Financial</w:t>
      </w:r>
      <w:r w:rsidRPr="00F86553">
        <w:rPr>
          <w:rFonts w:eastAsia="Batang"/>
          <w:b/>
          <w:bCs/>
          <w:sz w:val="28"/>
          <w:szCs w:val="28"/>
        </w:rPr>
        <w:t xml:space="preserve"> </w:t>
      </w:r>
      <w:r w:rsidRPr="00F86553">
        <w:rPr>
          <w:rFonts w:eastAsia="Batang"/>
          <w:sz w:val="28"/>
          <w:szCs w:val="28"/>
        </w:rPr>
        <w:t>Accounting Services Department.</w:t>
      </w:r>
    </w:p>
    <w:p w14:paraId="52B45E25" w14:textId="77777777" w:rsidR="00E766AB" w:rsidRPr="00F86553" w:rsidRDefault="00E766AB" w:rsidP="00205461">
      <w:pPr>
        <w:pStyle w:val="ColorfulList-Accent11"/>
        <w:ind w:left="1080"/>
        <w:rPr>
          <w:rStyle w:val="experience-date-locale"/>
          <w:sz w:val="24"/>
          <w:szCs w:val="24"/>
        </w:rPr>
      </w:pPr>
      <w:r w:rsidRPr="00F86553">
        <w:rPr>
          <w:rFonts w:eastAsia="Batang"/>
          <w:b/>
          <w:bCs/>
          <w:sz w:val="24"/>
          <w:u w:val="single"/>
        </w:rPr>
        <w:t>Duration:</w:t>
      </w:r>
      <w:r w:rsidRPr="00F86553">
        <w:rPr>
          <w:rFonts w:eastAsia="Batang"/>
          <w:b/>
          <w:bCs/>
          <w:sz w:val="24"/>
        </w:rPr>
        <w:t xml:space="preserve"> </w:t>
      </w:r>
      <w:r w:rsidRPr="00F86553">
        <w:rPr>
          <w:rFonts w:eastAsia="Batang"/>
          <w:sz w:val="24"/>
        </w:rPr>
        <w:t xml:space="preserve">           </w:t>
      </w:r>
      <w:r w:rsidRPr="00F86553">
        <w:rPr>
          <w:rFonts w:eastAsia="Batang"/>
          <w:b/>
          <w:bCs/>
          <w:sz w:val="24"/>
        </w:rPr>
        <w:t xml:space="preserve"> </w:t>
      </w:r>
      <w:r w:rsidRPr="00F86553">
        <w:rPr>
          <w:rFonts w:eastAsia="Batang"/>
          <w:sz w:val="24"/>
        </w:rPr>
        <w:t xml:space="preserve"> </w:t>
      </w:r>
      <w:r w:rsidRPr="00F86553">
        <w:rPr>
          <w:rStyle w:val="experience-date-locale"/>
          <w:sz w:val="24"/>
          <w:szCs w:val="24"/>
        </w:rPr>
        <w:t>March 2003 – August 2004</w:t>
      </w:r>
    </w:p>
    <w:p w14:paraId="6C8C8A87" w14:textId="77777777" w:rsidR="00205461" w:rsidRPr="00F86553" w:rsidRDefault="00205461" w:rsidP="00205461">
      <w:pPr>
        <w:pStyle w:val="ColorfulList-Accent11"/>
        <w:ind w:left="1080"/>
        <w:rPr>
          <w:rFonts w:eastAsia="Batang"/>
          <w:sz w:val="24"/>
        </w:rPr>
      </w:pPr>
    </w:p>
    <w:p w14:paraId="66AB5C1F" w14:textId="77777777" w:rsidR="00E766AB" w:rsidRPr="00F86553" w:rsidRDefault="00E766AB" w:rsidP="00E766AB">
      <w:pPr>
        <w:pStyle w:val="ColorfulList-Accent11"/>
        <w:numPr>
          <w:ilvl w:val="2"/>
          <w:numId w:val="38"/>
        </w:numPr>
        <w:jc w:val="both"/>
        <w:rPr>
          <w:sz w:val="28"/>
          <w:szCs w:val="28"/>
          <w:u w:val="single"/>
        </w:rPr>
      </w:pPr>
      <w:r w:rsidRPr="00F86553">
        <w:rPr>
          <w:b/>
          <w:bCs/>
          <w:sz w:val="28"/>
          <w:szCs w:val="28"/>
          <w:u w:val="single"/>
        </w:rPr>
        <w:t>Job accountabilities during my assignments:</w:t>
      </w:r>
    </w:p>
    <w:p w14:paraId="56F9ED7F" w14:textId="77777777" w:rsidR="00E766AB" w:rsidRPr="00F86553" w:rsidRDefault="00E766AB" w:rsidP="00E766AB">
      <w:pPr>
        <w:pStyle w:val="ColorfulList-Accent11"/>
        <w:ind w:left="1080"/>
        <w:jc w:val="both"/>
        <w:rPr>
          <w:sz w:val="20"/>
          <w:szCs w:val="20"/>
          <w:u w:val="single"/>
        </w:rPr>
      </w:pPr>
    </w:p>
    <w:p w14:paraId="4D1911FA" w14:textId="77777777" w:rsidR="00E766AB" w:rsidRPr="00F86553" w:rsidRDefault="00E766AB" w:rsidP="00D12398">
      <w:pPr>
        <w:pStyle w:val="ColorfulList-Accent11"/>
        <w:numPr>
          <w:ilvl w:val="0"/>
          <w:numId w:val="26"/>
        </w:numPr>
        <w:tabs>
          <w:tab w:val="left" w:pos="720"/>
          <w:tab w:val="left" w:pos="1080"/>
        </w:tabs>
        <w:ind w:hanging="180"/>
        <w:jc w:val="both"/>
        <w:rPr>
          <w:sz w:val="24"/>
          <w:szCs w:val="24"/>
        </w:rPr>
      </w:pPr>
      <w:r w:rsidRPr="00F86553">
        <w:rPr>
          <w:sz w:val="24"/>
          <w:szCs w:val="24"/>
        </w:rPr>
        <w:t>Reviewing &amp; recording of all bank and cash transactions occurred during the month.</w:t>
      </w:r>
    </w:p>
    <w:p w14:paraId="55D392CA" w14:textId="77777777" w:rsidR="00E766AB" w:rsidRPr="00F86553" w:rsidRDefault="00E766AB" w:rsidP="00D12398">
      <w:pPr>
        <w:pStyle w:val="ColorfulList-Accent11"/>
        <w:numPr>
          <w:ilvl w:val="0"/>
          <w:numId w:val="26"/>
        </w:numPr>
        <w:tabs>
          <w:tab w:val="left" w:pos="720"/>
          <w:tab w:val="left" w:pos="1080"/>
        </w:tabs>
        <w:ind w:hanging="180"/>
        <w:jc w:val="both"/>
        <w:rPr>
          <w:sz w:val="24"/>
          <w:szCs w:val="24"/>
        </w:rPr>
      </w:pPr>
      <w:r w:rsidRPr="00F86553">
        <w:rPr>
          <w:sz w:val="24"/>
          <w:szCs w:val="24"/>
        </w:rPr>
        <w:t xml:space="preserve">Preparation of month end Financial Statements pack. </w:t>
      </w:r>
    </w:p>
    <w:p w14:paraId="30B32999" w14:textId="77777777" w:rsidR="00E766AB" w:rsidRPr="00F86553" w:rsidRDefault="00E766AB" w:rsidP="00D12398">
      <w:pPr>
        <w:pStyle w:val="ColorfulList-Accent11"/>
        <w:numPr>
          <w:ilvl w:val="0"/>
          <w:numId w:val="26"/>
        </w:numPr>
        <w:tabs>
          <w:tab w:val="left" w:pos="720"/>
          <w:tab w:val="left" w:pos="1080"/>
        </w:tabs>
        <w:ind w:hanging="180"/>
        <w:jc w:val="both"/>
        <w:rPr>
          <w:sz w:val="24"/>
          <w:szCs w:val="24"/>
        </w:rPr>
      </w:pPr>
      <w:r w:rsidRPr="00F86553">
        <w:rPr>
          <w:sz w:val="24"/>
          <w:szCs w:val="24"/>
        </w:rPr>
        <w:t xml:space="preserve">Recording month end general journal entries. </w:t>
      </w:r>
    </w:p>
    <w:p w14:paraId="644FA0BB" w14:textId="77777777" w:rsidR="00E766AB" w:rsidRPr="00F86553" w:rsidRDefault="00E766AB" w:rsidP="00D12398">
      <w:pPr>
        <w:pStyle w:val="ColorfulList-Accent11"/>
        <w:numPr>
          <w:ilvl w:val="0"/>
          <w:numId w:val="26"/>
        </w:numPr>
        <w:tabs>
          <w:tab w:val="left" w:pos="720"/>
          <w:tab w:val="left" w:pos="1080"/>
        </w:tabs>
        <w:ind w:hanging="180"/>
        <w:jc w:val="both"/>
        <w:rPr>
          <w:sz w:val="24"/>
          <w:szCs w:val="24"/>
        </w:rPr>
      </w:pPr>
      <w:r w:rsidRPr="00F86553">
        <w:rPr>
          <w:sz w:val="24"/>
          <w:szCs w:val="24"/>
        </w:rPr>
        <w:t>Preparing monthly analysis for the prepaid and accruals.</w:t>
      </w:r>
    </w:p>
    <w:p w14:paraId="5DD61114" w14:textId="77777777" w:rsidR="00E766AB" w:rsidRPr="00F86553" w:rsidRDefault="00E766AB" w:rsidP="00D12398">
      <w:pPr>
        <w:pStyle w:val="ColorfulList-Accent11"/>
        <w:numPr>
          <w:ilvl w:val="0"/>
          <w:numId w:val="26"/>
        </w:numPr>
        <w:tabs>
          <w:tab w:val="left" w:pos="720"/>
          <w:tab w:val="left" w:pos="1080"/>
        </w:tabs>
        <w:ind w:hanging="180"/>
        <w:jc w:val="both"/>
        <w:rPr>
          <w:sz w:val="24"/>
          <w:szCs w:val="24"/>
        </w:rPr>
      </w:pPr>
      <w:r w:rsidRPr="00F86553">
        <w:rPr>
          <w:sz w:val="24"/>
          <w:szCs w:val="24"/>
        </w:rPr>
        <w:t>Handling of Petty Cash and advances for employees.</w:t>
      </w:r>
    </w:p>
    <w:p w14:paraId="785A22B9" w14:textId="77777777" w:rsidR="004555C0" w:rsidRPr="00F86553" w:rsidRDefault="00E766AB" w:rsidP="00D12398">
      <w:pPr>
        <w:pStyle w:val="ColorfulList-Accent11"/>
        <w:numPr>
          <w:ilvl w:val="0"/>
          <w:numId w:val="26"/>
        </w:numPr>
        <w:tabs>
          <w:tab w:val="left" w:pos="720"/>
          <w:tab w:val="left" w:pos="1080"/>
        </w:tabs>
        <w:ind w:hanging="180"/>
        <w:jc w:val="both"/>
        <w:rPr>
          <w:sz w:val="24"/>
          <w:szCs w:val="24"/>
        </w:rPr>
      </w:pPr>
      <w:r w:rsidRPr="00F86553">
        <w:rPr>
          <w:sz w:val="24"/>
          <w:szCs w:val="24"/>
        </w:rPr>
        <w:t>Preparing quarterly withholding tax forms.</w:t>
      </w:r>
    </w:p>
    <w:p w14:paraId="34F31A14" w14:textId="77777777" w:rsidR="004555C0" w:rsidRPr="00F86553" w:rsidRDefault="004555C0" w:rsidP="00E766AB">
      <w:pPr>
        <w:pStyle w:val="Heading1"/>
        <w:keepNext w:val="0"/>
        <w:pBdr>
          <w:bottom w:val="thinThickSmallGap" w:sz="12" w:space="1" w:color="943634"/>
        </w:pBdr>
        <w:tabs>
          <w:tab w:val="center" w:pos="5400"/>
        </w:tabs>
        <w:spacing w:before="400" w:after="200" w:line="252" w:lineRule="auto"/>
        <w:jc w:val="center"/>
        <w:rPr>
          <w:sz w:val="36"/>
          <w:szCs w:val="36"/>
        </w:rPr>
      </w:pPr>
      <w:r w:rsidRPr="00F86553">
        <w:rPr>
          <w:b w:val="0"/>
          <w:bCs w:val="0"/>
          <w:caps/>
          <w:color w:val="632423"/>
          <w:spacing w:val="20"/>
          <w:kern w:val="0"/>
        </w:rPr>
        <w:t>Academic</w:t>
      </w:r>
      <w:r w:rsidRPr="00F86553">
        <w:rPr>
          <w:sz w:val="36"/>
          <w:szCs w:val="36"/>
        </w:rPr>
        <w:t xml:space="preserve"> </w:t>
      </w:r>
      <w:r w:rsidRPr="00F86553">
        <w:rPr>
          <w:b w:val="0"/>
          <w:bCs w:val="0"/>
          <w:caps/>
          <w:color w:val="632423"/>
          <w:spacing w:val="20"/>
          <w:kern w:val="0"/>
        </w:rPr>
        <w:t xml:space="preserve">&amp; </w:t>
      </w:r>
      <w:r w:rsidR="00E766AB" w:rsidRPr="00F86553">
        <w:rPr>
          <w:b w:val="0"/>
          <w:bCs w:val="0"/>
          <w:caps/>
          <w:color w:val="632423"/>
          <w:spacing w:val="20"/>
          <w:kern w:val="0"/>
        </w:rPr>
        <w:t xml:space="preserve">Professional Credintilas </w:t>
      </w:r>
    </w:p>
    <w:p w14:paraId="6D3C494E" w14:textId="77777777" w:rsidR="00D366F7" w:rsidRPr="004C0F9D" w:rsidRDefault="004555C0" w:rsidP="001346AB">
      <w:pPr>
        <w:numPr>
          <w:ilvl w:val="0"/>
          <w:numId w:val="34"/>
        </w:numPr>
        <w:ind w:hanging="180"/>
        <w:jc w:val="both"/>
        <w:rPr>
          <w:rFonts w:ascii="Cambria" w:hAnsi="Cambria"/>
          <w:sz w:val="28"/>
          <w:szCs w:val="28"/>
        </w:rPr>
      </w:pPr>
      <w:r w:rsidRPr="00D366F7">
        <w:rPr>
          <w:rFonts w:ascii="Cambria" w:hAnsi="Cambria" w:cs="Tahoma"/>
          <w:sz w:val="28"/>
          <w:szCs w:val="28"/>
          <w:lang w:val="en-GB"/>
        </w:rPr>
        <w:t>Chartered Financial Analyst (CFA)</w:t>
      </w:r>
      <w:r w:rsidR="00543568" w:rsidRPr="00D366F7">
        <w:rPr>
          <w:rFonts w:ascii="Cambria" w:hAnsi="Cambria" w:cs="Tahoma"/>
          <w:sz w:val="28"/>
          <w:szCs w:val="28"/>
          <w:lang w:val="en-GB"/>
        </w:rPr>
        <w:t xml:space="preserve">, </w:t>
      </w:r>
      <w:r w:rsidR="00543568">
        <w:rPr>
          <w:rFonts w:ascii="Cambria" w:hAnsi="Cambria" w:cs="Tahoma"/>
          <w:sz w:val="28"/>
          <w:szCs w:val="28"/>
          <w:lang w:val="en-GB"/>
        </w:rPr>
        <w:t>Candidate</w:t>
      </w:r>
      <w:r w:rsidR="00D366F7">
        <w:rPr>
          <w:rFonts w:ascii="Cambria" w:hAnsi="Cambria" w:cs="Tahoma"/>
          <w:sz w:val="28"/>
          <w:szCs w:val="28"/>
          <w:lang w:val="en-GB"/>
        </w:rPr>
        <w:t xml:space="preserve"> for Examination Level </w:t>
      </w:r>
      <w:r w:rsidR="001346AB">
        <w:rPr>
          <w:rFonts w:ascii="Cambria" w:hAnsi="Cambria" w:cs="Tahoma"/>
          <w:sz w:val="28"/>
          <w:szCs w:val="28"/>
          <w:lang w:val="en-GB"/>
        </w:rPr>
        <w:t>3</w:t>
      </w:r>
      <w:r w:rsidR="00D366F7">
        <w:rPr>
          <w:rFonts w:ascii="Cambria" w:hAnsi="Cambria" w:cs="Tahoma"/>
          <w:sz w:val="28"/>
          <w:szCs w:val="28"/>
          <w:lang w:val="en-GB"/>
        </w:rPr>
        <w:t>.</w:t>
      </w:r>
      <w:r w:rsidRPr="00D366F7">
        <w:rPr>
          <w:rFonts w:ascii="Cambria" w:hAnsi="Cambria" w:cs="Tahoma"/>
          <w:sz w:val="28"/>
          <w:szCs w:val="28"/>
          <w:lang w:val="en-GB"/>
        </w:rPr>
        <w:t xml:space="preserve"> </w:t>
      </w:r>
    </w:p>
    <w:p w14:paraId="3CD51F96" w14:textId="77777777" w:rsidR="004C0F9D" w:rsidRPr="00D366F7" w:rsidRDefault="004C0F9D" w:rsidP="001346AB">
      <w:pPr>
        <w:numPr>
          <w:ilvl w:val="0"/>
          <w:numId w:val="34"/>
        </w:numPr>
        <w:ind w:hanging="180"/>
        <w:jc w:val="both"/>
        <w:rPr>
          <w:rFonts w:ascii="Cambria" w:hAnsi="Cambria"/>
          <w:sz w:val="28"/>
          <w:szCs w:val="28"/>
        </w:rPr>
      </w:pPr>
      <w:r>
        <w:rPr>
          <w:rFonts w:ascii="Cambria" w:hAnsi="Cambria" w:cs="Tahoma"/>
          <w:sz w:val="28"/>
          <w:szCs w:val="28"/>
          <w:lang w:val="en-GB"/>
        </w:rPr>
        <w:t>ACCA – In Progress (finished 8 Papers out of required 14)</w:t>
      </w:r>
    </w:p>
    <w:p w14:paraId="572986D9" w14:textId="77777777" w:rsidR="004555C0" w:rsidRPr="00D366F7" w:rsidRDefault="004555C0" w:rsidP="00697605">
      <w:pPr>
        <w:numPr>
          <w:ilvl w:val="0"/>
          <w:numId w:val="34"/>
        </w:numPr>
        <w:ind w:hanging="180"/>
        <w:jc w:val="both"/>
        <w:rPr>
          <w:rFonts w:ascii="Cambria" w:hAnsi="Cambria"/>
          <w:sz w:val="28"/>
          <w:szCs w:val="28"/>
        </w:rPr>
      </w:pPr>
      <w:r w:rsidRPr="00D366F7">
        <w:rPr>
          <w:rFonts w:ascii="Cambria" w:hAnsi="Cambria"/>
          <w:sz w:val="28"/>
          <w:szCs w:val="28"/>
        </w:rPr>
        <w:t>Certified Merger and Acquisition Advisor (CMAA) from Alliance of Merger and Acquisition Advisors, USA -2012.</w:t>
      </w:r>
    </w:p>
    <w:p w14:paraId="6F270600" w14:textId="77777777" w:rsidR="004555C0" w:rsidRPr="00F86553" w:rsidRDefault="004555C0" w:rsidP="00697605">
      <w:pPr>
        <w:numPr>
          <w:ilvl w:val="0"/>
          <w:numId w:val="34"/>
        </w:numPr>
        <w:ind w:hanging="180"/>
        <w:jc w:val="both"/>
        <w:rPr>
          <w:rFonts w:ascii="Cambria" w:hAnsi="Cambria"/>
          <w:sz w:val="28"/>
          <w:szCs w:val="28"/>
        </w:rPr>
      </w:pPr>
      <w:r w:rsidRPr="00F86553">
        <w:rPr>
          <w:rFonts w:ascii="Cambria" w:hAnsi="Cambria"/>
          <w:sz w:val="28"/>
          <w:szCs w:val="28"/>
        </w:rPr>
        <w:t>Chartered Wealth Manager (CWM) from International Financial Management Academy, USA -2011.</w:t>
      </w:r>
    </w:p>
    <w:p w14:paraId="471E1FAB" w14:textId="77777777" w:rsidR="004555C0" w:rsidRPr="00F86553" w:rsidRDefault="004555C0" w:rsidP="00697605">
      <w:pPr>
        <w:pStyle w:val="ColorfulList-Accent11"/>
        <w:numPr>
          <w:ilvl w:val="0"/>
          <w:numId w:val="34"/>
        </w:numPr>
        <w:spacing w:after="0"/>
        <w:ind w:hanging="180"/>
        <w:jc w:val="both"/>
        <w:rPr>
          <w:sz w:val="28"/>
          <w:szCs w:val="28"/>
        </w:rPr>
      </w:pPr>
      <w:r w:rsidRPr="00F86553">
        <w:rPr>
          <w:rFonts w:cs="Tahoma"/>
          <w:sz w:val="28"/>
          <w:szCs w:val="28"/>
          <w:lang w:val="en-GB"/>
        </w:rPr>
        <w:t>Certified Operational Risk Professional (CORP), International Academy of Financial Management.</w:t>
      </w:r>
    </w:p>
    <w:p w14:paraId="69B1ABB9" w14:textId="77777777" w:rsidR="004555C0" w:rsidRPr="00F86553" w:rsidRDefault="004555C0" w:rsidP="00697605">
      <w:pPr>
        <w:numPr>
          <w:ilvl w:val="0"/>
          <w:numId w:val="34"/>
        </w:numPr>
        <w:ind w:hanging="180"/>
        <w:jc w:val="both"/>
        <w:rPr>
          <w:rFonts w:ascii="Cambria" w:hAnsi="Cambria"/>
          <w:sz w:val="28"/>
          <w:szCs w:val="28"/>
        </w:rPr>
      </w:pPr>
      <w:r w:rsidRPr="00F86553">
        <w:rPr>
          <w:rFonts w:ascii="Cambria" w:hAnsi="Cambria"/>
          <w:sz w:val="28"/>
          <w:szCs w:val="28"/>
        </w:rPr>
        <w:t>Certified Public Accountant (CPA), American Institute of Certified Public Accountants (AICPA), 2007.</w:t>
      </w:r>
    </w:p>
    <w:p w14:paraId="6015D8C8" w14:textId="77777777" w:rsidR="004555C0" w:rsidRPr="00F86553" w:rsidRDefault="004555C0" w:rsidP="00697605">
      <w:pPr>
        <w:pStyle w:val="ColorfulList-Accent11"/>
        <w:numPr>
          <w:ilvl w:val="0"/>
          <w:numId w:val="34"/>
        </w:numPr>
        <w:spacing w:after="0"/>
        <w:ind w:hanging="180"/>
        <w:jc w:val="both"/>
        <w:rPr>
          <w:sz w:val="28"/>
          <w:szCs w:val="28"/>
        </w:rPr>
      </w:pPr>
      <w:r w:rsidRPr="00F86553">
        <w:rPr>
          <w:rFonts w:cs="Tahoma"/>
          <w:sz w:val="28"/>
          <w:szCs w:val="28"/>
          <w:lang w:val="en-GB"/>
        </w:rPr>
        <w:t>Pursuing MBA from London Business School, Dubai/London.</w:t>
      </w:r>
    </w:p>
    <w:p w14:paraId="412A652C" w14:textId="77777777" w:rsidR="004555C0" w:rsidRPr="00F86553" w:rsidRDefault="004555C0" w:rsidP="00697605">
      <w:pPr>
        <w:pStyle w:val="ColorfulList-Accent11"/>
        <w:numPr>
          <w:ilvl w:val="0"/>
          <w:numId w:val="34"/>
        </w:numPr>
        <w:spacing w:after="0"/>
        <w:ind w:hanging="180"/>
        <w:jc w:val="both"/>
        <w:rPr>
          <w:rFonts w:cs="Tahoma"/>
          <w:sz w:val="28"/>
          <w:szCs w:val="28"/>
          <w:lang w:val="en-GB"/>
        </w:rPr>
      </w:pPr>
      <w:r w:rsidRPr="00F86553">
        <w:rPr>
          <w:rFonts w:cs="Tahoma"/>
          <w:sz w:val="28"/>
          <w:szCs w:val="28"/>
          <w:lang w:val="en-GB"/>
        </w:rPr>
        <w:t>Bachelor of Commerce &amp; Business Administration, English Section, ZU- Egypt 2003.</w:t>
      </w:r>
    </w:p>
    <w:p w14:paraId="12780DC6" w14:textId="77777777" w:rsidR="004555C0" w:rsidRPr="00F86553" w:rsidRDefault="004555C0" w:rsidP="00205461">
      <w:pPr>
        <w:pStyle w:val="ColorfulList-Accent11"/>
        <w:spacing w:after="0"/>
        <w:ind w:left="0"/>
        <w:jc w:val="both"/>
        <w:rPr>
          <w:rFonts w:cs="Tahoma"/>
          <w:sz w:val="4"/>
          <w:szCs w:val="4"/>
          <w:lang w:val="en-GB"/>
        </w:rPr>
      </w:pPr>
    </w:p>
    <w:p w14:paraId="22B50EAB" w14:textId="77777777" w:rsidR="004555C0" w:rsidRPr="00F86553" w:rsidRDefault="00E766AB" w:rsidP="004555C0">
      <w:pPr>
        <w:pStyle w:val="LightShading-Accent21"/>
        <w:ind w:left="0"/>
        <w:rPr>
          <w:b/>
          <w:bCs/>
          <w:color w:val="auto"/>
          <w:sz w:val="24"/>
          <w:szCs w:val="24"/>
        </w:rPr>
      </w:pPr>
      <w:r w:rsidRPr="00F86553">
        <w:rPr>
          <w:b/>
          <w:bCs/>
          <w:color w:val="auto"/>
          <w:sz w:val="24"/>
          <w:szCs w:val="24"/>
        </w:rPr>
        <w:t xml:space="preserve">Othr </w:t>
      </w:r>
      <w:r w:rsidR="004555C0" w:rsidRPr="00F86553">
        <w:rPr>
          <w:b/>
          <w:bCs/>
          <w:color w:val="auto"/>
          <w:sz w:val="24"/>
          <w:szCs w:val="24"/>
        </w:rPr>
        <w:t>Financial Courses obtained</w:t>
      </w:r>
    </w:p>
    <w:p w14:paraId="17007045"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International Financial Reporting Standards (IFRS).</w:t>
      </w:r>
    </w:p>
    <w:p w14:paraId="06DFB8BF"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 xml:space="preserve"> Insurance Accounting. </w:t>
      </w:r>
    </w:p>
    <w:p w14:paraId="4FBF3B45"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Oil &amp; Gas Accounting.</w:t>
      </w:r>
    </w:p>
    <w:p w14:paraId="7651B5A2"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Derivatives &amp; Financial Instruments.</w:t>
      </w:r>
    </w:p>
    <w:p w14:paraId="37B1F373"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 xml:space="preserve"> Islamic Banking.</w:t>
      </w:r>
    </w:p>
    <w:p w14:paraId="40D55653"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Generally Accepted Audit Standards (GAAS).</w:t>
      </w:r>
    </w:p>
    <w:p w14:paraId="535D75EF"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 xml:space="preserve">Merger &amp; Acquisitions, Corporate Strategies &amp; Private Equities. </w:t>
      </w:r>
    </w:p>
    <w:p w14:paraId="43822C1D"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Brand Awareness.</w:t>
      </w:r>
    </w:p>
    <w:p w14:paraId="73E329A7"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Crisis Management.</w:t>
      </w:r>
    </w:p>
    <w:p w14:paraId="6CC1D2B1" w14:textId="77777777" w:rsidR="004555C0" w:rsidRPr="00F86553" w:rsidRDefault="004555C0" w:rsidP="004555C0">
      <w:pPr>
        <w:numPr>
          <w:ilvl w:val="0"/>
          <w:numId w:val="30"/>
        </w:numPr>
        <w:ind w:hanging="180"/>
        <w:jc w:val="both"/>
        <w:rPr>
          <w:rFonts w:ascii="Cambria" w:hAnsi="Cambria" w:cs="Tahoma"/>
          <w:sz w:val="28"/>
          <w:szCs w:val="28"/>
          <w:lang w:val="en-GB"/>
        </w:rPr>
      </w:pPr>
      <w:r w:rsidRPr="00F86553">
        <w:rPr>
          <w:rFonts w:ascii="Cambria" w:hAnsi="Cambria" w:cs="Tahoma"/>
          <w:sz w:val="28"/>
          <w:szCs w:val="28"/>
          <w:lang w:val="en-GB"/>
        </w:rPr>
        <w:t>Strategic Decision Making.</w:t>
      </w:r>
    </w:p>
    <w:p w14:paraId="62BCC736" w14:textId="77777777" w:rsidR="004555C0" w:rsidRPr="00F86553" w:rsidRDefault="004555C0" w:rsidP="00205461">
      <w:pPr>
        <w:ind w:left="180"/>
        <w:jc w:val="both"/>
        <w:rPr>
          <w:rFonts w:ascii="Cambria" w:hAnsi="Cambria" w:cs="Tahoma"/>
          <w:sz w:val="28"/>
          <w:szCs w:val="28"/>
          <w:lang w:val="en-GB"/>
        </w:rPr>
      </w:pPr>
    </w:p>
    <w:p w14:paraId="7F3346A5" w14:textId="77777777" w:rsidR="004555C0" w:rsidRPr="00F86553" w:rsidRDefault="004555C0" w:rsidP="004555C0">
      <w:pPr>
        <w:pStyle w:val="LightShading-Accent21"/>
        <w:ind w:left="0"/>
        <w:rPr>
          <w:b/>
          <w:bCs/>
          <w:color w:val="auto"/>
          <w:sz w:val="24"/>
          <w:szCs w:val="24"/>
        </w:rPr>
      </w:pPr>
      <w:r w:rsidRPr="00F86553">
        <w:rPr>
          <w:b/>
          <w:bCs/>
          <w:color w:val="auto"/>
          <w:sz w:val="24"/>
          <w:szCs w:val="24"/>
        </w:rPr>
        <w:lastRenderedPageBreak/>
        <w:t>Computer skills</w:t>
      </w:r>
    </w:p>
    <w:p w14:paraId="6D2A1496" w14:textId="77777777" w:rsidR="004555C0" w:rsidRPr="00F86553" w:rsidRDefault="004555C0" w:rsidP="004555C0">
      <w:pPr>
        <w:pStyle w:val="ColorfulList-Accent11"/>
        <w:numPr>
          <w:ilvl w:val="0"/>
          <w:numId w:val="36"/>
        </w:numPr>
        <w:ind w:left="374" w:hanging="187"/>
        <w:rPr>
          <w:b/>
          <w:bCs/>
          <w:sz w:val="28"/>
          <w:szCs w:val="28"/>
        </w:rPr>
      </w:pPr>
      <w:r w:rsidRPr="00F86553">
        <w:rPr>
          <w:sz w:val="28"/>
          <w:szCs w:val="28"/>
        </w:rPr>
        <w:t xml:space="preserve">Excellent Microsoft application </w:t>
      </w:r>
      <w:r w:rsidRPr="00F86553">
        <w:rPr>
          <w:b/>
          <w:bCs/>
          <w:sz w:val="28"/>
          <w:szCs w:val="28"/>
        </w:rPr>
        <w:t>“Word, Advanced Excel, Power Point &amp; Internet”</w:t>
      </w:r>
    </w:p>
    <w:p w14:paraId="0264A705" w14:textId="77777777" w:rsidR="004555C0" w:rsidRPr="00F86553" w:rsidRDefault="00543568" w:rsidP="004555C0">
      <w:pPr>
        <w:pStyle w:val="ColorfulList-Accent11"/>
        <w:numPr>
          <w:ilvl w:val="0"/>
          <w:numId w:val="36"/>
        </w:numPr>
        <w:ind w:left="374" w:hanging="187"/>
        <w:rPr>
          <w:sz w:val="28"/>
          <w:szCs w:val="28"/>
        </w:rPr>
      </w:pPr>
      <w:r w:rsidRPr="00F86553">
        <w:rPr>
          <w:sz w:val="28"/>
          <w:szCs w:val="28"/>
        </w:rPr>
        <w:t>Financial Modeling &amp; complex data mining &amp; presentation.</w:t>
      </w:r>
    </w:p>
    <w:p w14:paraId="6A682D47" w14:textId="77777777" w:rsidR="004555C0" w:rsidRPr="00F86553" w:rsidRDefault="004555C0" w:rsidP="004555C0">
      <w:pPr>
        <w:pStyle w:val="LightShading-Accent21"/>
        <w:ind w:left="0"/>
        <w:rPr>
          <w:b/>
          <w:bCs/>
          <w:color w:val="auto"/>
          <w:sz w:val="24"/>
          <w:szCs w:val="24"/>
        </w:rPr>
      </w:pPr>
      <w:r w:rsidRPr="00F86553">
        <w:rPr>
          <w:b/>
          <w:bCs/>
          <w:color w:val="auto"/>
          <w:sz w:val="24"/>
          <w:szCs w:val="24"/>
        </w:rPr>
        <w:t>Langauage skills</w:t>
      </w:r>
    </w:p>
    <w:p w14:paraId="399DDB0E" w14:textId="77777777" w:rsidR="004555C0" w:rsidRPr="00F86553" w:rsidRDefault="004555C0" w:rsidP="004555C0">
      <w:pPr>
        <w:pStyle w:val="ColorfulList-Accent11"/>
        <w:numPr>
          <w:ilvl w:val="0"/>
          <w:numId w:val="35"/>
        </w:numPr>
        <w:ind w:hanging="180"/>
        <w:rPr>
          <w:sz w:val="28"/>
          <w:szCs w:val="28"/>
        </w:rPr>
      </w:pPr>
      <w:r w:rsidRPr="00F86553">
        <w:rPr>
          <w:b/>
          <w:bCs/>
          <w:sz w:val="28"/>
          <w:szCs w:val="28"/>
        </w:rPr>
        <w:t>Language:</w:t>
      </w:r>
      <w:r w:rsidRPr="00F86553">
        <w:rPr>
          <w:sz w:val="28"/>
          <w:szCs w:val="28"/>
        </w:rPr>
        <w:t xml:space="preserve"> Arabic.       </w:t>
      </w:r>
      <w:r w:rsidRPr="00F86553">
        <w:rPr>
          <w:b/>
          <w:bCs/>
          <w:sz w:val="28"/>
          <w:szCs w:val="28"/>
        </w:rPr>
        <w:t xml:space="preserve">Level: </w:t>
      </w:r>
      <w:r w:rsidRPr="00F86553">
        <w:rPr>
          <w:sz w:val="28"/>
          <w:szCs w:val="28"/>
        </w:rPr>
        <w:t>Mother tongue</w:t>
      </w:r>
    </w:p>
    <w:p w14:paraId="77E985E5" w14:textId="77777777" w:rsidR="004555C0" w:rsidRPr="00F86553" w:rsidRDefault="004555C0" w:rsidP="004555C0">
      <w:pPr>
        <w:pStyle w:val="ColorfulList-Accent11"/>
        <w:numPr>
          <w:ilvl w:val="0"/>
          <w:numId w:val="35"/>
        </w:numPr>
        <w:ind w:hanging="180"/>
        <w:rPr>
          <w:sz w:val="28"/>
          <w:szCs w:val="28"/>
        </w:rPr>
      </w:pPr>
      <w:r w:rsidRPr="00F86553">
        <w:rPr>
          <w:b/>
          <w:bCs/>
          <w:sz w:val="28"/>
          <w:szCs w:val="28"/>
        </w:rPr>
        <w:t>Language:</w:t>
      </w:r>
      <w:r w:rsidRPr="00F86553">
        <w:rPr>
          <w:sz w:val="28"/>
          <w:szCs w:val="28"/>
        </w:rPr>
        <w:t xml:space="preserve"> English.     </w:t>
      </w:r>
      <w:r w:rsidRPr="00F86553">
        <w:rPr>
          <w:b/>
          <w:bCs/>
          <w:sz w:val="28"/>
          <w:szCs w:val="28"/>
        </w:rPr>
        <w:t xml:space="preserve">Level: </w:t>
      </w:r>
      <w:r w:rsidRPr="00F86553">
        <w:rPr>
          <w:sz w:val="28"/>
          <w:szCs w:val="28"/>
        </w:rPr>
        <w:t>Excellent, both spoken &amp; written.</w:t>
      </w:r>
    </w:p>
    <w:p w14:paraId="54C28BEA" w14:textId="77777777" w:rsidR="004555C0" w:rsidRPr="00F86553" w:rsidRDefault="004555C0" w:rsidP="004555C0">
      <w:pPr>
        <w:pStyle w:val="LightShading-Accent21"/>
        <w:ind w:left="0"/>
        <w:rPr>
          <w:b/>
          <w:bCs/>
          <w:color w:val="auto"/>
          <w:sz w:val="24"/>
          <w:szCs w:val="24"/>
        </w:rPr>
      </w:pPr>
      <w:r w:rsidRPr="00F86553">
        <w:rPr>
          <w:b/>
          <w:bCs/>
          <w:color w:val="auto"/>
          <w:sz w:val="24"/>
          <w:szCs w:val="24"/>
        </w:rPr>
        <w:t>personal data</w:t>
      </w:r>
    </w:p>
    <w:p w14:paraId="467E753C" w14:textId="77777777" w:rsidR="004555C0" w:rsidRPr="00F86553" w:rsidRDefault="004555C0" w:rsidP="004555C0">
      <w:pPr>
        <w:pStyle w:val="ColorfulList-Accent11"/>
        <w:numPr>
          <w:ilvl w:val="0"/>
          <w:numId w:val="33"/>
        </w:numPr>
        <w:spacing w:after="0" w:line="240" w:lineRule="auto"/>
        <w:ind w:hanging="180"/>
        <w:rPr>
          <w:sz w:val="28"/>
          <w:szCs w:val="28"/>
        </w:rPr>
      </w:pPr>
      <w:r w:rsidRPr="00F86553">
        <w:rPr>
          <w:b/>
          <w:bCs/>
          <w:sz w:val="28"/>
          <w:szCs w:val="28"/>
        </w:rPr>
        <w:t>Birth date:</w:t>
      </w:r>
      <w:r w:rsidRPr="00F86553">
        <w:rPr>
          <w:sz w:val="28"/>
          <w:szCs w:val="28"/>
        </w:rPr>
        <w:t xml:space="preserve"> 01/09/1981.</w:t>
      </w:r>
    </w:p>
    <w:p w14:paraId="7C6467D8" w14:textId="77777777" w:rsidR="004555C0" w:rsidRPr="00F86553" w:rsidRDefault="004555C0" w:rsidP="004555C0">
      <w:pPr>
        <w:numPr>
          <w:ilvl w:val="0"/>
          <w:numId w:val="33"/>
        </w:numPr>
        <w:ind w:right="-331" w:hanging="180"/>
        <w:contextualSpacing/>
        <w:rPr>
          <w:rFonts w:ascii="Cambria" w:hAnsi="Cambria"/>
          <w:sz w:val="28"/>
          <w:szCs w:val="28"/>
        </w:rPr>
      </w:pPr>
      <w:r w:rsidRPr="00F86553">
        <w:rPr>
          <w:rFonts w:ascii="Cambria" w:hAnsi="Cambria"/>
          <w:b/>
          <w:bCs/>
          <w:sz w:val="28"/>
          <w:szCs w:val="28"/>
        </w:rPr>
        <w:t>Place of Birth:</w:t>
      </w:r>
      <w:r w:rsidRPr="00F86553">
        <w:rPr>
          <w:rFonts w:ascii="Cambria" w:hAnsi="Cambria"/>
          <w:sz w:val="28"/>
          <w:szCs w:val="28"/>
        </w:rPr>
        <w:t xml:space="preserve"> Cairo, EGYPT.</w:t>
      </w:r>
    </w:p>
    <w:p w14:paraId="32F0BCA2" w14:textId="77777777" w:rsidR="004555C0" w:rsidRDefault="004555C0" w:rsidP="004555C0">
      <w:pPr>
        <w:numPr>
          <w:ilvl w:val="0"/>
          <w:numId w:val="33"/>
        </w:numPr>
        <w:ind w:right="-331" w:hanging="180"/>
        <w:contextualSpacing/>
        <w:rPr>
          <w:rFonts w:ascii="Cambria" w:hAnsi="Cambria"/>
          <w:sz w:val="28"/>
          <w:szCs w:val="28"/>
        </w:rPr>
      </w:pPr>
      <w:r w:rsidRPr="00F86553">
        <w:rPr>
          <w:rFonts w:ascii="Cambria" w:hAnsi="Cambria"/>
          <w:b/>
          <w:bCs/>
          <w:sz w:val="28"/>
          <w:szCs w:val="28"/>
        </w:rPr>
        <w:t>Nationality:</w:t>
      </w:r>
      <w:r w:rsidRPr="00F86553">
        <w:rPr>
          <w:rFonts w:ascii="Cambria" w:hAnsi="Cambria"/>
          <w:sz w:val="28"/>
          <w:szCs w:val="28"/>
        </w:rPr>
        <w:t xml:space="preserve"> Egyptian.</w:t>
      </w:r>
    </w:p>
    <w:p w14:paraId="588173BC" w14:textId="77777777" w:rsidR="00D366F7" w:rsidRPr="00F86553" w:rsidRDefault="00D366F7" w:rsidP="004555C0">
      <w:pPr>
        <w:numPr>
          <w:ilvl w:val="0"/>
          <w:numId w:val="33"/>
        </w:numPr>
        <w:ind w:right="-331" w:hanging="180"/>
        <w:contextualSpacing/>
        <w:rPr>
          <w:rFonts w:ascii="Cambria" w:hAnsi="Cambria"/>
          <w:sz w:val="28"/>
          <w:szCs w:val="28"/>
        </w:rPr>
      </w:pPr>
      <w:r>
        <w:rPr>
          <w:rFonts w:ascii="Cambria" w:hAnsi="Cambria"/>
          <w:b/>
          <w:bCs/>
          <w:sz w:val="28"/>
          <w:szCs w:val="28"/>
        </w:rPr>
        <w:t xml:space="preserve"> Marital Status:</w:t>
      </w:r>
      <w:r>
        <w:rPr>
          <w:rFonts w:ascii="Cambria" w:hAnsi="Cambria"/>
          <w:sz w:val="28"/>
          <w:szCs w:val="28"/>
        </w:rPr>
        <w:t xml:space="preserve"> Married </w:t>
      </w:r>
    </w:p>
    <w:p w14:paraId="7941C7D0" w14:textId="77777777" w:rsidR="004555C0" w:rsidRPr="00F86553" w:rsidRDefault="004555C0" w:rsidP="004555C0">
      <w:pPr>
        <w:ind w:right="-331"/>
        <w:contextualSpacing/>
        <w:rPr>
          <w:rFonts w:ascii="Cambria" w:hAnsi="Cambria"/>
          <w:sz w:val="28"/>
          <w:szCs w:val="28"/>
        </w:rPr>
      </w:pPr>
    </w:p>
    <w:p w14:paraId="6B9B7291" w14:textId="77777777" w:rsidR="004555C0" w:rsidRPr="00F86553" w:rsidRDefault="004555C0" w:rsidP="004555C0">
      <w:pPr>
        <w:ind w:right="-331"/>
        <w:contextualSpacing/>
        <w:rPr>
          <w:rFonts w:ascii="Cambria" w:hAnsi="Cambria"/>
          <w:sz w:val="28"/>
          <w:szCs w:val="28"/>
        </w:rPr>
      </w:pPr>
    </w:p>
    <w:p w14:paraId="45871631" w14:textId="77777777" w:rsidR="004555C0" w:rsidRPr="00F86553" w:rsidRDefault="004555C0" w:rsidP="004555C0">
      <w:pPr>
        <w:ind w:right="-331"/>
        <w:contextualSpacing/>
        <w:rPr>
          <w:rFonts w:ascii="Cambria" w:hAnsi="Cambria"/>
          <w:sz w:val="28"/>
          <w:szCs w:val="28"/>
        </w:rPr>
      </w:pPr>
    </w:p>
    <w:p w14:paraId="6A6B36D5" w14:textId="77777777" w:rsidR="007F482C" w:rsidRPr="00F86553" w:rsidRDefault="007F482C" w:rsidP="007F482C">
      <w:pPr>
        <w:jc w:val="both"/>
        <w:rPr>
          <w:rFonts w:ascii="Cambria" w:hAnsi="Cambria" w:cs="Tahoma"/>
          <w:b/>
          <w:sz w:val="20"/>
          <w:szCs w:val="20"/>
          <w:lang w:val="en-GB"/>
        </w:rPr>
      </w:pPr>
    </w:p>
    <w:sectPr w:rsidR="007F482C" w:rsidRPr="00F86553" w:rsidSect="00DE60A8">
      <w:headerReference w:type="default" r:id="rId11"/>
      <w:footerReference w:type="default" r:id="rId12"/>
      <w:type w:val="continuous"/>
      <w:pgSz w:w="12240" w:h="15840"/>
      <w:pgMar w:top="567" w:right="864" w:bottom="288" w:left="864" w:header="90" w:footer="3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B5835" w14:textId="77777777" w:rsidR="00220988" w:rsidRDefault="00220988">
      <w:r>
        <w:separator/>
      </w:r>
    </w:p>
  </w:endnote>
  <w:endnote w:type="continuationSeparator" w:id="0">
    <w:p w14:paraId="211B33F1" w14:textId="77777777" w:rsidR="00220988" w:rsidRDefault="00220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3BF14" w14:textId="77777777" w:rsidR="006050DF" w:rsidRDefault="00083CE7">
    <w:pPr>
      <w:pStyle w:val="Footer"/>
      <w:jc w:val="center"/>
    </w:pPr>
    <w:r>
      <w:fldChar w:fldCharType="begin"/>
    </w:r>
    <w:r>
      <w:instrText xml:space="preserve"> PAGE   \* MERGEFORMAT </w:instrText>
    </w:r>
    <w:r>
      <w:fldChar w:fldCharType="separate"/>
    </w:r>
    <w:r w:rsidR="00EF6C53">
      <w:rPr>
        <w:noProof/>
      </w:rPr>
      <w:t>3</w:t>
    </w:r>
    <w:r>
      <w:rPr>
        <w:noProof/>
      </w:rPr>
      <w:fldChar w:fldCharType="end"/>
    </w:r>
  </w:p>
  <w:p w14:paraId="6BB655CD" w14:textId="77777777" w:rsidR="006050DF" w:rsidRDefault="006050DF">
    <w:pPr>
      <w:pStyle w:val="Footer"/>
      <w:ind w:right="360"/>
      <w:jc w:val="center"/>
      <w:rPr>
        <w:b/>
        <w:bCs w:val="0"/>
        <w:smallCaps/>
        <w:color w:val="808080"/>
        <w:spacing w:val="1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24FE4" w14:textId="77777777" w:rsidR="00220988" w:rsidRDefault="00220988">
      <w:r>
        <w:separator/>
      </w:r>
    </w:p>
  </w:footnote>
  <w:footnote w:type="continuationSeparator" w:id="0">
    <w:p w14:paraId="633B7ADF" w14:textId="77777777" w:rsidR="00220988" w:rsidRDefault="002209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19F4B" w14:textId="77777777" w:rsidR="006050DF" w:rsidRDefault="006050DF" w:rsidP="004555C0">
    <w:pPr>
      <w:pStyle w:val="Header"/>
      <w:tabs>
        <w:tab w:val="left" w:pos="7485"/>
        <w:tab w:val="right" w:pos="10800"/>
      </w:tabs>
      <w:jc w:val="right"/>
    </w:pPr>
  </w:p>
  <w:p w14:paraId="0A48E64D" w14:textId="77777777" w:rsidR="006050DF" w:rsidRPr="00077D45" w:rsidRDefault="006050DF" w:rsidP="001E75C9">
    <w:pPr>
      <w:pStyle w:val="Header"/>
      <w:tabs>
        <w:tab w:val="left" w:pos="7485"/>
        <w:tab w:val="right" w:pos="10800"/>
      </w:tabs>
      <w:jc w:val="right"/>
      <w:rPr>
        <w:b/>
        <w:bCs/>
        <w:sz w:val="20"/>
        <w:szCs w:val="28"/>
      </w:rPr>
    </w:pPr>
    <w:proofErr w:type="gramStart"/>
    <w:r w:rsidRPr="00077D45">
      <w:rPr>
        <w:b/>
        <w:bCs/>
        <w:sz w:val="20"/>
        <w:szCs w:val="28"/>
      </w:rPr>
      <w:t xml:space="preserve">Ahmed </w:t>
    </w:r>
    <w:r>
      <w:rPr>
        <w:b/>
        <w:bCs/>
        <w:sz w:val="20"/>
        <w:szCs w:val="28"/>
      </w:rPr>
      <w:t xml:space="preserve"> </w:t>
    </w:r>
    <w:proofErr w:type="spellStart"/>
    <w:r w:rsidRPr="00077D45">
      <w:rPr>
        <w:b/>
        <w:bCs/>
        <w:sz w:val="20"/>
        <w:szCs w:val="28"/>
      </w:rPr>
      <w:t>Akl</w:t>
    </w:r>
    <w:proofErr w:type="spellEnd"/>
    <w:proofErr w:type="gramEnd"/>
    <w:r w:rsidRPr="00077D45">
      <w:rPr>
        <w:b/>
        <w:bCs/>
        <w:sz w:val="20"/>
        <w:szCs w:val="28"/>
      </w:rPr>
      <w:t xml:space="preserve"> </w:t>
    </w:r>
    <w:r>
      <w:rPr>
        <w:b/>
        <w:bCs/>
        <w:sz w:val="20"/>
        <w:szCs w:val="28"/>
      </w:rPr>
      <w:t>,CFA Candidate Level</w:t>
    </w:r>
    <w:r w:rsidR="001E75C9">
      <w:rPr>
        <w:b/>
        <w:bCs/>
        <w:sz w:val="20"/>
        <w:szCs w:val="28"/>
      </w:rPr>
      <w:t xml:space="preserve"> 3</w:t>
    </w:r>
    <w:r>
      <w:rPr>
        <w:b/>
        <w:bCs/>
        <w:sz w:val="20"/>
        <w:szCs w:val="28"/>
      </w:rPr>
      <w:t xml:space="preserve">, CPA, CMAA,CORP, CWM </w:t>
    </w:r>
  </w:p>
  <w:p w14:paraId="29B7DA96" w14:textId="77777777" w:rsidR="006050DF" w:rsidRDefault="006050DF" w:rsidP="004555C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8475D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pt;height:10pt" o:bullet="t">
        <v:imagedata r:id="rId1" o:title="BD15059_"/>
      </v:shape>
    </w:pict>
  </w:numPicBullet>
  <w:numPicBullet w:numPicBulletId="1">
    <w:pict>
      <v:shape id="_x0000_i1031" type="#_x0000_t75" style="width:3in;height:3in" o:bullet="t"/>
    </w:pict>
  </w:numPicBullet>
  <w:numPicBullet w:numPicBulletId="2">
    <w:pict>
      <v:shape id="_x0000_i1032" type="#_x0000_t75" style="width:3in;height:3in" o:bullet="t"/>
    </w:pict>
  </w:numPicBullet>
  <w:numPicBullet w:numPicBulletId="3">
    <w:pict>
      <v:shape id="_x0000_i1033" type="#_x0000_t75" style="width:3in;height:3in" o:bullet="t"/>
    </w:pict>
  </w:numPicBullet>
  <w:abstractNum w:abstractNumId="0">
    <w:nsid w:val="FFFFFF1D"/>
    <w:multiLevelType w:val="multilevel"/>
    <w:tmpl w:val="B9963B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3C54C1A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singleLevel"/>
    <w:tmpl w:val="00000001"/>
    <w:name w:val="WW8Num1"/>
    <w:lvl w:ilvl="0">
      <w:start w:val="1"/>
      <w:numFmt w:val="bullet"/>
      <w:lvlText w:val=""/>
      <w:lvlJc w:val="left"/>
      <w:pPr>
        <w:tabs>
          <w:tab w:val="num" w:pos="288"/>
        </w:tabs>
        <w:ind w:left="288" w:hanging="288"/>
      </w:pPr>
      <w:rPr>
        <w:rFonts w:ascii="Wingdings 3" w:hAnsi="Wingdings 3" w:cs="Wingdings 3"/>
        <w:color w:val="auto"/>
        <w:sz w:val="17"/>
        <w:szCs w:val="17"/>
      </w:rPr>
    </w:lvl>
  </w:abstractNum>
  <w:abstractNum w:abstractNumId="3">
    <w:nsid w:val="01BD5160"/>
    <w:multiLevelType w:val="hybridMultilevel"/>
    <w:tmpl w:val="91EA3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1DF7E70"/>
    <w:multiLevelType w:val="hybridMultilevel"/>
    <w:tmpl w:val="C0089DAA"/>
    <w:lvl w:ilvl="0" w:tplc="40090003">
      <w:start w:val="1"/>
      <w:numFmt w:val="bullet"/>
      <w:lvlText w:val="o"/>
      <w:lvlJc w:val="left"/>
      <w:pPr>
        <w:tabs>
          <w:tab w:val="num" w:pos="720"/>
        </w:tabs>
        <w:ind w:left="720" w:hanging="360"/>
      </w:pPr>
      <w:rPr>
        <w:rFonts w:ascii="Courier New" w:hAnsi="Courier New" w:cs="Courier New" w:hint="default"/>
        <w:b w:val="0"/>
        <w:i w:val="0"/>
        <w:sz w:val="22"/>
      </w:rPr>
    </w:lvl>
    <w:lvl w:ilvl="1" w:tplc="9A1E0A16">
      <w:start w:val="1"/>
      <w:numFmt w:val="bullet"/>
      <w:lvlText w:val="-"/>
      <w:lvlJc w:val="left"/>
      <w:pPr>
        <w:tabs>
          <w:tab w:val="num" w:pos="2991"/>
        </w:tabs>
        <w:ind w:left="2991" w:hanging="360"/>
      </w:pPr>
      <w:rPr>
        <w:rFonts w:ascii="Arial Narrow" w:hAnsi="Arial Narrow" w:hint="default"/>
        <w:b w:val="0"/>
        <w:i w:val="0"/>
        <w:sz w:val="22"/>
      </w:rPr>
    </w:lvl>
    <w:lvl w:ilvl="2" w:tplc="04090005" w:tentative="1">
      <w:start w:val="1"/>
      <w:numFmt w:val="bullet"/>
      <w:lvlText w:val=""/>
      <w:lvlJc w:val="left"/>
      <w:pPr>
        <w:tabs>
          <w:tab w:val="num" w:pos="3711"/>
        </w:tabs>
        <w:ind w:left="3711" w:hanging="360"/>
      </w:pPr>
      <w:rPr>
        <w:rFonts w:ascii="Wingdings" w:hAnsi="Wingdings" w:hint="default"/>
      </w:rPr>
    </w:lvl>
    <w:lvl w:ilvl="3" w:tplc="04090001" w:tentative="1">
      <w:start w:val="1"/>
      <w:numFmt w:val="bullet"/>
      <w:lvlText w:val=""/>
      <w:lvlJc w:val="left"/>
      <w:pPr>
        <w:tabs>
          <w:tab w:val="num" w:pos="4431"/>
        </w:tabs>
        <w:ind w:left="4431" w:hanging="360"/>
      </w:pPr>
      <w:rPr>
        <w:rFonts w:ascii="Symbol" w:hAnsi="Symbol" w:hint="default"/>
      </w:rPr>
    </w:lvl>
    <w:lvl w:ilvl="4" w:tplc="04090003" w:tentative="1">
      <w:start w:val="1"/>
      <w:numFmt w:val="bullet"/>
      <w:lvlText w:val="o"/>
      <w:lvlJc w:val="left"/>
      <w:pPr>
        <w:tabs>
          <w:tab w:val="num" w:pos="5151"/>
        </w:tabs>
        <w:ind w:left="5151" w:hanging="360"/>
      </w:pPr>
      <w:rPr>
        <w:rFonts w:ascii="Courier New" w:hAnsi="Courier New" w:cs="Courier New" w:hint="default"/>
      </w:rPr>
    </w:lvl>
    <w:lvl w:ilvl="5" w:tplc="04090005" w:tentative="1">
      <w:start w:val="1"/>
      <w:numFmt w:val="bullet"/>
      <w:lvlText w:val=""/>
      <w:lvlJc w:val="left"/>
      <w:pPr>
        <w:tabs>
          <w:tab w:val="num" w:pos="5871"/>
        </w:tabs>
        <w:ind w:left="5871" w:hanging="360"/>
      </w:pPr>
      <w:rPr>
        <w:rFonts w:ascii="Wingdings" w:hAnsi="Wingdings" w:hint="default"/>
      </w:rPr>
    </w:lvl>
    <w:lvl w:ilvl="6" w:tplc="04090001" w:tentative="1">
      <w:start w:val="1"/>
      <w:numFmt w:val="bullet"/>
      <w:lvlText w:val=""/>
      <w:lvlJc w:val="left"/>
      <w:pPr>
        <w:tabs>
          <w:tab w:val="num" w:pos="6591"/>
        </w:tabs>
        <w:ind w:left="6591" w:hanging="360"/>
      </w:pPr>
      <w:rPr>
        <w:rFonts w:ascii="Symbol" w:hAnsi="Symbol" w:hint="default"/>
      </w:rPr>
    </w:lvl>
    <w:lvl w:ilvl="7" w:tplc="04090003" w:tentative="1">
      <w:start w:val="1"/>
      <w:numFmt w:val="bullet"/>
      <w:lvlText w:val="o"/>
      <w:lvlJc w:val="left"/>
      <w:pPr>
        <w:tabs>
          <w:tab w:val="num" w:pos="7311"/>
        </w:tabs>
        <w:ind w:left="7311" w:hanging="360"/>
      </w:pPr>
      <w:rPr>
        <w:rFonts w:ascii="Courier New" w:hAnsi="Courier New" w:cs="Courier New" w:hint="default"/>
      </w:rPr>
    </w:lvl>
    <w:lvl w:ilvl="8" w:tplc="04090005" w:tentative="1">
      <w:start w:val="1"/>
      <w:numFmt w:val="bullet"/>
      <w:lvlText w:val=""/>
      <w:lvlJc w:val="left"/>
      <w:pPr>
        <w:tabs>
          <w:tab w:val="num" w:pos="8031"/>
        </w:tabs>
        <w:ind w:left="8031" w:hanging="360"/>
      </w:pPr>
      <w:rPr>
        <w:rFonts w:ascii="Wingdings" w:hAnsi="Wingdings" w:hint="default"/>
      </w:rPr>
    </w:lvl>
  </w:abstractNum>
  <w:abstractNum w:abstractNumId="5">
    <w:nsid w:val="031B59C1"/>
    <w:multiLevelType w:val="hybridMultilevel"/>
    <w:tmpl w:val="2E364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3EB7142"/>
    <w:multiLevelType w:val="hybridMultilevel"/>
    <w:tmpl w:val="7B34F5DC"/>
    <w:lvl w:ilvl="0" w:tplc="C7A6CB86">
      <w:start w:val="1"/>
      <w:numFmt w:val="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2631"/>
        </w:tabs>
        <w:ind w:left="2631" w:hanging="360"/>
      </w:pPr>
      <w:rPr>
        <w:rFonts w:ascii="Courier New" w:hAnsi="Courier New" w:cs="Courier New" w:hint="default"/>
      </w:rPr>
    </w:lvl>
    <w:lvl w:ilvl="2" w:tplc="04090005" w:tentative="1">
      <w:start w:val="1"/>
      <w:numFmt w:val="bullet"/>
      <w:lvlText w:val=""/>
      <w:lvlJc w:val="left"/>
      <w:pPr>
        <w:tabs>
          <w:tab w:val="num" w:pos="3351"/>
        </w:tabs>
        <w:ind w:left="3351" w:hanging="360"/>
      </w:pPr>
      <w:rPr>
        <w:rFonts w:ascii="Wingdings" w:hAnsi="Wingdings" w:hint="default"/>
      </w:rPr>
    </w:lvl>
    <w:lvl w:ilvl="3" w:tplc="04090001" w:tentative="1">
      <w:start w:val="1"/>
      <w:numFmt w:val="bullet"/>
      <w:lvlText w:val=""/>
      <w:lvlJc w:val="left"/>
      <w:pPr>
        <w:tabs>
          <w:tab w:val="num" w:pos="4071"/>
        </w:tabs>
        <w:ind w:left="4071" w:hanging="360"/>
      </w:pPr>
      <w:rPr>
        <w:rFonts w:ascii="Symbol" w:hAnsi="Symbol" w:hint="default"/>
      </w:rPr>
    </w:lvl>
    <w:lvl w:ilvl="4" w:tplc="04090003" w:tentative="1">
      <w:start w:val="1"/>
      <w:numFmt w:val="bullet"/>
      <w:lvlText w:val="o"/>
      <w:lvlJc w:val="left"/>
      <w:pPr>
        <w:tabs>
          <w:tab w:val="num" w:pos="4791"/>
        </w:tabs>
        <w:ind w:left="4791" w:hanging="360"/>
      </w:pPr>
      <w:rPr>
        <w:rFonts w:ascii="Courier New" w:hAnsi="Courier New" w:cs="Courier New" w:hint="default"/>
      </w:rPr>
    </w:lvl>
    <w:lvl w:ilvl="5" w:tplc="04090005" w:tentative="1">
      <w:start w:val="1"/>
      <w:numFmt w:val="bullet"/>
      <w:lvlText w:val=""/>
      <w:lvlJc w:val="left"/>
      <w:pPr>
        <w:tabs>
          <w:tab w:val="num" w:pos="5511"/>
        </w:tabs>
        <w:ind w:left="5511" w:hanging="360"/>
      </w:pPr>
      <w:rPr>
        <w:rFonts w:ascii="Wingdings" w:hAnsi="Wingdings" w:hint="default"/>
      </w:rPr>
    </w:lvl>
    <w:lvl w:ilvl="6" w:tplc="04090001" w:tentative="1">
      <w:start w:val="1"/>
      <w:numFmt w:val="bullet"/>
      <w:lvlText w:val=""/>
      <w:lvlJc w:val="left"/>
      <w:pPr>
        <w:tabs>
          <w:tab w:val="num" w:pos="6231"/>
        </w:tabs>
        <w:ind w:left="6231" w:hanging="360"/>
      </w:pPr>
      <w:rPr>
        <w:rFonts w:ascii="Symbol" w:hAnsi="Symbol" w:hint="default"/>
      </w:rPr>
    </w:lvl>
    <w:lvl w:ilvl="7" w:tplc="04090003" w:tentative="1">
      <w:start w:val="1"/>
      <w:numFmt w:val="bullet"/>
      <w:lvlText w:val="o"/>
      <w:lvlJc w:val="left"/>
      <w:pPr>
        <w:tabs>
          <w:tab w:val="num" w:pos="6951"/>
        </w:tabs>
        <w:ind w:left="6951" w:hanging="360"/>
      </w:pPr>
      <w:rPr>
        <w:rFonts w:ascii="Courier New" w:hAnsi="Courier New" w:cs="Courier New" w:hint="default"/>
      </w:rPr>
    </w:lvl>
    <w:lvl w:ilvl="8" w:tplc="04090005" w:tentative="1">
      <w:start w:val="1"/>
      <w:numFmt w:val="bullet"/>
      <w:lvlText w:val=""/>
      <w:lvlJc w:val="left"/>
      <w:pPr>
        <w:tabs>
          <w:tab w:val="num" w:pos="7671"/>
        </w:tabs>
        <w:ind w:left="7671" w:hanging="360"/>
      </w:pPr>
      <w:rPr>
        <w:rFonts w:ascii="Wingdings" w:hAnsi="Wingdings" w:hint="default"/>
      </w:rPr>
    </w:lvl>
  </w:abstractNum>
  <w:abstractNum w:abstractNumId="7">
    <w:nsid w:val="0F28340C"/>
    <w:multiLevelType w:val="multilevel"/>
    <w:tmpl w:val="7792AF50"/>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1EE1638"/>
    <w:multiLevelType w:val="hybridMultilevel"/>
    <w:tmpl w:val="260E5BD0"/>
    <w:lvl w:ilvl="0" w:tplc="0409001B">
      <w:start w:val="1"/>
      <w:numFmt w:val="lowerRoman"/>
      <w:lvlText w:val="%1."/>
      <w:lvlJc w:val="righ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31367B9"/>
    <w:multiLevelType w:val="hybridMultilevel"/>
    <w:tmpl w:val="E390C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4E5CC2"/>
    <w:multiLevelType w:val="hybridMultilevel"/>
    <w:tmpl w:val="440260D0"/>
    <w:lvl w:ilvl="0" w:tplc="82686846">
      <w:start w:val="1"/>
      <w:numFmt w:val="bullet"/>
      <w:pStyle w:val="Jubdescription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3C3C3B"/>
    <w:multiLevelType w:val="hybridMultilevel"/>
    <w:tmpl w:val="A57AC2C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2">
    <w:nsid w:val="1E9750D0"/>
    <w:multiLevelType w:val="hybridMultilevel"/>
    <w:tmpl w:val="51C8D2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4C6C26"/>
    <w:multiLevelType w:val="multilevel"/>
    <w:tmpl w:val="7CDEBF2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0285DD8"/>
    <w:multiLevelType w:val="hybridMultilevel"/>
    <w:tmpl w:val="EAD6D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3A53528"/>
    <w:multiLevelType w:val="hybridMultilevel"/>
    <w:tmpl w:val="F2F658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92C3068"/>
    <w:multiLevelType w:val="hybridMultilevel"/>
    <w:tmpl w:val="736C8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5F1329"/>
    <w:multiLevelType w:val="hybridMultilevel"/>
    <w:tmpl w:val="8AE88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FE69E5"/>
    <w:multiLevelType w:val="hybridMultilevel"/>
    <w:tmpl w:val="836EA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183720"/>
    <w:multiLevelType w:val="hybridMultilevel"/>
    <w:tmpl w:val="EAD6AC6E"/>
    <w:lvl w:ilvl="0" w:tplc="3C18C376">
      <w:start w:val="1"/>
      <w:numFmt w:val="bullet"/>
      <w:lvlText w:val=""/>
      <w:lvlJc w:val="left"/>
      <w:pPr>
        <w:ind w:left="717" w:hanging="360"/>
      </w:pPr>
      <w:rPr>
        <w:rFonts w:ascii="Symbol" w:hAnsi="Symbol" w:hint="default"/>
        <w:sz w:val="20"/>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0">
    <w:nsid w:val="35F82334"/>
    <w:multiLevelType w:val="multilevel"/>
    <w:tmpl w:val="587A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A30881"/>
    <w:multiLevelType w:val="hybridMultilevel"/>
    <w:tmpl w:val="8528DD44"/>
    <w:lvl w:ilvl="0" w:tplc="08ECAB4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AC1F56"/>
    <w:multiLevelType w:val="hybridMultilevel"/>
    <w:tmpl w:val="C706C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20780B"/>
    <w:multiLevelType w:val="hybridMultilevel"/>
    <w:tmpl w:val="277C36F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3FB556D6"/>
    <w:multiLevelType w:val="multilevel"/>
    <w:tmpl w:val="7792AF50"/>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86A60D7"/>
    <w:multiLevelType w:val="hybridMultilevel"/>
    <w:tmpl w:val="FA3ED9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1D7F05"/>
    <w:multiLevelType w:val="hybridMultilevel"/>
    <w:tmpl w:val="5058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001DCA"/>
    <w:multiLevelType w:val="hybridMultilevel"/>
    <w:tmpl w:val="F72AC074"/>
    <w:lvl w:ilvl="0" w:tplc="04090005">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8">
    <w:nsid w:val="50C26336"/>
    <w:multiLevelType w:val="hybridMultilevel"/>
    <w:tmpl w:val="D214C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5B70FFA"/>
    <w:multiLevelType w:val="hybridMultilevel"/>
    <w:tmpl w:val="2D0C928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56D033C6"/>
    <w:multiLevelType w:val="hybridMultilevel"/>
    <w:tmpl w:val="ECCA95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nsid w:val="596B3878"/>
    <w:multiLevelType w:val="hybridMultilevel"/>
    <w:tmpl w:val="5AA49BF8"/>
    <w:lvl w:ilvl="0" w:tplc="1214ED6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DF72A0"/>
    <w:multiLevelType w:val="hybridMultilevel"/>
    <w:tmpl w:val="EAA4271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9B0B3A"/>
    <w:multiLevelType w:val="hybridMultilevel"/>
    <w:tmpl w:val="A83A4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36317"/>
    <w:multiLevelType w:val="hybridMultilevel"/>
    <w:tmpl w:val="7152ED3C"/>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E4A03D8"/>
    <w:multiLevelType w:val="hybridMultilevel"/>
    <w:tmpl w:val="33688F34"/>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36">
    <w:nsid w:val="66E82E87"/>
    <w:multiLevelType w:val="hybridMultilevel"/>
    <w:tmpl w:val="0DFA832A"/>
    <w:lvl w:ilvl="0" w:tplc="36B89FE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7DC1F34"/>
    <w:multiLevelType w:val="hybridMultilevel"/>
    <w:tmpl w:val="8BC8F2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A3656BE"/>
    <w:multiLevelType w:val="hybridMultilevel"/>
    <w:tmpl w:val="1E88A4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63253A"/>
    <w:multiLevelType w:val="hybridMultilevel"/>
    <w:tmpl w:val="0A0A8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ABE516B"/>
    <w:multiLevelType w:val="hybridMultilevel"/>
    <w:tmpl w:val="6B12290C"/>
    <w:lvl w:ilvl="0" w:tplc="C7A6CB86">
      <w:start w:val="1"/>
      <w:numFmt w:val="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2631"/>
        </w:tabs>
        <w:ind w:left="2631" w:hanging="360"/>
      </w:pPr>
      <w:rPr>
        <w:rFonts w:ascii="Courier New" w:hAnsi="Courier New" w:cs="Courier New" w:hint="default"/>
      </w:rPr>
    </w:lvl>
    <w:lvl w:ilvl="2" w:tplc="04090005" w:tentative="1">
      <w:start w:val="1"/>
      <w:numFmt w:val="bullet"/>
      <w:lvlText w:val=""/>
      <w:lvlJc w:val="left"/>
      <w:pPr>
        <w:tabs>
          <w:tab w:val="num" w:pos="3351"/>
        </w:tabs>
        <w:ind w:left="3351" w:hanging="360"/>
      </w:pPr>
      <w:rPr>
        <w:rFonts w:ascii="Wingdings" w:hAnsi="Wingdings" w:hint="default"/>
      </w:rPr>
    </w:lvl>
    <w:lvl w:ilvl="3" w:tplc="04090001" w:tentative="1">
      <w:start w:val="1"/>
      <w:numFmt w:val="bullet"/>
      <w:lvlText w:val=""/>
      <w:lvlJc w:val="left"/>
      <w:pPr>
        <w:tabs>
          <w:tab w:val="num" w:pos="4071"/>
        </w:tabs>
        <w:ind w:left="4071" w:hanging="360"/>
      </w:pPr>
      <w:rPr>
        <w:rFonts w:ascii="Symbol" w:hAnsi="Symbol" w:hint="default"/>
      </w:rPr>
    </w:lvl>
    <w:lvl w:ilvl="4" w:tplc="04090003" w:tentative="1">
      <w:start w:val="1"/>
      <w:numFmt w:val="bullet"/>
      <w:lvlText w:val="o"/>
      <w:lvlJc w:val="left"/>
      <w:pPr>
        <w:tabs>
          <w:tab w:val="num" w:pos="4791"/>
        </w:tabs>
        <w:ind w:left="4791" w:hanging="360"/>
      </w:pPr>
      <w:rPr>
        <w:rFonts w:ascii="Courier New" w:hAnsi="Courier New" w:cs="Courier New" w:hint="default"/>
      </w:rPr>
    </w:lvl>
    <w:lvl w:ilvl="5" w:tplc="04090005" w:tentative="1">
      <w:start w:val="1"/>
      <w:numFmt w:val="bullet"/>
      <w:lvlText w:val=""/>
      <w:lvlJc w:val="left"/>
      <w:pPr>
        <w:tabs>
          <w:tab w:val="num" w:pos="5511"/>
        </w:tabs>
        <w:ind w:left="5511" w:hanging="360"/>
      </w:pPr>
      <w:rPr>
        <w:rFonts w:ascii="Wingdings" w:hAnsi="Wingdings" w:hint="default"/>
      </w:rPr>
    </w:lvl>
    <w:lvl w:ilvl="6" w:tplc="04090001" w:tentative="1">
      <w:start w:val="1"/>
      <w:numFmt w:val="bullet"/>
      <w:lvlText w:val=""/>
      <w:lvlJc w:val="left"/>
      <w:pPr>
        <w:tabs>
          <w:tab w:val="num" w:pos="6231"/>
        </w:tabs>
        <w:ind w:left="6231" w:hanging="360"/>
      </w:pPr>
      <w:rPr>
        <w:rFonts w:ascii="Symbol" w:hAnsi="Symbol" w:hint="default"/>
      </w:rPr>
    </w:lvl>
    <w:lvl w:ilvl="7" w:tplc="04090003" w:tentative="1">
      <w:start w:val="1"/>
      <w:numFmt w:val="bullet"/>
      <w:lvlText w:val="o"/>
      <w:lvlJc w:val="left"/>
      <w:pPr>
        <w:tabs>
          <w:tab w:val="num" w:pos="6951"/>
        </w:tabs>
        <w:ind w:left="6951" w:hanging="360"/>
      </w:pPr>
      <w:rPr>
        <w:rFonts w:ascii="Courier New" w:hAnsi="Courier New" w:cs="Courier New" w:hint="default"/>
      </w:rPr>
    </w:lvl>
    <w:lvl w:ilvl="8" w:tplc="04090005" w:tentative="1">
      <w:start w:val="1"/>
      <w:numFmt w:val="bullet"/>
      <w:lvlText w:val=""/>
      <w:lvlJc w:val="left"/>
      <w:pPr>
        <w:tabs>
          <w:tab w:val="num" w:pos="7671"/>
        </w:tabs>
        <w:ind w:left="7671" w:hanging="360"/>
      </w:pPr>
      <w:rPr>
        <w:rFonts w:ascii="Wingdings" w:hAnsi="Wingdings" w:hint="default"/>
      </w:rPr>
    </w:lvl>
  </w:abstractNum>
  <w:abstractNum w:abstractNumId="41">
    <w:nsid w:val="6C111DB0"/>
    <w:multiLevelType w:val="hybridMultilevel"/>
    <w:tmpl w:val="4D507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D7D19A1"/>
    <w:multiLevelType w:val="multilevel"/>
    <w:tmpl w:val="F44490DE"/>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70C90CA2"/>
    <w:multiLevelType w:val="hybridMultilevel"/>
    <w:tmpl w:val="94DA0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5E44C7"/>
    <w:multiLevelType w:val="hybridMultilevel"/>
    <w:tmpl w:val="7B88908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nsid w:val="77ED020D"/>
    <w:multiLevelType w:val="hybridMultilevel"/>
    <w:tmpl w:val="D41CB97E"/>
    <w:lvl w:ilvl="0" w:tplc="47388296">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7BE55122"/>
    <w:multiLevelType w:val="hybridMultilevel"/>
    <w:tmpl w:val="9258C2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D20143F"/>
    <w:multiLevelType w:val="hybridMultilevel"/>
    <w:tmpl w:val="E0746E46"/>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1"/>
  </w:num>
  <w:num w:numId="4">
    <w:abstractNumId w:val="34"/>
  </w:num>
  <w:num w:numId="5">
    <w:abstractNumId w:val="47"/>
  </w:num>
  <w:num w:numId="6">
    <w:abstractNumId w:val="40"/>
  </w:num>
  <w:num w:numId="7">
    <w:abstractNumId w:val="6"/>
  </w:num>
  <w:num w:numId="8">
    <w:abstractNumId w:val="4"/>
  </w:num>
  <w:num w:numId="9">
    <w:abstractNumId w:val="45"/>
  </w:num>
  <w:num w:numId="10">
    <w:abstractNumId w:val="45"/>
  </w:num>
  <w:num w:numId="11">
    <w:abstractNumId w:val="46"/>
  </w:num>
  <w:num w:numId="12">
    <w:abstractNumId w:val="28"/>
  </w:num>
  <w:num w:numId="13">
    <w:abstractNumId w:val="43"/>
  </w:num>
  <w:num w:numId="14">
    <w:abstractNumId w:val="30"/>
  </w:num>
  <w:num w:numId="15">
    <w:abstractNumId w:val="11"/>
  </w:num>
  <w:num w:numId="16">
    <w:abstractNumId w:val="35"/>
  </w:num>
  <w:num w:numId="17">
    <w:abstractNumId w:val="17"/>
  </w:num>
  <w:num w:numId="18">
    <w:abstractNumId w:val="19"/>
  </w:num>
  <w:num w:numId="19">
    <w:abstractNumId w:val="2"/>
  </w:num>
  <w:num w:numId="20">
    <w:abstractNumId w:val="15"/>
  </w:num>
  <w:num w:numId="21">
    <w:abstractNumId w:val="37"/>
  </w:num>
  <w:num w:numId="22">
    <w:abstractNumId w:val="44"/>
  </w:num>
  <w:num w:numId="23">
    <w:abstractNumId w:val="22"/>
  </w:num>
  <w:num w:numId="24">
    <w:abstractNumId w:val="16"/>
  </w:num>
  <w:num w:numId="25">
    <w:abstractNumId w:val="33"/>
  </w:num>
  <w:num w:numId="26">
    <w:abstractNumId w:val="26"/>
  </w:num>
  <w:num w:numId="27">
    <w:abstractNumId w:val="21"/>
  </w:num>
  <w:num w:numId="28">
    <w:abstractNumId w:val="9"/>
  </w:num>
  <w:num w:numId="29">
    <w:abstractNumId w:val="8"/>
  </w:num>
  <w:num w:numId="30">
    <w:abstractNumId w:val="41"/>
  </w:num>
  <w:num w:numId="31">
    <w:abstractNumId w:val="5"/>
  </w:num>
  <w:num w:numId="32">
    <w:abstractNumId w:val="0"/>
  </w:num>
  <w:num w:numId="33">
    <w:abstractNumId w:val="3"/>
  </w:num>
  <w:num w:numId="34">
    <w:abstractNumId w:val="18"/>
  </w:num>
  <w:num w:numId="35">
    <w:abstractNumId w:val="14"/>
  </w:num>
  <w:num w:numId="36">
    <w:abstractNumId w:val="13"/>
  </w:num>
  <w:num w:numId="37">
    <w:abstractNumId w:val="29"/>
  </w:num>
  <w:num w:numId="38">
    <w:abstractNumId w:val="42"/>
  </w:num>
  <w:num w:numId="39">
    <w:abstractNumId w:val="23"/>
  </w:num>
  <w:num w:numId="40">
    <w:abstractNumId w:val="27"/>
  </w:num>
  <w:num w:numId="41">
    <w:abstractNumId w:val="31"/>
  </w:num>
  <w:num w:numId="42">
    <w:abstractNumId w:val="38"/>
  </w:num>
  <w:num w:numId="43">
    <w:abstractNumId w:val="32"/>
  </w:num>
  <w:num w:numId="44">
    <w:abstractNumId w:val="25"/>
  </w:num>
  <w:num w:numId="45">
    <w:abstractNumId w:val="24"/>
  </w:num>
  <w:num w:numId="46">
    <w:abstractNumId w:val="12"/>
  </w:num>
  <w:num w:numId="47">
    <w:abstractNumId w:val="39"/>
  </w:num>
  <w:num w:numId="48">
    <w:abstractNumId w:val="7"/>
  </w:num>
  <w:num w:numId="49">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8" w:nlCheck="1" w:checkStyle="0"/>
  <w:activeWritingStyle w:appName="MSWord" w:lang="en-US" w:vendorID="64" w:dllVersion="131077" w:nlCheck="1" w:checkStyle="1"/>
  <w:activeWritingStyle w:appName="MSWord" w:lang="en-IN" w:vendorID="64" w:dllVersion="131078" w:nlCheck="1" w:checkStyle="1"/>
  <w:activeWritingStyle w:appName="MSWord" w:lang="en-GB" w:vendorID="64" w:dllVersion="131078" w:nlCheck="1" w:checkStyle="0"/>
  <w:activeWritingStyle w:appName="MSWord" w:lang="es-VE" w:vendorID="64" w:dllVersion="131078" w:nlCheck="1" w:checkStyle="1"/>
  <w:activeWritingStyle w:appName="MSWord" w:lang="fr-FR"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95"/>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18"/>
    <w:rsid w:val="00001EB7"/>
    <w:rsid w:val="0000217E"/>
    <w:rsid w:val="00002311"/>
    <w:rsid w:val="00002800"/>
    <w:rsid w:val="00003647"/>
    <w:rsid w:val="000040E2"/>
    <w:rsid w:val="00005C82"/>
    <w:rsid w:val="00006FD5"/>
    <w:rsid w:val="00010B83"/>
    <w:rsid w:val="00011727"/>
    <w:rsid w:val="000120CD"/>
    <w:rsid w:val="00014778"/>
    <w:rsid w:val="000148B3"/>
    <w:rsid w:val="00014C81"/>
    <w:rsid w:val="000155D1"/>
    <w:rsid w:val="00016753"/>
    <w:rsid w:val="00020DE6"/>
    <w:rsid w:val="000222EE"/>
    <w:rsid w:val="000233D8"/>
    <w:rsid w:val="00023B99"/>
    <w:rsid w:val="00025205"/>
    <w:rsid w:val="00026067"/>
    <w:rsid w:val="000270A0"/>
    <w:rsid w:val="0002776A"/>
    <w:rsid w:val="00030BDB"/>
    <w:rsid w:val="00031183"/>
    <w:rsid w:val="00031A19"/>
    <w:rsid w:val="000327A9"/>
    <w:rsid w:val="00032A6B"/>
    <w:rsid w:val="00032C7E"/>
    <w:rsid w:val="00033256"/>
    <w:rsid w:val="00033589"/>
    <w:rsid w:val="0003385B"/>
    <w:rsid w:val="0003472B"/>
    <w:rsid w:val="000353CF"/>
    <w:rsid w:val="00036329"/>
    <w:rsid w:val="00036A8D"/>
    <w:rsid w:val="00036E56"/>
    <w:rsid w:val="00041534"/>
    <w:rsid w:val="000427A5"/>
    <w:rsid w:val="00042FB9"/>
    <w:rsid w:val="00043276"/>
    <w:rsid w:val="00044C55"/>
    <w:rsid w:val="00044F13"/>
    <w:rsid w:val="000452A2"/>
    <w:rsid w:val="000452F1"/>
    <w:rsid w:val="000463B3"/>
    <w:rsid w:val="000468DC"/>
    <w:rsid w:val="00047027"/>
    <w:rsid w:val="00050AF0"/>
    <w:rsid w:val="00051DBC"/>
    <w:rsid w:val="00051E66"/>
    <w:rsid w:val="00053A30"/>
    <w:rsid w:val="00053A5E"/>
    <w:rsid w:val="0005458D"/>
    <w:rsid w:val="00054E99"/>
    <w:rsid w:val="00054F7F"/>
    <w:rsid w:val="000565EE"/>
    <w:rsid w:val="000574CB"/>
    <w:rsid w:val="0006054A"/>
    <w:rsid w:val="0006203D"/>
    <w:rsid w:val="00063CFF"/>
    <w:rsid w:val="00066EE9"/>
    <w:rsid w:val="0006745C"/>
    <w:rsid w:val="0007253A"/>
    <w:rsid w:val="00072CFF"/>
    <w:rsid w:val="000730C0"/>
    <w:rsid w:val="00073F44"/>
    <w:rsid w:val="000743D9"/>
    <w:rsid w:val="00075D90"/>
    <w:rsid w:val="00077A6F"/>
    <w:rsid w:val="00077D45"/>
    <w:rsid w:val="000808C8"/>
    <w:rsid w:val="0008187A"/>
    <w:rsid w:val="00082A4C"/>
    <w:rsid w:val="0008381E"/>
    <w:rsid w:val="000839DE"/>
    <w:rsid w:val="00083CE7"/>
    <w:rsid w:val="00084121"/>
    <w:rsid w:val="00086102"/>
    <w:rsid w:val="0008673A"/>
    <w:rsid w:val="000900DA"/>
    <w:rsid w:val="000903DE"/>
    <w:rsid w:val="00090433"/>
    <w:rsid w:val="00091508"/>
    <w:rsid w:val="00092882"/>
    <w:rsid w:val="00092B19"/>
    <w:rsid w:val="0009307D"/>
    <w:rsid w:val="00094023"/>
    <w:rsid w:val="00094338"/>
    <w:rsid w:val="000944F3"/>
    <w:rsid w:val="00094790"/>
    <w:rsid w:val="00094F7E"/>
    <w:rsid w:val="0009572A"/>
    <w:rsid w:val="00095731"/>
    <w:rsid w:val="00095CB2"/>
    <w:rsid w:val="0009635C"/>
    <w:rsid w:val="000965C5"/>
    <w:rsid w:val="000976E3"/>
    <w:rsid w:val="000A1B57"/>
    <w:rsid w:val="000A2477"/>
    <w:rsid w:val="000A3247"/>
    <w:rsid w:val="000A43BA"/>
    <w:rsid w:val="000A4430"/>
    <w:rsid w:val="000A75FE"/>
    <w:rsid w:val="000A7BEB"/>
    <w:rsid w:val="000B3532"/>
    <w:rsid w:val="000B40F0"/>
    <w:rsid w:val="000B4E17"/>
    <w:rsid w:val="000C0E58"/>
    <w:rsid w:val="000C0F4A"/>
    <w:rsid w:val="000C28C5"/>
    <w:rsid w:val="000C2C5F"/>
    <w:rsid w:val="000C32A1"/>
    <w:rsid w:val="000C478A"/>
    <w:rsid w:val="000C5C73"/>
    <w:rsid w:val="000C64BA"/>
    <w:rsid w:val="000C6992"/>
    <w:rsid w:val="000C6E50"/>
    <w:rsid w:val="000D146D"/>
    <w:rsid w:val="000D20A0"/>
    <w:rsid w:val="000D2BFF"/>
    <w:rsid w:val="000D429C"/>
    <w:rsid w:val="000D5266"/>
    <w:rsid w:val="000D6081"/>
    <w:rsid w:val="000D73A9"/>
    <w:rsid w:val="000E0858"/>
    <w:rsid w:val="000E1293"/>
    <w:rsid w:val="000E2E78"/>
    <w:rsid w:val="000E3023"/>
    <w:rsid w:val="000E4579"/>
    <w:rsid w:val="000E4960"/>
    <w:rsid w:val="000E4FCC"/>
    <w:rsid w:val="000E5529"/>
    <w:rsid w:val="000E58AC"/>
    <w:rsid w:val="000E5C52"/>
    <w:rsid w:val="000E775D"/>
    <w:rsid w:val="000E7966"/>
    <w:rsid w:val="000F04F9"/>
    <w:rsid w:val="000F0949"/>
    <w:rsid w:val="000F0D7A"/>
    <w:rsid w:val="000F0DB6"/>
    <w:rsid w:val="000F14BD"/>
    <w:rsid w:val="000F36BB"/>
    <w:rsid w:val="000F3C09"/>
    <w:rsid w:val="000F7203"/>
    <w:rsid w:val="000F732A"/>
    <w:rsid w:val="00100A36"/>
    <w:rsid w:val="0010163E"/>
    <w:rsid w:val="0010231E"/>
    <w:rsid w:val="00102DE8"/>
    <w:rsid w:val="00103343"/>
    <w:rsid w:val="00103FB5"/>
    <w:rsid w:val="001044E1"/>
    <w:rsid w:val="00106087"/>
    <w:rsid w:val="001062C4"/>
    <w:rsid w:val="00106860"/>
    <w:rsid w:val="00106BE4"/>
    <w:rsid w:val="0011032D"/>
    <w:rsid w:val="00112277"/>
    <w:rsid w:val="00114106"/>
    <w:rsid w:val="0011490F"/>
    <w:rsid w:val="00116955"/>
    <w:rsid w:val="001213EE"/>
    <w:rsid w:val="00121439"/>
    <w:rsid w:val="00121B6A"/>
    <w:rsid w:val="00123DB9"/>
    <w:rsid w:val="00124FA3"/>
    <w:rsid w:val="001266ED"/>
    <w:rsid w:val="001267A6"/>
    <w:rsid w:val="00132ABA"/>
    <w:rsid w:val="001346AB"/>
    <w:rsid w:val="00134CE8"/>
    <w:rsid w:val="001352C8"/>
    <w:rsid w:val="0013774A"/>
    <w:rsid w:val="0014349A"/>
    <w:rsid w:val="001437AD"/>
    <w:rsid w:val="00144073"/>
    <w:rsid w:val="00144154"/>
    <w:rsid w:val="001450A6"/>
    <w:rsid w:val="001454D1"/>
    <w:rsid w:val="0014584D"/>
    <w:rsid w:val="00145D76"/>
    <w:rsid w:val="0014722B"/>
    <w:rsid w:val="001502FE"/>
    <w:rsid w:val="001504D5"/>
    <w:rsid w:val="00151366"/>
    <w:rsid w:val="00151AD1"/>
    <w:rsid w:val="00151B65"/>
    <w:rsid w:val="00152147"/>
    <w:rsid w:val="001540AD"/>
    <w:rsid w:val="00154D4D"/>
    <w:rsid w:val="001556D5"/>
    <w:rsid w:val="00155C22"/>
    <w:rsid w:val="001570FE"/>
    <w:rsid w:val="001607C3"/>
    <w:rsid w:val="00161476"/>
    <w:rsid w:val="0016476F"/>
    <w:rsid w:val="0016649B"/>
    <w:rsid w:val="001670EC"/>
    <w:rsid w:val="001674A1"/>
    <w:rsid w:val="0017065D"/>
    <w:rsid w:val="00173752"/>
    <w:rsid w:val="00174F8A"/>
    <w:rsid w:val="00176E5D"/>
    <w:rsid w:val="00180B57"/>
    <w:rsid w:val="00181E0F"/>
    <w:rsid w:val="001821A8"/>
    <w:rsid w:val="00184959"/>
    <w:rsid w:val="00184BC7"/>
    <w:rsid w:val="00186AF7"/>
    <w:rsid w:val="00187157"/>
    <w:rsid w:val="0018741B"/>
    <w:rsid w:val="001913A0"/>
    <w:rsid w:val="0019215D"/>
    <w:rsid w:val="0019456E"/>
    <w:rsid w:val="0019481A"/>
    <w:rsid w:val="0019555A"/>
    <w:rsid w:val="001966CD"/>
    <w:rsid w:val="00197C22"/>
    <w:rsid w:val="00197FE6"/>
    <w:rsid w:val="001A0C88"/>
    <w:rsid w:val="001A0DC7"/>
    <w:rsid w:val="001A1619"/>
    <w:rsid w:val="001A1D43"/>
    <w:rsid w:val="001A3B5D"/>
    <w:rsid w:val="001A587C"/>
    <w:rsid w:val="001A5D05"/>
    <w:rsid w:val="001B058F"/>
    <w:rsid w:val="001B0768"/>
    <w:rsid w:val="001B07A3"/>
    <w:rsid w:val="001B0A1F"/>
    <w:rsid w:val="001B26CC"/>
    <w:rsid w:val="001B2D43"/>
    <w:rsid w:val="001B327C"/>
    <w:rsid w:val="001B4D4E"/>
    <w:rsid w:val="001B5094"/>
    <w:rsid w:val="001B709D"/>
    <w:rsid w:val="001B73AA"/>
    <w:rsid w:val="001B7B90"/>
    <w:rsid w:val="001C246A"/>
    <w:rsid w:val="001C314E"/>
    <w:rsid w:val="001C3E73"/>
    <w:rsid w:val="001C43ED"/>
    <w:rsid w:val="001C47A0"/>
    <w:rsid w:val="001C4BE5"/>
    <w:rsid w:val="001C5820"/>
    <w:rsid w:val="001C6883"/>
    <w:rsid w:val="001C6DFC"/>
    <w:rsid w:val="001C6FD6"/>
    <w:rsid w:val="001C7C3E"/>
    <w:rsid w:val="001D05AA"/>
    <w:rsid w:val="001D1230"/>
    <w:rsid w:val="001D1997"/>
    <w:rsid w:val="001D3782"/>
    <w:rsid w:val="001D4C0C"/>
    <w:rsid w:val="001D4E4C"/>
    <w:rsid w:val="001D58A2"/>
    <w:rsid w:val="001D64E6"/>
    <w:rsid w:val="001D6B99"/>
    <w:rsid w:val="001D73BA"/>
    <w:rsid w:val="001D776D"/>
    <w:rsid w:val="001D7DDF"/>
    <w:rsid w:val="001D7E23"/>
    <w:rsid w:val="001E4717"/>
    <w:rsid w:val="001E47A3"/>
    <w:rsid w:val="001E5096"/>
    <w:rsid w:val="001E75AF"/>
    <w:rsid w:val="001E75C9"/>
    <w:rsid w:val="001F059E"/>
    <w:rsid w:val="001F1048"/>
    <w:rsid w:val="001F3069"/>
    <w:rsid w:val="001F43A7"/>
    <w:rsid w:val="001F4AAB"/>
    <w:rsid w:val="001F5133"/>
    <w:rsid w:val="001F5602"/>
    <w:rsid w:val="001F59FF"/>
    <w:rsid w:val="0020172F"/>
    <w:rsid w:val="0020307E"/>
    <w:rsid w:val="00203E90"/>
    <w:rsid w:val="00204459"/>
    <w:rsid w:val="0020467B"/>
    <w:rsid w:val="00204EBE"/>
    <w:rsid w:val="0020531F"/>
    <w:rsid w:val="00205461"/>
    <w:rsid w:val="00205BB1"/>
    <w:rsid w:val="0020662E"/>
    <w:rsid w:val="00206862"/>
    <w:rsid w:val="0021467C"/>
    <w:rsid w:val="002157CA"/>
    <w:rsid w:val="002163CC"/>
    <w:rsid w:val="00216E10"/>
    <w:rsid w:val="00217905"/>
    <w:rsid w:val="00220211"/>
    <w:rsid w:val="00220988"/>
    <w:rsid w:val="00222524"/>
    <w:rsid w:val="00222B0E"/>
    <w:rsid w:val="00222E11"/>
    <w:rsid w:val="00222E3C"/>
    <w:rsid w:val="00225516"/>
    <w:rsid w:val="00225D41"/>
    <w:rsid w:val="002260C4"/>
    <w:rsid w:val="00226AC1"/>
    <w:rsid w:val="00230622"/>
    <w:rsid w:val="00231592"/>
    <w:rsid w:val="00232E27"/>
    <w:rsid w:val="00233197"/>
    <w:rsid w:val="0023421E"/>
    <w:rsid w:val="002354BF"/>
    <w:rsid w:val="00235D34"/>
    <w:rsid w:val="0023663C"/>
    <w:rsid w:val="0023676F"/>
    <w:rsid w:val="002377F3"/>
    <w:rsid w:val="00237900"/>
    <w:rsid w:val="00237D89"/>
    <w:rsid w:val="00237DE3"/>
    <w:rsid w:val="00240866"/>
    <w:rsid w:val="00241098"/>
    <w:rsid w:val="002417A9"/>
    <w:rsid w:val="00242531"/>
    <w:rsid w:val="00245754"/>
    <w:rsid w:val="00245B0E"/>
    <w:rsid w:val="0024750D"/>
    <w:rsid w:val="00250446"/>
    <w:rsid w:val="0025095D"/>
    <w:rsid w:val="002510AD"/>
    <w:rsid w:val="00252E1D"/>
    <w:rsid w:val="00253958"/>
    <w:rsid w:val="002553DD"/>
    <w:rsid w:val="00255F86"/>
    <w:rsid w:val="0025669B"/>
    <w:rsid w:val="00260C26"/>
    <w:rsid w:val="00261D5A"/>
    <w:rsid w:val="0026207B"/>
    <w:rsid w:val="0026222F"/>
    <w:rsid w:val="0026226D"/>
    <w:rsid w:val="0026336C"/>
    <w:rsid w:val="00263C52"/>
    <w:rsid w:val="00263C83"/>
    <w:rsid w:val="00264438"/>
    <w:rsid w:val="002652DF"/>
    <w:rsid w:val="002677CE"/>
    <w:rsid w:val="002706B5"/>
    <w:rsid w:val="00271553"/>
    <w:rsid w:val="00271862"/>
    <w:rsid w:val="00271996"/>
    <w:rsid w:val="00274AA9"/>
    <w:rsid w:val="002757FE"/>
    <w:rsid w:val="00275E3A"/>
    <w:rsid w:val="00276E52"/>
    <w:rsid w:val="00276E92"/>
    <w:rsid w:val="002802F3"/>
    <w:rsid w:val="00280927"/>
    <w:rsid w:val="00280D8F"/>
    <w:rsid w:val="00281B4D"/>
    <w:rsid w:val="00282C20"/>
    <w:rsid w:val="00282C3A"/>
    <w:rsid w:val="00283006"/>
    <w:rsid w:val="002837DB"/>
    <w:rsid w:val="002837DD"/>
    <w:rsid w:val="00283A0C"/>
    <w:rsid w:val="0028420F"/>
    <w:rsid w:val="002843F2"/>
    <w:rsid w:val="002854DB"/>
    <w:rsid w:val="0028556D"/>
    <w:rsid w:val="00287449"/>
    <w:rsid w:val="00287DBE"/>
    <w:rsid w:val="0029039E"/>
    <w:rsid w:val="00291B1E"/>
    <w:rsid w:val="00291E5D"/>
    <w:rsid w:val="00292A3C"/>
    <w:rsid w:val="00292E0C"/>
    <w:rsid w:val="0029369F"/>
    <w:rsid w:val="00293DF1"/>
    <w:rsid w:val="00294033"/>
    <w:rsid w:val="002946A6"/>
    <w:rsid w:val="00295C03"/>
    <w:rsid w:val="00296190"/>
    <w:rsid w:val="002966F5"/>
    <w:rsid w:val="002A0E44"/>
    <w:rsid w:val="002A1CCA"/>
    <w:rsid w:val="002A4DD7"/>
    <w:rsid w:val="002A509A"/>
    <w:rsid w:val="002A5A88"/>
    <w:rsid w:val="002A6B6B"/>
    <w:rsid w:val="002A6D5C"/>
    <w:rsid w:val="002A773D"/>
    <w:rsid w:val="002B1714"/>
    <w:rsid w:val="002B2361"/>
    <w:rsid w:val="002B2A44"/>
    <w:rsid w:val="002B36E3"/>
    <w:rsid w:val="002B4053"/>
    <w:rsid w:val="002B4BE4"/>
    <w:rsid w:val="002B5C84"/>
    <w:rsid w:val="002B6BD3"/>
    <w:rsid w:val="002B7692"/>
    <w:rsid w:val="002C05E8"/>
    <w:rsid w:val="002C17ED"/>
    <w:rsid w:val="002C1B6F"/>
    <w:rsid w:val="002C30AD"/>
    <w:rsid w:val="002C43CA"/>
    <w:rsid w:val="002C54B3"/>
    <w:rsid w:val="002C5A1C"/>
    <w:rsid w:val="002C654E"/>
    <w:rsid w:val="002C6DC5"/>
    <w:rsid w:val="002C77B9"/>
    <w:rsid w:val="002C7BD4"/>
    <w:rsid w:val="002C7D09"/>
    <w:rsid w:val="002D11C8"/>
    <w:rsid w:val="002D3410"/>
    <w:rsid w:val="002D3EC2"/>
    <w:rsid w:val="002D49D2"/>
    <w:rsid w:val="002D4A0B"/>
    <w:rsid w:val="002D524D"/>
    <w:rsid w:val="002D59D9"/>
    <w:rsid w:val="002D5D1F"/>
    <w:rsid w:val="002D60C9"/>
    <w:rsid w:val="002D60D8"/>
    <w:rsid w:val="002D64D9"/>
    <w:rsid w:val="002E053F"/>
    <w:rsid w:val="002E2B78"/>
    <w:rsid w:val="002E2ED5"/>
    <w:rsid w:val="002E3DC2"/>
    <w:rsid w:val="002E3F56"/>
    <w:rsid w:val="002E43F6"/>
    <w:rsid w:val="002E667C"/>
    <w:rsid w:val="002E7BBB"/>
    <w:rsid w:val="002E7D19"/>
    <w:rsid w:val="002E7FD6"/>
    <w:rsid w:val="002F0656"/>
    <w:rsid w:val="002F06B4"/>
    <w:rsid w:val="002F0888"/>
    <w:rsid w:val="002F1A55"/>
    <w:rsid w:val="002F3B46"/>
    <w:rsid w:val="002F4013"/>
    <w:rsid w:val="002F4F2B"/>
    <w:rsid w:val="002F5384"/>
    <w:rsid w:val="002F6302"/>
    <w:rsid w:val="002F6B6E"/>
    <w:rsid w:val="00300DB8"/>
    <w:rsid w:val="00301F5C"/>
    <w:rsid w:val="00302306"/>
    <w:rsid w:val="003029A3"/>
    <w:rsid w:val="00302F1B"/>
    <w:rsid w:val="00304577"/>
    <w:rsid w:val="00306D3F"/>
    <w:rsid w:val="003075BB"/>
    <w:rsid w:val="00307CA8"/>
    <w:rsid w:val="0031248A"/>
    <w:rsid w:val="00312FCC"/>
    <w:rsid w:val="00313FDF"/>
    <w:rsid w:val="00315108"/>
    <w:rsid w:val="00315212"/>
    <w:rsid w:val="0031538A"/>
    <w:rsid w:val="00315874"/>
    <w:rsid w:val="003174F7"/>
    <w:rsid w:val="00320549"/>
    <w:rsid w:val="003209DF"/>
    <w:rsid w:val="00320E78"/>
    <w:rsid w:val="003224E9"/>
    <w:rsid w:val="00326A9B"/>
    <w:rsid w:val="00330A61"/>
    <w:rsid w:val="00333603"/>
    <w:rsid w:val="00333C40"/>
    <w:rsid w:val="003351F0"/>
    <w:rsid w:val="003357B4"/>
    <w:rsid w:val="003371CB"/>
    <w:rsid w:val="003377CB"/>
    <w:rsid w:val="0034007C"/>
    <w:rsid w:val="0034030C"/>
    <w:rsid w:val="00342AAF"/>
    <w:rsid w:val="00343E15"/>
    <w:rsid w:val="00344156"/>
    <w:rsid w:val="0034487E"/>
    <w:rsid w:val="00344A06"/>
    <w:rsid w:val="00345319"/>
    <w:rsid w:val="003472A5"/>
    <w:rsid w:val="00347804"/>
    <w:rsid w:val="00347B19"/>
    <w:rsid w:val="00351978"/>
    <w:rsid w:val="00352E24"/>
    <w:rsid w:val="00352F37"/>
    <w:rsid w:val="0035350E"/>
    <w:rsid w:val="003538DD"/>
    <w:rsid w:val="00355366"/>
    <w:rsid w:val="00355A01"/>
    <w:rsid w:val="00356B07"/>
    <w:rsid w:val="00357A0F"/>
    <w:rsid w:val="00361D4D"/>
    <w:rsid w:val="003628CB"/>
    <w:rsid w:val="00362A35"/>
    <w:rsid w:val="0036443F"/>
    <w:rsid w:val="003648F4"/>
    <w:rsid w:val="00366964"/>
    <w:rsid w:val="003676D5"/>
    <w:rsid w:val="0036792F"/>
    <w:rsid w:val="00371554"/>
    <w:rsid w:val="00371DB5"/>
    <w:rsid w:val="00371EE7"/>
    <w:rsid w:val="00373109"/>
    <w:rsid w:val="00373A66"/>
    <w:rsid w:val="003745D9"/>
    <w:rsid w:val="00374FE8"/>
    <w:rsid w:val="003762F0"/>
    <w:rsid w:val="00376370"/>
    <w:rsid w:val="0037661A"/>
    <w:rsid w:val="0038002A"/>
    <w:rsid w:val="00380853"/>
    <w:rsid w:val="00380C95"/>
    <w:rsid w:val="0038168B"/>
    <w:rsid w:val="003818E2"/>
    <w:rsid w:val="00382810"/>
    <w:rsid w:val="00382DF1"/>
    <w:rsid w:val="00383CB5"/>
    <w:rsid w:val="0038471B"/>
    <w:rsid w:val="0038575B"/>
    <w:rsid w:val="003874DC"/>
    <w:rsid w:val="003900F1"/>
    <w:rsid w:val="0039215C"/>
    <w:rsid w:val="003933FA"/>
    <w:rsid w:val="0039354A"/>
    <w:rsid w:val="00393DA1"/>
    <w:rsid w:val="00395A4C"/>
    <w:rsid w:val="00396089"/>
    <w:rsid w:val="00397A6F"/>
    <w:rsid w:val="003A0751"/>
    <w:rsid w:val="003A09AA"/>
    <w:rsid w:val="003A14FA"/>
    <w:rsid w:val="003A169E"/>
    <w:rsid w:val="003A2062"/>
    <w:rsid w:val="003A2D46"/>
    <w:rsid w:val="003A2E3A"/>
    <w:rsid w:val="003A33D3"/>
    <w:rsid w:val="003A5C20"/>
    <w:rsid w:val="003A7247"/>
    <w:rsid w:val="003A7882"/>
    <w:rsid w:val="003B0723"/>
    <w:rsid w:val="003B171B"/>
    <w:rsid w:val="003B4A0F"/>
    <w:rsid w:val="003B4A60"/>
    <w:rsid w:val="003B5522"/>
    <w:rsid w:val="003B672F"/>
    <w:rsid w:val="003B6902"/>
    <w:rsid w:val="003B71DB"/>
    <w:rsid w:val="003B7286"/>
    <w:rsid w:val="003C060E"/>
    <w:rsid w:val="003C20C5"/>
    <w:rsid w:val="003C28E2"/>
    <w:rsid w:val="003C29E8"/>
    <w:rsid w:val="003C2FC5"/>
    <w:rsid w:val="003C3C06"/>
    <w:rsid w:val="003C49C3"/>
    <w:rsid w:val="003C5F27"/>
    <w:rsid w:val="003C63B9"/>
    <w:rsid w:val="003C66FA"/>
    <w:rsid w:val="003D12FF"/>
    <w:rsid w:val="003D1AC7"/>
    <w:rsid w:val="003D1C7B"/>
    <w:rsid w:val="003D26F8"/>
    <w:rsid w:val="003D3E8F"/>
    <w:rsid w:val="003D4847"/>
    <w:rsid w:val="003D4AD8"/>
    <w:rsid w:val="003D727D"/>
    <w:rsid w:val="003D7373"/>
    <w:rsid w:val="003D7993"/>
    <w:rsid w:val="003E1EEC"/>
    <w:rsid w:val="003E23D6"/>
    <w:rsid w:val="003E24B7"/>
    <w:rsid w:val="003E5AFC"/>
    <w:rsid w:val="003E6753"/>
    <w:rsid w:val="003E6822"/>
    <w:rsid w:val="003E6A0F"/>
    <w:rsid w:val="003E7E51"/>
    <w:rsid w:val="003F0AA0"/>
    <w:rsid w:val="003F27E4"/>
    <w:rsid w:val="003F4911"/>
    <w:rsid w:val="003F5140"/>
    <w:rsid w:val="003F65B3"/>
    <w:rsid w:val="003F751A"/>
    <w:rsid w:val="003F7EB5"/>
    <w:rsid w:val="0040050E"/>
    <w:rsid w:val="00401069"/>
    <w:rsid w:val="00401A9D"/>
    <w:rsid w:val="0040357F"/>
    <w:rsid w:val="00403BA4"/>
    <w:rsid w:val="004059F6"/>
    <w:rsid w:val="004062DB"/>
    <w:rsid w:val="004071BF"/>
    <w:rsid w:val="00411814"/>
    <w:rsid w:val="0041208C"/>
    <w:rsid w:val="00413F89"/>
    <w:rsid w:val="0041542E"/>
    <w:rsid w:val="0041542F"/>
    <w:rsid w:val="00415D0F"/>
    <w:rsid w:val="00416A7E"/>
    <w:rsid w:val="00416DF8"/>
    <w:rsid w:val="004215A9"/>
    <w:rsid w:val="00421E01"/>
    <w:rsid w:val="00421F7A"/>
    <w:rsid w:val="00422D26"/>
    <w:rsid w:val="00427064"/>
    <w:rsid w:val="00430B94"/>
    <w:rsid w:val="004317BB"/>
    <w:rsid w:val="00431E2C"/>
    <w:rsid w:val="004325C8"/>
    <w:rsid w:val="00433517"/>
    <w:rsid w:val="00433E99"/>
    <w:rsid w:val="004350CB"/>
    <w:rsid w:val="004352BB"/>
    <w:rsid w:val="00435A4F"/>
    <w:rsid w:val="00436875"/>
    <w:rsid w:val="00437D66"/>
    <w:rsid w:val="0044064D"/>
    <w:rsid w:val="004414CF"/>
    <w:rsid w:val="004418F6"/>
    <w:rsid w:val="00443464"/>
    <w:rsid w:val="00443AB9"/>
    <w:rsid w:val="00443CB9"/>
    <w:rsid w:val="0044439B"/>
    <w:rsid w:val="004454FB"/>
    <w:rsid w:val="00446248"/>
    <w:rsid w:val="00446470"/>
    <w:rsid w:val="0044666B"/>
    <w:rsid w:val="004468BB"/>
    <w:rsid w:val="0045028E"/>
    <w:rsid w:val="00451C33"/>
    <w:rsid w:val="00452834"/>
    <w:rsid w:val="00454160"/>
    <w:rsid w:val="0045450E"/>
    <w:rsid w:val="004555C0"/>
    <w:rsid w:val="00455C16"/>
    <w:rsid w:val="00456170"/>
    <w:rsid w:val="00456764"/>
    <w:rsid w:val="00457ADA"/>
    <w:rsid w:val="00457CCE"/>
    <w:rsid w:val="00457F29"/>
    <w:rsid w:val="00462663"/>
    <w:rsid w:val="00463E2A"/>
    <w:rsid w:val="00464005"/>
    <w:rsid w:val="0046475F"/>
    <w:rsid w:val="0046522C"/>
    <w:rsid w:val="004671C7"/>
    <w:rsid w:val="00467A95"/>
    <w:rsid w:val="004708D7"/>
    <w:rsid w:val="004748FB"/>
    <w:rsid w:val="00475FE5"/>
    <w:rsid w:val="004760ED"/>
    <w:rsid w:val="00476319"/>
    <w:rsid w:val="0047664B"/>
    <w:rsid w:val="004767CC"/>
    <w:rsid w:val="004768E7"/>
    <w:rsid w:val="00476E8F"/>
    <w:rsid w:val="00477C0D"/>
    <w:rsid w:val="004800BD"/>
    <w:rsid w:val="00480CCF"/>
    <w:rsid w:val="004811BA"/>
    <w:rsid w:val="00481761"/>
    <w:rsid w:val="00481889"/>
    <w:rsid w:val="00482266"/>
    <w:rsid w:val="0048276D"/>
    <w:rsid w:val="00484347"/>
    <w:rsid w:val="00485A02"/>
    <w:rsid w:val="00491784"/>
    <w:rsid w:val="00493032"/>
    <w:rsid w:val="00493DCD"/>
    <w:rsid w:val="004956D1"/>
    <w:rsid w:val="00495BB7"/>
    <w:rsid w:val="00496C58"/>
    <w:rsid w:val="00496C60"/>
    <w:rsid w:val="00496F23"/>
    <w:rsid w:val="004A0D8A"/>
    <w:rsid w:val="004A18E6"/>
    <w:rsid w:val="004A1A3A"/>
    <w:rsid w:val="004A1ECC"/>
    <w:rsid w:val="004A346D"/>
    <w:rsid w:val="004A3B05"/>
    <w:rsid w:val="004A4874"/>
    <w:rsid w:val="004A4F56"/>
    <w:rsid w:val="004A71A5"/>
    <w:rsid w:val="004A7ECC"/>
    <w:rsid w:val="004B1A2C"/>
    <w:rsid w:val="004B1CCE"/>
    <w:rsid w:val="004B21CD"/>
    <w:rsid w:val="004B3375"/>
    <w:rsid w:val="004B384F"/>
    <w:rsid w:val="004B55F6"/>
    <w:rsid w:val="004B6459"/>
    <w:rsid w:val="004B6734"/>
    <w:rsid w:val="004C0F9D"/>
    <w:rsid w:val="004C1B7A"/>
    <w:rsid w:val="004C214C"/>
    <w:rsid w:val="004C34CD"/>
    <w:rsid w:val="004C39BD"/>
    <w:rsid w:val="004C3B7C"/>
    <w:rsid w:val="004C76D7"/>
    <w:rsid w:val="004D00DB"/>
    <w:rsid w:val="004D010A"/>
    <w:rsid w:val="004D1EDB"/>
    <w:rsid w:val="004D3205"/>
    <w:rsid w:val="004D4A5E"/>
    <w:rsid w:val="004D696D"/>
    <w:rsid w:val="004D6D00"/>
    <w:rsid w:val="004D6DEA"/>
    <w:rsid w:val="004E0AD2"/>
    <w:rsid w:val="004E2BD2"/>
    <w:rsid w:val="004E3308"/>
    <w:rsid w:val="004E3AA7"/>
    <w:rsid w:val="004E48CA"/>
    <w:rsid w:val="004E4CF2"/>
    <w:rsid w:val="004E548A"/>
    <w:rsid w:val="004E565F"/>
    <w:rsid w:val="004E5A26"/>
    <w:rsid w:val="004E7885"/>
    <w:rsid w:val="004E7B66"/>
    <w:rsid w:val="004F314A"/>
    <w:rsid w:val="004F39D3"/>
    <w:rsid w:val="004F5DC5"/>
    <w:rsid w:val="005019D7"/>
    <w:rsid w:val="005019E3"/>
    <w:rsid w:val="005031A9"/>
    <w:rsid w:val="00503847"/>
    <w:rsid w:val="00504B87"/>
    <w:rsid w:val="005051AE"/>
    <w:rsid w:val="005058CC"/>
    <w:rsid w:val="00505B2B"/>
    <w:rsid w:val="00507701"/>
    <w:rsid w:val="00507FB7"/>
    <w:rsid w:val="00510864"/>
    <w:rsid w:val="005113F4"/>
    <w:rsid w:val="00511CF8"/>
    <w:rsid w:val="005133E6"/>
    <w:rsid w:val="00513529"/>
    <w:rsid w:val="00514528"/>
    <w:rsid w:val="00514E9B"/>
    <w:rsid w:val="005150FD"/>
    <w:rsid w:val="005152A4"/>
    <w:rsid w:val="00516B28"/>
    <w:rsid w:val="00520879"/>
    <w:rsid w:val="005209FD"/>
    <w:rsid w:val="005217DC"/>
    <w:rsid w:val="00521C73"/>
    <w:rsid w:val="00521DCC"/>
    <w:rsid w:val="00523281"/>
    <w:rsid w:val="005237D6"/>
    <w:rsid w:val="00524175"/>
    <w:rsid w:val="00524206"/>
    <w:rsid w:val="0052677F"/>
    <w:rsid w:val="005267B5"/>
    <w:rsid w:val="00527087"/>
    <w:rsid w:val="0052711F"/>
    <w:rsid w:val="00530CE1"/>
    <w:rsid w:val="00532363"/>
    <w:rsid w:val="005337BD"/>
    <w:rsid w:val="0053432D"/>
    <w:rsid w:val="00534706"/>
    <w:rsid w:val="005351D2"/>
    <w:rsid w:val="005355AC"/>
    <w:rsid w:val="0053676A"/>
    <w:rsid w:val="00536996"/>
    <w:rsid w:val="00537EFD"/>
    <w:rsid w:val="00540180"/>
    <w:rsid w:val="00543568"/>
    <w:rsid w:val="00543D1D"/>
    <w:rsid w:val="0054405E"/>
    <w:rsid w:val="0054530E"/>
    <w:rsid w:val="005453C8"/>
    <w:rsid w:val="0054621A"/>
    <w:rsid w:val="005516D7"/>
    <w:rsid w:val="00551BF4"/>
    <w:rsid w:val="0055253D"/>
    <w:rsid w:val="00552B6A"/>
    <w:rsid w:val="005534B0"/>
    <w:rsid w:val="00553758"/>
    <w:rsid w:val="00554C2A"/>
    <w:rsid w:val="005556E5"/>
    <w:rsid w:val="00557676"/>
    <w:rsid w:val="0056049D"/>
    <w:rsid w:val="00560C99"/>
    <w:rsid w:val="00562462"/>
    <w:rsid w:val="005630F5"/>
    <w:rsid w:val="00564DAF"/>
    <w:rsid w:val="0056647C"/>
    <w:rsid w:val="005665E4"/>
    <w:rsid w:val="005668C0"/>
    <w:rsid w:val="00566AD8"/>
    <w:rsid w:val="00570E2E"/>
    <w:rsid w:val="00571D70"/>
    <w:rsid w:val="005737A2"/>
    <w:rsid w:val="00576EEB"/>
    <w:rsid w:val="00581252"/>
    <w:rsid w:val="005818C0"/>
    <w:rsid w:val="005820CC"/>
    <w:rsid w:val="00582875"/>
    <w:rsid w:val="0058377E"/>
    <w:rsid w:val="00583A94"/>
    <w:rsid w:val="0058438F"/>
    <w:rsid w:val="005854CB"/>
    <w:rsid w:val="0058563E"/>
    <w:rsid w:val="005859C9"/>
    <w:rsid w:val="00587DD4"/>
    <w:rsid w:val="00587EB0"/>
    <w:rsid w:val="00590C83"/>
    <w:rsid w:val="00591D50"/>
    <w:rsid w:val="00592240"/>
    <w:rsid w:val="00592380"/>
    <w:rsid w:val="005928D5"/>
    <w:rsid w:val="00593453"/>
    <w:rsid w:val="00593888"/>
    <w:rsid w:val="005942A5"/>
    <w:rsid w:val="005942E6"/>
    <w:rsid w:val="00595E02"/>
    <w:rsid w:val="00595F84"/>
    <w:rsid w:val="0059716E"/>
    <w:rsid w:val="0059729C"/>
    <w:rsid w:val="005A0AB6"/>
    <w:rsid w:val="005A13CD"/>
    <w:rsid w:val="005A20EE"/>
    <w:rsid w:val="005A24D8"/>
    <w:rsid w:val="005A2796"/>
    <w:rsid w:val="005A38AC"/>
    <w:rsid w:val="005A3DA6"/>
    <w:rsid w:val="005A42A2"/>
    <w:rsid w:val="005A4DE6"/>
    <w:rsid w:val="005A56DB"/>
    <w:rsid w:val="005A68E6"/>
    <w:rsid w:val="005A79CD"/>
    <w:rsid w:val="005A7FC6"/>
    <w:rsid w:val="005B0611"/>
    <w:rsid w:val="005B0C5F"/>
    <w:rsid w:val="005B2C4D"/>
    <w:rsid w:val="005B2CEE"/>
    <w:rsid w:val="005B31EF"/>
    <w:rsid w:val="005B4527"/>
    <w:rsid w:val="005B4A78"/>
    <w:rsid w:val="005B5E03"/>
    <w:rsid w:val="005B61EB"/>
    <w:rsid w:val="005B6FA3"/>
    <w:rsid w:val="005B70E9"/>
    <w:rsid w:val="005C1A40"/>
    <w:rsid w:val="005C260E"/>
    <w:rsid w:val="005C4B78"/>
    <w:rsid w:val="005C4D48"/>
    <w:rsid w:val="005C57EF"/>
    <w:rsid w:val="005D21C9"/>
    <w:rsid w:val="005D2A14"/>
    <w:rsid w:val="005D35F3"/>
    <w:rsid w:val="005D5643"/>
    <w:rsid w:val="005D5C6D"/>
    <w:rsid w:val="005E0A7E"/>
    <w:rsid w:val="005E32AD"/>
    <w:rsid w:val="005E3896"/>
    <w:rsid w:val="005E3D85"/>
    <w:rsid w:val="005E4912"/>
    <w:rsid w:val="005E4CBF"/>
    <w:rsid w:val="005E60C7"/>
    <w:rsid w:val="005E7B7D"/>
    <w:rsid w:val="005F05AB"/>
    <w:rsid w:val="005F08AA"/>
    <w:rsid w:val="005F0FA1"/>
    <w:rsid w:val="005F1D00"/>
    <w:rsid w:val="005F2364"/>
    <w:rsid w:val="005F24A9"/>
    <w:rsid w:val="005F4531"/>
    <w:rsid w:val="005F561B"/>
    <w:rsid w:val="005F5A85"/>
    <w:rsid w:val="006004F7"/>
    <w:rsid w:val="00600F24"/>
    <w:rsid w:val="006013E1"/>
    <w:rsid w:val="006017C3"/>
    <w:rsid w:val="00602172"/>
    <w:rsid w:val="00602F9A"/>
    <w:rsid w:val="00603F19"/>
    <w:rsid w:val="00604248"/>
    <w:rsid w:val="006050DF"/>
    <w:rsid w:val="0060510F"/>
    <w:rsid w:val="00605632"/>
    <w:rsid w:val="00605B42"/>
    <w:rsid w:val="006061F8"/>
    <w:rsid w:val="0060713D"/>
    <w:rsid w:val="00611118"/>
    <w:rsid w:val="0061131A"/>
    <w:rsid w:val="00611B7F"/>
    <w:rsid w:val="00612CDE"/>
    <w:rsid w:val="006131C6"/>
    <w:rsid w:val="006135A3"/>
    <w:rsid w:val="0061494F"/>
    <w:rsid w:val="0061537A"/>
    <w:rsid w:val="00616178"/>
    <w:rsid w:val="00616C60"/>
    <w:rsid w:val="00620587"/>
    <w:rsid w:val="00622875"/>
    <w:rsid w:val="006239B0"/>
    <w:rsid w:val="00624393"/>
    <w:rsid w:val="00625693"/>
    <w:rsid w:val="0062644B"/>
    <w:rsid w:val="00626ABE"/>
    <w:rsid w:val="00627AF0"/>
    <w:rsid w:val="00627DC7"/>
    <w:rsid w:val="00627EF9"/>
    <w:rsid w:val="00630C52"/>
    <w:rsid w:val="00632510"/>
    <w:rsid w:val="0063347C"/>
    <w:rsid w:val="00635DD4"/>
    <w:rsid w:val="00636AEA"/>
    <w:rsid w:val="006373C7"/>
    <w:rsid w:val="0064054D"/>
    <w:rsid w:val="0064063D"/>
    <w:rsid w:val="00641C3A"/>
    <w:rsid w:val="00641FB9"/>
    <w:rsid w:val="0064202C"/>
    <w:rsid w:val="0064244E"/>
    <w:rsid w:val="006464B1"/>
    <w:rsid w:val="006465A9"/>
    <w:rsid w:val="00653124"/>
    <w:rsid w:val="00653484"/>
    <w:rsid w:val="00657F5F"/>
    <w:rsid w:val="006610E5"/>
    <w:rsid w:val="00661B81"/>
    <w:rsid w:val="00662150"/>
    <w:rsid w:val="00663BB8"/>
    <w:rsid w:val="006660B8"/>
    <w:rsid w:val="006706A3"/>
    <w:rsid w:val="00670D40"/>
    <w:rsid w:val="00671888"/>
    <w:rsid w:val="006719B4"/>
    <w:rsid w:val="00672665"/>
    <w:rsid w:val="00672B4C"/>
    <w:rsid w:val="0067458E"/>
    <w:rsid w:val="00674D8E"/>
    <w:rsid w:val="0067585A"/>
    <w:rsid w:val="0067659D"/>
    <w:rsid w:val="006803FA"/>
    <w:rsid w:val="006815AF"/>
    <w:rsid w:val="00682536"/>
    <w:rsid w:val="00685796"/>
    <w:rsid w:val="00686398"/>
    <w:rsid w:val="00690B5D"/>
    <w:rsid w:val="006910BE"/>
    <w:rsid w:val="0069117A"/>
    <w:rsid w:val="00692107"/>
    <w:rsid w:val="00692E59"/>
    <w:rsid w:val="00693501"/>
    <w:rsid w:val="0069443D"/>
    <w:rsid w:val="0069502C"/>
    <w:rsid w:val="0069549C"/>
    <w:rsid w:val="00697605"/>
    <w:rsid w:val="006A07B2"/>
    <w:rsid w:val="006A0C23"/>
    <w:rsid w:val="006A11B5"/>
    <w:rsid w:val="006A1436"/>
    <w:rsid w:val="006A1D60"/>
    <w:rsid w:val="006A475E"/>
    <w:rsid w:val="006A47C3"/>
    <w:rsid w:val="006A4E55"/>
    <w:rsid w:val="006A5848"/>
    <w:rsid w:val="006A7BBF"/>
    <w:rsid w:val="006B00E0"/>
    <w:rsid w:val="006B1B77"/>
    <w:rsid w:val="006B208B"/>
    <w:rsid w:val="006B3669"/>
    <w:rsid w:val="006B3F2C"/>
    <w:rsid w:val="006B6055"/>
    <w:rsid w:val="006B6734"/>
    <w:rsid w:val="006B68B9"/>
    <w:rsid w:val="006B7319"/>
    <w:rsid w:val="006C2058"/>
    <w:rsid w:val="006C46CE"/>
    <w:rsid w:val="006C59FB"/>
    <w:rsid w:val="006C6356"/>
    <w:rsid w:val="006C660E"/>
    <w:rsid w:val="006C7873"/>
    <w:rsid w:val="006D0396"/>
    <w:rsid w:val="006D1117"/>
    <w:rsid w:val="006D2B37"/>
    <w:rsid w:val="006D45C4"/>
    <w:rsid w:val="006D51C0"/>
    <w:rsid w:val="006D6F90"/>
    <w:rsid w:val="006D70A2"/>
    <w:rsid w:val="006D726B"/>
    <w:rsid w:val="006D783C"/>
    <w:rsid w:val="006D7B22"/>
    <w:rsid w:val="006D7C44"/>
    <w:rsid w:val="006E056C"/>
    <w:rsid w:val="006E3217"/>
    <w:rsid w:val="006E41B6"/>
    <w:rsid w:val="006E41DE"/>
    <w:rsid w:val="006E41F9"/>
    <w:rsid w:val="006E4375"/>
    <w:rsid w:val="006E4515"/>
    <w:rsid w:val="006E51B9"/>
    <w:rsid w:val="006E5599"/>
    <w:rsid w:val="006E5E11"/>
    <w:rsid w:val="006E73B1"/>
    <w:rsid w:val="006F024F"/>
    <w:rsid w:val="006F0678"/>
    <w:rsid w:val="006F06E8"/>
    <w:rsid w:val="006F112E"/>
    <w:rsid w:val="006F245E"/>
    <w:rsid w:val="006F3B76"/>
    <w:rsid w:val="006F4364"/>
    <w:rsid w:val="006F4A01"/>
    <w:rsid w:val="006F56BA"/>
    <w:rsid w:val="006F59C8"/>
    <w:rsid w:val="006F5A65"/>
    <w:rsid w:val="007019F2"/>
    <w:rsid w:val="00701E0E"/>
    <w:rsid w:val="007034DC"/>
    <w:rsid w:val="00703C47"/>
    <w:rsid w:val="00706AC3"/>
    <w:rsid w:val="00707C61"/>
    <w:rsid w:val="0071026F"/>
    <w:rsid w:val="00712672"/>
    <w:rsid w:val="0071269A"/>
    <w:rsid w:val="007136ED"/>
    <w:rsid w:val="00715ADA"/>
    <w:rsid w:val="00715F99"/>
    <w:rsid w:val="00716B70"/>
    <w:rsid w:val="0071777E"/>
    <w:rsid w:val="00721BEB"/>
    <w:rsid w:val="007244FF"/>
    <w:rsid w:val="0072474E"/>
    <w:rsid w:val="00724DEB"/>
    <w:rsid w:val="0072553E"/>
    <w:rsid w:val="007270B1"/>
    <w:rsid w:val="00730C54"/>
    <w:rsid w:val="00730EF6"/>
    <w:rsid w:val="007312E4"/>
    <w:rsid w:val="00731686"/>
    <w:rsid w:val="007318E4"/>
    <w:rsid w:val="00732094"/>
    <w:rsid w:val="00733FC2"/>
    <w:rsid w:val="00734FE8"/>
    <w:rsid w:val="007351D2"/>
    <w:rsid w:val="00735A37"/>
    <w:rsid w:val="0073628A"/>
    <w:rsid w:val="00743A0D"/>
    <w:rsid w:val="00743CF6"/>
    <w:rsid w:val="00744618"/>
    <w:rsid w:val="00744CC1"/>
    <w:rsid w:val="0074647D"/>
    <w:rsid w:val="0075050F"/>
    <w:rsid w:val="00750B84"/>
    <w:rsid w:val="00750EC0"/>
    <w:rsid w:val="00751309"/>
    <w:rsid w:val="00752589"/>
    <w:rsid w:val="00752672"/>
    <w:rsid w:val="00755759"/>
    <w:rsid w:val="00755F37"/>
    <w:rsid w:val="007566C0"/>
    <w:rsid w:val="007569EF"/>
    <w:rsid w:val="00756A3C"/>
    <w:rsid w:val="0075776F"/>
    <w:rsid w:val="007604C5"/>
    <w:rsid w:val="00762B97"/>
    <w:rsid w:val="00762F84"/>
    <w:rsid w:val="007632E6"/>
    <w:rsid w:val="00763924"/>
    <w:rsid w:val="00763F46"/>
    <w:rsid w:val="00763FE0"/>
    <w:rsid w:val="00765362"/>
    <w:rsid w:val="00765489"/>
    <w:rsid w:val="007674E2"/>
    <w:rsid w:val="00767889"/>
    <w:rsid w:val="00772E32"/>
    <w:rsid w:val="00773A79"/>
    <w:rsid w:val="00774EF6"/>
    <w:rsid w:val="00775117"/>
    <w:rsid w:val="00775A02"/>
    <w:rsid w:val="00776340"/>
    <w:rsid w:val="007803E8"/>
    <w:rsid w:val="0078116A"/>
    <w:rsid w:val="007812FD"/>
    <w:rsid w:val="00781916"/>
    <w:rsid w:val="00781C43"/>
    <w:rsid w:val="00781E33"/>
    <w:rsid w:val="0078234C"/>
    <w:rsid w:val="0078357E"/>
    <w:rsid w:val="007843BF"/>
    <w:rsid w:val="0078701D"/>
    <w:rsid w:val="00790FCA"/>
    <w:rsid w:val="007919C3"/>
    <w:rsid w:val="007920D4"/>
    <w:rsid w:val="0079297A"/>
    <w:rsid w:val="00793647"/>
    <w:rsid w:val="0079399C"/>
    <w:rsid w:val="00795387"/>
    <w:rsid w:val="00797D0C"/>
    <w:rsid w:val="007A0C59"/>
    <w:rsid w:val="007A0DC1"/>
    <w:rsid w:val="007A215C"/>
    <w:rsid w:val="007A23E3"/>
    <w:rsid w:val="007A2F4A"/>
    <w:rsid w:val="007A37B6"/>
    <w:rsid w:val="007A39EF"/>
    <w:rsid w:val="007A4DC8"/>
    <w:rsid w:val="007A5601"/>
    <w:rsid w:val="007A5C20"/>
    <w:rsid w:val="007A5DDD"/>
    <w:rsid w:val="007A6914"/>
    <w:rsid w:val="007A6D64"/>
    <w:rsid w:val="007B1B21"/>
    <w:rsid w:val="007B20B0"/>
    <w:rsid w:val="007B4510"/>
    <w:rsid w:val="007B45E0"/>
    <w:rsid w:val="007B4736"/>
    <w:rsid w:val="007B5B17"/>
    <w:rsid w:val="007B5D6E"/>
    <w:rsid w:val="007B747C"/>
    <w:rsid w:val="007B7B1B"/>
    <w:rsid w:val="007C027E"/>
    <w:rsid w:val="007C0688"/>
    <w:rsid w:val="007C0B9B"/>
    <w:rsid w:val="007C0FF4"/>
    <w:rsid w:val="007C1906"/>
    <w:rsid w:val="007C2635"/>
    <w:rsid w:val="007C2A94"/>
    <w:rsid w:val="007C2C0F"/>
    <w:rsid w:val="007C5A99"/>
    <w:rsid w:val="007C61C9"/>
    <w:rsid w:val="007C7B43"/>
    <w:rsid w:val="007C7C78"/>
    <w:rsid w:val="007C7E4A"/>
    <w:rsid w:val="007D0445"/>
    <w:rsid w:val="007D0EC9"/>
    <w:rsid w:val="007D1134"/>
    <w:rsid w:val="007D446C"/>
    <w:rsid w:val="007D4A1C"/>
    <w:rsid w:val="007D5761"/>
    <w:rsid w:val="007D712B"/>
    <w:rsid w:val="007E0521"/>
    <w:rsid w:val="007E313F"/>
    <w:rsid w:val="007E3B84"/>
    <w:rsid w:val="007E4AF2"/>
    <w:rsid w:val="007E5ED8"/>
    <w:rsid w:val="007E6815"/>
    <w:rsid w:val="007E6F7A"/>
    <w:rsid w:val="007E78ED"/>
    <w:rsid w:val="007F10F6"/>
    <w:rsid w:val="007F1E74"/>
    <w:rsid w:val="007F37C9"/>
    <w:rsid w:val="007F3D1C"/>
    <w:rsid w:val="007F482C"/>
    <w:rsid w:val="007F4D0D"/>
    <w:rsid w:val="007F4FBC"/>
    <w:rsid w:val="007F5416"/>
    <w:rsid w:val="007F5D52"/>
    <w:rsid w:val="008000C6"/>
    <w:rsid w:val="008009B4"/>
    <w:rsid w:val="0080185A"/>
    <w:rsid w:val="008025BB"/>
    <w:rsid w:val="00803164"/>
    <w:rsid w:val="008042FE"/>
    <w:rsid w:val="00806DFD"/>
    <w:rsid w:val="00807307"/>
    <w:rsid w:val="00807E2C"/>
    <w:rsid w:val="00807EA5"/>
    <w:rsid w:val="00814F62"/>
    <w:rsid w:val="008162F1"/>
    <w:rsid w:val="0081679F"/>
    <w:rsid w:val="00816B5E"/>
    <w:rsid w:val="008174FA"/>
    <w:rsid w:val="0082017E"/>
    <w:rsid w:val="0082174B"/>
    <w:rsid w:val="00822C54"/>
    <w:rsid w:val="008269ED"/>
    <w:rsid w:val="00826E86"/>
    <w:rsid w:val="0082712C"/>
    <w:rsid w:val="00827B54"/>
    <w:rsid w:val="00827D14"/>
    <w:rsid w:val="00827E27"/>
    <w:rsid w:val="00834605"/>
    <w:rsid w:val="00835302"/>
    <w:rsid w:val="0083705C"/>
    <w:rsid w:val="00841130"/>
    <w:rsid w:val="008412C3"/>
    <w:rsid w:val="008415C6"/>
    <w:rsid w:val="00841B9B"/>
    <w:rsid w:val="00842FC2"/>
    <w:rsid w:val="00843B20"/>
    <w:rsid w:val="00844924"/>
    <w:rsid w:val="00846143"/>
    <w:rsid w:val="00847B02"/>
    <w:rsid w:val="008508E0"/>
    <w:rsid w:val="0085295D"/>
    <w:rsid w:val="00852F99"/>
    <w:rsid w:val="008533C3"/>
    <w:rsid w:val="008536AB"/>
    <w:rsid w:val="00853904"/>
    <w:rsid w:val="008541C1"/>
    <w:rsid w:val="0085558E"/>
    <w:rsid w:val="00855D5C"/>
    <w:rsid w:val="008560BE"/>
    <w:rsid w:val="00856324"/>
    <w:rsid w:val="00856DFB"/>
    <w:rsid w:val="00857173"/>
    <w:rsid w:val="00860830"/>
    <w:rsid w:val="00861B3E"/>
    <w:rsid w:val="00861F99"/>
    <w:rsid w:val="00862CD9"/>
    <w:rsid w:val="00863B70"/>
    <w:rsid w:val="00864CFD"/>
    <w:rsid w:val="0086683C"/>
    <w:rsid w:val="0087043E"/>
    <w:rsid w:val="008719DC"/>
    <w:rsid w:val="008732D8"/>
    <w:rsid w:val="0087428C"/>
    <w:rsid w:val="00875378"/>
    <w:rsid w:val="00877E68"/>
    <w:rsid w:val="0088081E"/>
    <w:rsid w:val="00881785"/>
    <w:rsid w:val="00881831"/>
    <w:rsid w:val="00883705"/>
    <w:rsid w:val="00883772"/>
    <w:rsid w:val="008837A9"/>
    <w:rsid w:val="00883B0D"/>
    <w:rsid w:val="00890AB7"/>
    <w:rsid w:val="0089331C"/>
    <w:rsid w:val="0089407A"/>
    <w:rsid w:val="00895A30"/>
    <w:rsid w:val="00896223"/>
    <w:rsid w:val="00896276"/>
    <w:rsid w:val="00897083"/>
    <w:rsid w:val="00897CD7"/>
    <w:rsid w:val="008A2135"/>
    <w:rsid w:val="008A227A"/>
    <w:rsid w:val="008A2714"/>
    <w:rsid w:val="008A2975"/>
    <w:rsid w:val="008A30AC"/>
    <w:rsid w:val="008A66C7"/>
    <w:rsid w:val="008A67AD"/>
    <w:rsid w:val="008A6C40"/>
    <w:rsid w:val="008A7660"/>
    <w:rsid w:val="008B0096"/>
    <w:rsid w:val="008B0891"/>
    <w:rsid w:val="008B0993"/>
    <w:rsid w:val="008B1031"/>
    <w:rsid w:val="008B2023"/>
    <w:rsid w:val="008B2E5E"/>
    <w:rsid w:val="008B3124"/>
    <w:rsid w:val="008B5E41"/>
    <w:rsid w:val="008B6DD9"/>
    <w:rsid w:val="008B7A70"/>
    <w:rsid w:val="008C0C73"/>
    <w:rsid w:val="008C2744"/>
    <w:rsid w:val="008C570D"/>
    <w:rsid w:val="008C57A6"/>
    <w:rsid w:val="008C5938"/>
    <w:rsid w:val="008D0DFB"/>
    <w:rsid w:val="008D2221"/>
    <w:rsid w:val="008D2875"/>
    <w:rsid w:val="008D31C4"/>
    <w:rsid w:val="008D3EB7"/>
    <w:rsid w:val="008D5CAA"/>
    <w:rsid w:val="008D7555"/>
    <w:rsid w:val="008D7AFD"/>
    <w:rsid w:val="008E1A9A"/>
    <w:rsid w:val="008E2383"/>
    <w:rsid w:val="008E4512"/>
    <w:rsid w:val="008E4AAE"/>
    <w:rsid w:val="008E6AF7"/>
    <w:rsid w:val="008F1DAD"/>
    <w:rsid w:val="008F252B"/>
    <w:rsid w:val="008F27F5"/>
    <w:rsid w:val="008F300D"/>
    <w:rsid w:val="008F331B"/>
    <w:rsid w:val="008F3747"/>
    <w:rsid w:val="008F45A3"/>
    <w:rsid w:val="008F5510"/>
    <w:rsid w:val="008F63D1"/>
    <w:rsid w:val="008F64AC"/>
    <w:rsid w:val="008F66E0"/>
    <w:rsid w:val="008F7126"/>
    <w:rsid w:val="00901A79"/>
    <w:rsid w:val="00901DF0"/>
    <w:rsid w:val="00901FFE"/>
    <w:rsid w:val="009029CB"/>
    <w:rsid w:val="00903A30"/>
    <w:rsid w:val="00904505"/>
    <w:rsid w:val="00904802"/>
    <w:rsid w:val="00905CEE"/>
    <w:rsid w:val="00906F02"/>
    <w:rsid w:val="00906FBD"/>
    <w:rsid w:val="00911DCE"/>
    <w:rsid w:val="009150B6"/>
    <w:rsid w:val="00915529"/>
    <w:rsid w:val="0091601F"/>
    <w:rsid w:val="0091649D"/>
    <w:rsid w:val="00920A90"/>
    <w:rsid w:val="009211D1"/>
    <w:rsid w:val="0092162C"/>
    <w:rsid w:val="0092285E"/>
    <w:rsid w:val="00922DED"/>
    <w:rsid w:val="00923755"/>
    <w:rsid w:val="00923B86"/>
    <w:rsid w:val="0092437D"/>
    <w:rsid w:val="00924F64"/>
    <w:rsid w:val="009250F3"/>
    <w:rsid w:val="009261B6"/>
    <w:rsid w:val="00926891"/>
    <w:rsid w:val="00927763"/>
    <w:rsid w:val="00930D4D"/>
    <w:rsid w:val="00930E83"/>
    <w:rsid w:val="009314F8"/>
    <w:rsid w:val="00932A9E"/>
    <w:rsid w:val="00932DF4"/>
    <w:rsid w:val="00935A69"/>
    <w:rsid w:val="009364A4"/>
    <w:rsid w:val="00936FB2"/>
    <w:rsid w:val="00937281"/>
    <w:rsid w:val="00937CAF"/>
    <w:rsid w:val="00940FE4"/>
    <w:rsid w:val="00941C26"/>
    <w:rsid w:val="00943BB3"/>
    <w:rsid w:val="00944C61"/>
    <w:rsid w:val="00944F03"/>
    <w:rsid w:val="009451D9"/>
    <w:rsid w:val="0094607D"/>
    <w:rsid w:val="00947624"/>
    <w:rsid w:val="00950747"/>
    <w:rsid w:val="00951FF8"/>
    <w:rsid w:val="009521B2"/>
    <w:rsid w:val="00952373"/>
    <w:rsid w:val="00952421"/>
    <w:rsid w:val="00956561"/>
    <w:rsid w:val="009603B9"/>
    <w:rsid w:val="009607C5"/>
    <w:rsid w:val="00961028"/>
    <w:rsid w:val="009614AD"/>
    <w:rsid w:val="00962C56"/>
    <w:rsid w:val="00963E7F"/>
    <w:rsid w:val="0096402F"/>
    <w:rsid w:val="00970C71"/>
    <w:rsid w:val="00970E50"/>
    <w:rsid w:val="009715D8"/>
    <w:rsid w:val="00971C32"/>
    <w:rsid w:val="00976E4A"/>
    <w:rsid w:val="00977AFA"/>
    <w:rsid w:val="00977EB4"/>
    <w:rsid w:val="0098010F"/>
    <w:rsid w:val="00980236"/>
    <w:rsid w:val="00980DC4"/>
    <w:rsid w:val="0098129E"/>
    <w:rsid w:val="0098362B"/>
    <w:rsid w:val="00985D77"/>
    <w:rsid w:val="00987467"/>
    <w:rsid w:val="00987FDB"/>
    <w:rsid w:val="009902EE"/>
    <w:rsid w:val="00990758"/>
    <w:rsid w:val="009909FB"/>
    <w:rsid w:val="0099144C"/>
    <w:rsid w:val="009928B0"/>
    <w:rsid w:val="009928CF"/>
    <w:rsid w:val="00996153"/>
    <w:rsid w:val="009966C0"/>
    <w:rsid w:val="009977E4"/>
    <w:rsid w:val="00997D45"/>
    <w:rsid w:val="009A389E"/>
    <w:rsid w:val="009A3923"/>
    <w:rsid w:val="009A39CF"/>
    <w:rsid w:val="009A43C2"/>
    <w:rsid w:val="009A47FB"/>
    <w:rsid w:val="009A4B42"/>
    <w:rsid w:val="009A59D5"/>
    <w:rsid w:val="009A6BE7"/>
    <w:rsid w:val="009B1BDB"/>
    <w:rsid w:val="009B1F34"/>
    <w:rsid w:val="009B1F6C"/>
    <w:rsid w:val="009B2A2E"/>
    <w:rsid w:val="009B4556"/>
    <w:rsid w:val="009B5066"/>
    <w:rsid w:val="009B553A"/>
    <w:rsid w:val="009B617D"/>
    <w:rsid w:val="009B6FBA"/>
    <w:rsid w:val="009B70B1"/>
    <w:rsid w:val="009B7C23"/>
    <w:rsid w:val="009C1BC3"/>
    <w:rsid w:val="009C2279"/>
    <w:rsid w:val="009C230F"/>
    <w:rsid w:val="009C23B7"/>
    <w:rsid w:val="009C42E2"/>
    <w:rsid w:val="009C467F"/>
    <w:rsid w:val="009C5E5A"/>
    <w:rsid w:val="009C6759"/>
    <w:rsid w:val="009C74D5"/>
    <w:rsid w:val="009C7840"/>
    <w:rsid w:val="009C786C"/>
    <w:rsid w:val="009D0694"/>
    <w:rsid w:val="009D0A8B"/>
    <w:rsid w:val="009D220F"/>
    <w:rsid w:val="009D3967"/>
    <w:rsid w:val="009D3E05"/>
    <w:rsid w:val="009D3ECF"/>
    <w:rsid w:val="009D4FA9"/>
    <w:rsid w:val="009D623B"/>
    <w:rsid w:val="009D70B4"/>
    <w:rsid w:val="009D77BC"/>
    <w:rsid w:val="009D7CC5"/>
    <w:rsid w:val="009D7DAD"/>
    <w:rsid w:val="009E0756"/>
    <w:rsid w:val="009E1310"/>
    <w:rsid w:val="009E2AD7"/>
    <w:rsid w:val="009E49AF"/>
    <w:rsid w:val="009E4C71"/>
    <w:rsid w:val="009E4DFD"/>
    <w:rsid w:val="009E4FA2"/>
    <w:rsid w:val="009E5535"/>
    <w:rsid w:val="009E684C"/>
    <w:rsid w:val="009E7055"/>
    <w:rsid w:val="009E71FE"/>
    <w:rsid w:val="009E734A"/>
    <w:rsid w:val="009E74C0"/>
    <w:rsid w:val="009E76C7"/>
    <w:rsid w:val="009E77FC"/>
    <w:rsid w:val="009E7C0F"/>
    <w:rsid w:val="009F1207"/>
    <w:rsid w:val="009F1580"/>
    <w:rsid w:val="009F19A5"/>
    <w:rsid w:val="009F1AF3"/>
    <w:rsid w:val="009F3713"/>
    <w:rsid w:val="009F3D99"/>
    <w:rsid w:val="009F564A"/>
    <w:rsid w:val="009F5D28"/>
    <w:rsid w:val="009F6AE3"/>
    <w:rsid w:val="009F7908"/>
    <w:rsid w:val="009F7EFF"/>
    <w:rsid w:val="00A0059B"/>
    <w:rsid w:val="00A0089C"/>
    <w:rsid w:val="00A01206"/>
    <w:rsid w:val="00A03B0E"/>
    <w:rsid w:val="00A051CB"/>
    <w:rsid w:val="00A05208"/>
    <w:rsid w:val="00A0574E"/>
    <w:rsid w:val="00A05C88"/>
    <w:rsid w:val="00A05ED0"/>
    <w:rsid w:val="00A06367"/>
    <w:rsid w:val="00A06BE5"/>
    <w:rsid w:val="00A06FB2"/>
    <w:rsid w:val="00A1081C"/>
    <w:rsid w:val="00A120D8"/>
    <w:rsid w:val="00A13516"/>
    <w:rsid w:val="00A13B44"/>
    <w:rsid w:val="00A14B2A"/>
    <w:rsid w:val="00A15ACE"/>
    <w:rsid w:val="00A16129"/>
    <w:rsid w:val="00A16FFB"/>
    <w:rsid w:val="00A20782"/>
    <w:rsid w:val="00A20CB0"/>
    <w:rsid w:val="00A212F4"/>
    <w:rsid w:val="00A21B09"/>
    <w:rsid w:val="00A266C4"/>
    <w:rsid w:val="00A26ACB"/>
    <w:rsid w:val="00A27580"/>
    <w:rsid w:val="00A27CE4"/>
    <w:rsid w:val="00A3011A"/>
    <w:rsid w:val="00A31E90"/>
    <w:rsid w:val="00A325EC"/>
    <w:rsid w:val="00A3464E"/>
    <w:rsid w:val="00A348F2"/>
    <w:rsid w:val="00A40123"/>
    <w:rsid w:val="00A41129"/>
    <w:rsid w:val="00A41C78"/>
    <w:rsid w:val="00A41F7E"/>
    <w:rsid w:val="00A43463"/>
    <w:rsid w:val="00A4426A"/>
    <w:rsid w:val="00A44DF7"/>
    <w:rsid w:val="00A45118"/>
    <w:rsid w:val="00A465C6"/>
    <w:rsid w:val="00A467C6"/>
    <w:rsid w:val="00A473B5"/>
    <w:rsid w:val="00A47ABE"/>
    <w:rsid w:val="00A50DEC"/>
    <w:rsid w:val="00A52E4A"/>
    <w:rsid w:val="00A53AB5"/>
    <w:rsid w:val="00A544CC"/>
    <w:rsid w:val="00A56C07"/>
    <w:rsid w:val="00A61105"/>
    <w:rsid w:val="00A6175C"/>
    <w:rsid w:val="00A62D21"/>
    <w:rsid w:val="00A63767"/>
    <w:rsid w:val="00A6680C"/>
    <w:rsid w:val="00A676E7"/>
    <w:rsid w:val="00A676F0"/>
    <w:rsid w:val="00A709CD"/>
    <w:rsid w:val="00A70EAC"/>
    <w:rsid w:val="00A71B1A"/>
    <w:rsid w:val="00A71BD6"/>
    <w:rsid w:val="00A73109"/>
    <w:rsid w:val="00A736A4"/>
    <w:rsid w:val="00A73714"/>
    <w:rsid w:val="00A74C0A"/>
    <w:rsid w:val="00A7507C"/>
    <w:rsid w:val="00A7696B"/>
    <w:rsid w:val="00A76A8F"/>
    <w:rsid w:val="00A808AE"/>
    <w:rsid w:val="00A80F04"/>
    <w:rsid w:val="00A80FDD"/>
    <w:rsid w:val="00A8104B"/>
    <w:rsid w:val="00A824A7"/>
    <w:rsid w:val="00A826C2"/>
    <w:rsid w:val="00A82FA5"/>
    <w:rsid w:val="00A84CD9"/>
    <w:rsid w:val="00A8770D"/>
    <w:rsid w:val="00A900E1"/>
    <w:rsid w:val="00A910A0"/>
    <w:rsid w:val="00A91BE8"/>
    <w:rsid w:val="00A92AC5"/>
    <w:rsid w:val="00A934E5"/>
    <w:rsid w:val="00A955C7"/>
    <w:rsid w:val="00A9664A"/>
    <w:rsid w:val="00A97D1E"/>
    <w:rsid w:val="00A97D96"/>
    <w:rsid w:val="00AA0B5B"/>
    <w:rsid w:val="00AA1C31"/>
    <w:rsid w:val="00AA28B4"/>
    <w:rsid w:val="00AA489F"/>
    <w:rsid w:val="00AA4DA6"/>
    <w:rsid w:val="00AA659E"/>
    <w:rsid w:val="00AB14DC"/>
    <w:rsid w:val="00AB4D25"/>
    <w:rsid w:val="00AB4E48"/>
    <w:rsid w:val="00AB63D2"/>
    <w:rsid w:val="00AB6AB6"/>
    <w:rsid w:val="00AC0F03"/>
    <w:rsid w:val="00AC14E6"/>
    <w:rsid w:val="00AC30E9"/>
    <w:rsid w:val="00AC4F76"/>
    <w:rsid w:val="00AC5F5D"/>
    <w:rsid w:val="00AC6230"/>
    <w:rsid w:val="00AC67E2"/>
    <w:rsid w:val="00AD1300"/>
    <w:rsid w:val="00AD1C9E"/>
    <w:rsid w:val="00AD2ACC"/>
    <w:rsid w:val="00AD38F2"/>
    <w:rsid w:val="00AD440B"/>
    <w:rsid w:val="00AD4C72"/>
    <w:rsid w:val="00AD4CD9"/>
    <w:rsid w:val="00AD4EB8"/>
    <w:rsid w:val="00AD6DE9"/>
    <w:rsid w:val="00AD78A7"/>
    <w:rsid w:val="00AD7D8E"/>
    <w:rsid w:val="00AE1B6C"/>
    <w:rsid w:val="00AE2079"/>
    <w:rsid w:val="00AE2615"/>
    <w:rsid w:val="00AE29C7"/>
    <w:rsid w:val="00AE2D46"/>
    <w:rsid w:val="00AE61E3"/>
    <w:rsid w:val="00AE700B"/>
    <w:rsid w:val="00AF0153"/>
    <w:rsid w:val="00AF01F7"/>
    <w:rsid w:val="00AF1D1F"/>
    <w:rsid w:val="00AF2601"/>
    <w:rsid w:val="00AF489A"/>
    <w:rsid w:val="00AF4BBA"/>
    <w:rsid w:val="00AF5213"/>
    <w:rsid w:val="00AF5648"/>
    <w:rsid w:val="00AF569E"/>
    <w:rsid w:val="00B00BFF"/>
    <w:rsid w:val="00B02521"/>
    <w:rsid w:val="00B043A3"/>
    <w:rsid w:val="00B04827"/>
    <w:rsid w:val="00B06182"/>
    <w:rsid w:val="00B070C4"/>
    <w:rsid w:val="00B07378"/>
    <w:rsid w:val="00B112A9"/>
    <w:rsid w:val="00B1159C"/>
    <w:rsid w:val="00B14C20"/>
    <w:rsid w:val="00B14D12"/>
    <w:rsid w:val="00B1624E"/>
    <w:rsid w:val="00B20E2E"/>
    <w:rsid w:val="00B22EF1"/>
    <w:rsid w:val="00B22FA2"/>
    <w:rsid w:val="00B23543"/>
    <w:rsid w:val="00B239FF"/>
    <w:rsid w:val="00B23CC4"/>
    <w:rsid w:val="00B23EB5"/>
    <w:rsid w:val="00B24DEC"/>
    <w:rsid w:val="00B25A50"/>
    <w:rsid w:val="00B27426"/>
    <w:rsid w:val="00B30A26"/>
    <w:rsid w:val="00B31A12"/>
    <w:rsid w:val="00B32F66"/>
    <w:rsid w:val="00B32F6B"/>
    <w:rsid w:val="00B333D0"/>
    <w:rsid w:val="00B33C59"/>
    <w:rsid w:val="00B34198"/>
    <w:rsid w:val="00B34F6D"/>
    <w:rsid w:val="00B3750B"/>
    <w:rsid w:val="00B37D6B"/>
    <w:rsid w:val="00B40833"/>
    <w:rsid w:val="00B413D3"/>
    <w:rsid w:val="00B420C2"/>
    <w:rsid w:val="00B42938"/>
    <w:rsid w:val="00B42FFB"/>
    <w:rsid w:val="00B43469"/>
    <w:rsid w:val="00B4395F"/>
    <w:rsid w:val="00B43C62"/>
    <w:rsid w:val="00B452B1"/>
    <w:rsid w:val="00B50757"/>
    <w:rsid w:val="00B50B84"/>
    <w:rsid w:val="00B51FE4"/>
    <w:rsid w:val="00B531EB"/>
    <w:rsid w:val="00B53CB4"/>
    <w:rsid w:val="00B53E9E"/>
    <w:rsid w:val="00B54762"/>
    <w:rsid w:val="00B553F1"/>
    <w:rsid w:val="00B559E6"/>
    <w:rsid w:val="00B56165"/>
    <w:rsid w:val="00B568EB"/>
    <w:rsid w:val="00B576FF"/>
    <w:rsid w:val="00B602D9"/>
    <w:rsid w:val="00B6122B"/>
    <w:rsid w:val="00B61CCA"/>
    <w:rsid w:val="00B658D0"/>
    <w:rsid w:val="00B658D1"/>
    <w:rsid w:val="00B67E61"/>
    <w:rsid w:val="00B70C90"/>
    <w:rsid w:val="00B73A83"/>
    <w:rsid w:val="00B73F4F"/>
    <w:rsid w:val="00B74C06"/>
    <w:rsid w:val="00B74F58"/>
    <w:rsid w:val="00B77809"/>
    <w:rsid w:val="00B7799B"/>
    <w:rsid w:val="00B80E80"/>
    <w:rsid w:val="00B81C73"/>
    <w:rsid w:val="00B844AA"/>
    <w:rsid w:val="00B86656"/>
    <w:rsid w:val="00B87A4F"/>
    <w:rsid w:val="00B87F97"/>
    <w:rsid w:val="00B9022C"/>
    <w:rsid w:val="00B910EF"/>
    <w:rsid w:val="00B9350D"/>
    <w:rsid w:val="00B93D94"/>
    <w:rsid w:val="00B93EA2"/>
    <w:rsid w:val="00B94587"/>
    <w:rsid w:val="00B958CF"/>
    <w:rsid w:val="00B95E0E"/>
    <w:rsid w:val="00B96968"/>
    <w:rsid w:val="00B96AA9"/>
    <w:rsid w:val="00B97416"/>
    <w:rsid w:val="00B9776E"/>
    <w:rsid w:val="00BA0C56"/>
    <w:rsid w:val="00BA0C65"/>
    <w:rsid w:val="00BA1872"/>
    <w:rsid w:val="00BA244D"/>
    <w:rsid w:val="00BA42BA"/>
    <w:rsid w:val="00BA5C54"/>
    <w:rsid w:val="00BA5D3F"/>
    <w:rsid w:val="00BB1045"/>
    <w:rsid w:val="00BB2322"/>
    <w:rsid w:val="00BB3224"/>
    <w:rsid w:val="00BB3A7A"/>
    <w:rsid w:val="00BB3D3D"/>
    <w:rsid w:val="00BB433E"/>
    <w:rsid w:val="00BB4707"/>
    <w:rsid w:val="00BB4DBD"/>
    <w:rsid w:val="00BB5CEE"/>
    <w:rsid w:val="00BB6C38"/>
    <w:rsid w:val="00BB78FB"/>
    <w:rsid w:val="00BC2B49"/>
    <w:rsid w:val="00BC5957"/>
    <w:rsid w:val="00BC5C85"/>
    <w:rsid w:val="00BC639B"/>
    <w:rsid w:val="00BC63AA"/>
    <w:rsid w:val="00BC66A5"/>
    <w:rsid w:val="00BC693F"/>
    <w:rsid w:val="00BC6BAD"/>
    <w:rsid w:val="00BC6CE6"/>
    <w:rsid w:val="00BC77C8"/>
    <w:rsid w:val="00BC7CFF"/>
    <w:rsid w:val="00BD353C"/>
    <w:rsid w:val="00BD40A9"/>
    <w:rsid w:val="00BD40C8"/>
    <w:rsid w:val="00BD4221"/>
    <w:rsid w:val="00BD4416"/>
    <w:rsid w:val="00BD4DF1"/>
    <w:rsid w:val="00BD6988"/>
    <w:rsid w:val="00BD732B"/>
    <w:rsid w:val="00BE09C2"/>
    <w:rsid w:val="00BE0D52"/>
    <w:rsid w:val="00BE0EBC"/>
    <w:rsid w:val="00BE1FEA"/>
    <w:rsid w:val="00BE23A3"/>
    <w:rsid w:val="00BE2DE7"/>
    <w:rsid w:val="00BE2E44"/>
    <w:rsid w:val="00BF0849"/>
    <w:rsid w:val="00BF1F9F"/>
    <w:rsid w:val="00BF339D"/>
    <w:rsid w:val="00BF4072"/>
    <w:rsid w:val="00BF49A7"/>
    <w:rsid w:val="00BF64D4"/>
    <w:rsid w:val="00BF6E2D"/>
    <w:rsid w:val="00BF7946"/>
    <w:rsid w:val="00C00604"/>
    <w:rsid w:val="00C01078"/>
    <w:rsid w:val="00C01246"/>
    <w:rsid w:val="00C01B0D"/>
    <w:rsid w:val="00C01E93"/>
    <w:rsid w:val="00C02F9B"/>
    <w:rsid w:val="00C0311B"/>
    <w:rsid w:val="00C04CDD"/>
    <w:rsid w:val="00C06A90"/>
    <w:rsid w:val="00C0780F"/>
    <w:rsid w:val="00C107CC"/>
    <w:rsid w:val="00C11F91"/>
    <w:rsid w:val="00C1457B"/>
    <w:rsid w:val="00C16D4F"/>
    <w:rsid w:val="00C205A3"/>
    <w:rsid w:val="00C20959"/>
    <w:rsid w:val="00C21878"/>
    <w:rsid w:val="00C21975"/>
    <w:rsid w:val="00C22C6A"/>
    <w:rsid w:val="00C22D21"/>
    <w:rsid w:val="00C25523"/>
    <w:rsid w:val="00C25FB2"/>
    <w:rsid w:val="00C2638E"/>
    <w:rsid w:val="00C3022A"/>
    <w:rsid w:val="00C309B4"/>
    <w:rsid w:val="00C314D9"/>
    <w:rsid w:val="00C321BA"/>
    <w:rsid w:val="00C3320F"/>
    <w:rsid w:val="00C33319"/>
    <w:rsid w:val="00C337CC"/>
    <w:rsid w:val="00C338DE"/>
    <w:rsid w:val="00C33C53"/>
    <w:rsid w:val="00C350E9"/>
    <w:rsid w:val="00C37215"/>
    <w:rsid w:val="00C405F1"/>
    <w:rsid w:val="00C41173"/>
    <w:rsid w:val="00C4263F"/>
    <w:rsid w:val="00C4288B"/>
    <w:rsid w:val="00C43067"/>
    <w:rsid w:val="00C44264"/>
    <w:rsid w:val="00C44DC2"/>
    <w:rsid w:val="00C4628E"/>
    <w:rsid w:val="00C51A2F"/>
    <w:rsid w:val="00C522B7"/>
    <w:rsid w:val="00C53FBA"/>
    <w:rsid w:val="00C54258"/>
    <w:rsid w:val="00C543FF"/>
    <w:rsid w:val="00C54529"/>
    <w:rsid w:val="00C54B81"/>
    <w:rsid w:val="00C55638"/>
    <w:rsid w:val="00C55844"/>
    <w:rsid w:val="00C57176"/>
    <w:rsid w:val="00C57975"/>
    <w:rsid w:val="00C60B71"/>
    <w:rsid w:val="00C6170A"/>
    <w:rsid w:val="00C61832"/>
    <w:rsid w:val="00C61DB4"/>
    <w:rsid w:val="00C622A7"/>
    <w:rsid w:val="00C626D5"/>
    <w:rsid w:val="00C66207"/>
    <w:rsid w:val="00C66EF3"/>
    <w:rsid w:val="00C6768A"/>
    <w:rsid w:val="00C6789D"/>
    <w:rsid w:val="00C71C00"/>
    <w:rsid w:val="00C7358D"/>
    <w:rsid w:val="00C74203"/>
    <w:rsid w:val="00C74B6E"/>
    <w:rsid w:val="00C75733"/>
    <w:rsid w:val="00C75A68"/>
    <w:rsid w:val="00C763D1"/>
    <w:rsid w:val="00C77CC7"/>
    <w:rsid w:val="00C80460"/>
    <w:rsid w:val="00C8176F"/>
    <w:rsid w:val="00C83EA1"/>
    <w:rsid w:val="00C84CEF"/>
    <w:rsid w:val="00C84EEC"/>
    <w:rsid w:val="00C857EE"/>
    <w:rsid w:val="00C9018D"/>
    <w:rsid w:val="00C9059F"/>
    <w:rsid w:val="00C90E02"/>
    <w:rsid w:val="00C90EF3"/>
    <w:rsid w:val="00C920C6"/>
    <w:rsid w:val="00C92E2B"/>
    <w:rsid w:val="00C9424C"/>
    <w:rsid w:val="00C9455E"/>
    <w:rsid w:val="00C946F2"/>
    <w:rsid w:val="00C94C95"/>
    <w:rsid w:val="00C954B3"/>
    <w:rsid w:val="00C9655D"/>
    <w:rsid w:val="00C972FF"/>
    <w:rsid w:val="00CA0979"/>
    <w:rsid w:val="00CA0CDF"/>
    <w:rsid w:val="00CA1197"/>
    <w:rsid w:val="00CA14AA"/>
    <w:rsid w:val="00CA1840"/>
    <w:rsid w:val="00CA3341"/>
    <w:rsid w:val="00CA34BC"/>
    <w:rsid w:val="00CA407B"/>
    <w:rsid w:val="00CA4145"/>
    <w:rsid w:val="00CA429A"/>
    <w:rsid w:val="00CA66E2"/>
    <w:rsid w:val="00CA7804"/>
    <w:rsid w:val="00CA7A78"/>
    <w:rsid w:val="00CA7DCF"/>
    <w:rsid w:val="00CB09C6"/>
    <w:rsid w:val="00CB26DF"/>
    <w:rsid w:val="00CB2BC6"/>
    <w:rsid w:val="00CB2F4F"/>
    <w:rsid w:val="00CB3585"/>
    <w:rsid w:val="00CB3C66"/>
    <w:rsid w:val="00CB4227"/>
    <w:rsid w:val="00CB5722"/>
    <w:rsid w:val="00CC4115"/>
    <w:rsid w:val="00CC547F"/>
    <w:rsid w:val="00CC5A4F"/>
    <w:rsid w:val="00CC60D5"/>
    <w:rsid w:val="00CD01A2"/>
    <w:rsid w:val="00CD0308"/>
    <w:rsid w:val="00CD1A0A"/>
    <w:rsid w:val="00CD1B11"/>
    <w:rsid w:val="00CD1DD7"/>
    <w:rsid w:val="00CD22D2"/>
    <w:rsid w:val="00CD2BE9"/>
    <w:rsid w:val="00CD3A2A"/>
    <w:rsid w:val="00CD5FED"/>
    <w:rsid w:val="00CD6AEC"/>
    <w:rsid w:val="00CD74E4"/>
    <w:rsid w:val="00CD7A2C"/>
    <w:rsid w:val="00CE0427"/>
    <w:rsid w:val="00CE0428"/>
    <w:rsid w:val="00CE1900"/>
    <w:rsid w:val="00CE30BF"/>
    <w:rsid w:val="00CE3DF3"/>
    <w:rsid w:val="00CE510B"/>
    <w:rsid w:val="00CE5261"/>
    <w:rsid w:val="00CE56A7"/>
    <w:rsid w:val="00CE6385"/>
    <w:rsid w:val="00CE7847"/>
    <w:rsid w:val="00CE7918"/>
    <w:rsid w:val="00CE7EDB"/>
    <w:rsid w:val="00CF0109"/>
    <w:rsid w:val="00CF0CC2"/>
    <w:rsid w:val="00CF170A"/>
    <w:rsid w:val="00CF242E"/>
    <w:rsid w:val="00CF2C31"/>
    <w:rsid w:val="00CF3A2F"/>
    <w:rsid w:val="00CF44AA"/>
    <w:rsid w:val="00CF4FAC"/>
    <w:rsid w:val="00CF501F"/>
    <w:rsid w:val="00CF6893"/>
    <w:rsid w:val="00CF6D6B"/>
    <w:rsid w:val="00CF75D0"/>
    <w:rsid w:val="00CF7738"/>
    <w:rsid w:val="00CF77D0"/>
    <w:rsid w:val="00D036FF"/>
    <w:rsid w:val="00D042C0"/>
    <w:rsid w:val="00D10570"/>
    <w:rsid w:val="00D11337"/>
    <w:rsid w:val="00D120A9"/>
    <w:rsid w:val="00D12398"/>
    <w:rsid w:val="00D12D0D"/>
    <w:rsid w:val="00D12FD5"/>
    <w:rsid w:val="00D1343A"/>
    <w:rsid w:val="00D143FE"/>
    <w:rsid w:val="00D1580F"/>
    <w:rsid w:val="00D15A91"/>
    <w:rsid w:val="00D15AC6"/>
    <w:rsid w:val="00D15CB6"/>
    <w:rsid w:val="00D208C5"/>
    <w:rsid w:val="00D22321"/>
    <w:rsid w:val="00D22ABA"/>
    <w:rsid w:val="00D23364"/>
    <w:rsid w:val="00D235D4"/>
    <w:rsid w:val="00D23ED7"/>
    <w:rsid w:val="00D2513D"/>
    <w:rsid w:val="00D252CA"/>
    <w:rsid w:val="00D25A4E"/>
    <w:rsid w:val="00D278A5"/>
    <w:rsid w:val="00D3034E"/>
    <w:rsid w:val="00D30874"/>
    <w:rsid w:val="00D3270D"/>
    <w:rsid w:val="00D366F7"/>
    <w:rsid w:val="00D4082F"/>
    <w:rsid w:val="00D40E55"/>
    <w:rsid w:val="00D41B10"/>
    <w:rsid w:val="00D4306D"/>
    <w:rsid w:val="00D4388A"/>
    <w:rsid w:val="00D43AC0"/>
    <w:rsid w:val="00D44934"/>
    <w:rsid w:val="00D45107"/>
    <w:rsid w:val="00D45E6B"/>
    <w:rsid w:val="00D461B4"/>
    <w:rsid w:val="00D46FB6"/>
    <w:rsid w:val="00D479AD"/>
    <w:rsid w:val="00D47F20"/>
    <w:rsid w:val="00D51324"/>
    <w:rsid w:val="00D51996"/>
    <w:rsid w:val="00D51B20"/>
    <w:rsid w:val="00D522EE"/>
    <w:rsid w:val="00D523D5"/>
    <w:rsid w:val="00D52524"/>
    <w:rsid w:val="00D52B68"/>
    <w:rsid w:val="00D534BC"/>
    <w:rsid w:val="00D56B34"/>
    <w:rsid w:val="00D573EB"/>
    <w:rsid w:val="00D57B46"/>
    <w:rsid w:val="00D60759"/>
    <w:rsid w:val="00D62542"/>
    <w:rsid w:val="00D63ACB"/>
    <w:rsid w:val="00D64AFE"/>
    <w:rsid w:val="00D655C5"/>
    <w:rsid w:val="00D66361"/>
    <w:rsid w:val="00D66439"/>
    <w:rsid w:val="00D66A38"/>
    <w:rsid w:val="00D66B20"/>
    <w:rsid w:val="00D66EE9"/>
    <w:rsid w:val="00D6798C"/>
    <w:rsid w:val="00D70FA7"/>
    <w:rsid w:val="00D71322"/>
    <w:rsid w:val="00D748E9"/>
    <w:rsid w:val="00D74B80"/>
    <w:rsid w:val="00D75F5D"/>
    <w:rsid w:val="00D766E8"/>
    <w:rsid w:val="00D769C4"/>
    <w:rsid w:val="00D76AAE"/>
    <w:rsid w:val="00D776F4"/>
    <w:rsid w:val="00D80CB7"/>
    <w:rsid w:val="00D81981"/>
    <w:rsid w:val="00D81F75"/>
    <w:rsid w:val="00D83707"/>
    <w:rsid w:val="00D83DA6"/>
    <w:rsid w:val="00D865DD"/>
    <w:rsid w:val="00D8741B"/>
    <w:rsid w:val="00D906F8"/>
    <w:rsid w:val="00D91646"/>
    <w:rsid w:val="00D92AB3"/>
    <w:rsid w:val="00D92DA5"/>
    <w:rsid w:val="00D931BF"/>
    <w:rsid w:val="00D944EF"/>
    <w:rsid w:val="00D947C6"/>
    <w:rsid w:val="00D9512C"/>
    <w:rsid w:val="00D95BBF"/>
    <w:rsid w:val="00DA0528"/>
    <w:rsid w:val="00DA09D9"/>
    <w:rsid w:val="00DA0B2C"/>
    <w:rsid w:val="00DA0FD0"/>
    <w:rsid w:val="00DA1715"/>
    <w:rsid w:val="00DA2C85"/>
    <w:rsid w:val="00DA3A23"/>
    <w:rsid w:val="00DA4786"/>
    <w:rsid w:val="00DB09FE"/>
    <w:rsid w:val="00DB1007"/>
    <w:rsid w:val="00DB1069"/>
    <w:rsid w:val="00DB2D15"/>
    <w:rsid w:val="00DB4963"/>
    <w:rsid w:val="00DB4A7C"/>
    <w:rsid w:val="00DB7721"/>
    <w:rsid w:val="00DB78C0"/>
    <w:rsid w:val="00DB7B6C"/>
    <w:rsid w:val="00DC3A27"/>
    <w:rsid w:val="00DC4052"/>
    <w:rsid w:val="00DC61A9"/>
    <w:rsid w:val="00DC6304"/>
    <w:rsid w:val="00DC64F1"/>
    <w:rsid w:val="00DC6F78"/>
    <w:rsid w:val="00DC7674"/>
    <w:rsid w:val="00DC7FD1"/>
    <w:rsid w:val="00DD03E4"/>
    <w:rsid w:val="00DD0DCE"/>
    <w:rsid w:val="00DD0E5B"/>
    <w:rsid w:val="00DD0F58"/>
    <w:rsid w:val="00DD198C"/>
    <w:rsid w:val="00DD1DE7"/>
    <w:rsid w:val="00DD2829"/>
    <w:rsid w:val="00DD3984"/>
    <w:rsid w:val="00DD3CB4"/>
    <w:rsid w:val="00DD3FD9"/>
    <w:rsid w:val="00DD49D1"/>
    <w:rsid w:val="00DD5D7D"/>
    <w:rsid w:val="00DD7B79"/>
    <w:rsid w:val="00DE104E"/>
    <w:rsid w:val="00DE155B"/>
    <w:rsid w:val="00DE20A2"/>
    <w:rsid w:val="00DE2F2A"/>
    <w:rsid w:val="00DE3D50"/>
    <w:rsid w:val="00DE5322"/>
    <w:rsid w:val="00DE60A8"/>
    <w:rsid w:val="00DE6F45"/>
    <w:rsid w:val="00DE70B7"/>
    <w:rsid w:val="00DF08F8"/>
    <w:rsid w:val="00DF0B5A"/>
    <w:rsid w:val="00DF39D1"/>
    <w:rsid w:val="00DF3B0E"/>
    <w:rsid w:val="00DF49A9"/>
    <w:rsid w:val="00DF577F"/>
    <w:rsid w:val="00DF767B"/>
    <w:rsid w:val="00E00C63"/>
    <w:rsid w:val="00E02740"/>
    <w:rsid w:val="00E027C8"/>
    <w:rsid w:val="00E04142"/>
    <w:rsid w:val="00E04ED7"/>
    <w:rsid w:val="00E06C8E"/>
    <w:rsid w:val="00E07A1E"/>
    <w:rsid w:val="00E07D5C"/>
    <w:rsid w:val="00E11A95"/>
    <w:rsid w:val="00E147B3"/>
    <w:rsid w:val="00E152EF"/>
    <w:rsid w:val="00E157E0"/>
    <w:rsid w:val="00E15BEF"/>
    <w:rsid w:val="00E16CE9"/>
    <w:rsid w:val="00E2012C"/>
    <w:rsid w:val="00E206A0"/>
    <w:rsid w:val="00E22EC1"/>
    <w:rsid w:val="00E236A7"/>
    <w:rsid w:val="00E2510A"/>
    <w:rsid w:val="00E25252"/>
    <w:rsid w:val="00E25E82"/>
    <w:rsid w:val="00E27BED"/>
    <w:rsid w:val="00E31356"/>
    <w:rsid w:val="00E3229A"/>
    <w:rsid w:val="00E322D1"/>
    <w:rsid w:val="00E335E7"/>
    <w:rsid w:val="00E34C72"/>
    <w:rsid w:val="00E35671"/>
    <w:rsid w:val="00E359B9"/>
    <w:rsid w:val="00E36E80"/>
    <w:rsid w:val="00E370A5"/>
    <w:rsid w:val="00E371E6"/>
    <w:rsid w:val="00E37ED9"/>
    <w:rsid w:val="00E41BC6"/>
    <w:rsid w:val="00E42575"/>
    <w:rsid w:val="00E44101"/>
    <w:rsid w:val="00E46296"/>
    <w:rsid w:val="00E466C6"/>
    <w:rsid w:val="00E50488"/>
    <w:rsid w:val="00E51D24"/>
    <w:rsid w:val="00E525B5"/>
    <w:rsid w:val="00E53AFF"/>
    <w:rsid w:val="00E53EDA"/>
    <w:rsid w:val="00E5487C"/>
    <w:rsid w:val="00E54CA4"/>
    <w:rsid w:val="00E559B6"/>
    <w:rsid w:val="00E56EBC"/>
    <w:rsid w:val="00E57DC1"/>
    <w:rsid w:val="00E61A13"/>
    <w:rsid w:val="00E6341A"/>
    <w:rsid w:val="00E634FB"/>
    <w:rsid w:val="00E640C6"/>
    <w:rsid w:val="00E64CD4"/>
    <w:rsid w:val="00E667C3"/>
    <w:rsid w:val="00E6692A"/>
    <w:rsid w:val="00E67BC4"/>
    <w:rsid w:val="00E70663"/>
    <w:rsid w:val="00E70692"/>
    <w:rsid w:val="00E70B70"/>
    <w:rsid w:val="00E714CC"/>
    <w:rsid w:val="00E720FB"/>
    <w:rsid w:val="00E72CBE"/>
    <w:rsid w:val="00E7333C"/>
    <w:rsid w:val="00E73EBC"/>
    <w:rsid w:val="00E7554A"/>
    <w:rsid w:val="00E75A10"/>
    <w:rsid w:val="00E761E4"/>
    <w:rsid w:val="00E765FB"/>
    <w:rsid w:val="00E766AB"/>
    <w:rsid w:val="00E815BC"/>
    <w:rsid w:val="00E8164F"/>
    <w:rsid w:val="00E82210"/>
    <w:rsid w:val="00E82338"/>
    <w:rsid w:val="00E82733"/>
    <w:rsid w:val="00E83356"/>
    <w:rsid w:val="00E83434"/>
    <w:rsid w:val="00E836A4"/>
    <w:rsid w:val="00E84058"/>
    <w:rsid w:val="00E85780"/>
    <w:rsid w:val="00E8584A"/>
    <w:rsid w:val="00E8667F"/>
    <w:rsid w:val="00E871DF"/>
    <w:rsid w:val="00E903CF"/>
    <w:rsid w:val="00E90AFF"/>
    <w:rsid w:val="00E91A8A"/>
    <w:rsid w:val="00E92DDB"/>
    <w:rsid w:val="00E930AB"/>
    <w:rsid w:val="00E937B6"/>
    <w:rsid w:val="00E95A94"/>
    <w:rsid w:val="00E962CD"/>
    <w:rsid w:val="00EA15A3"/>
    <w:rsid w:val="00EA1D76"/>
    <w:rsid w:val="00EA1FAB"/>
    <w:rsid w:val="00EA2BE8"/>
    <w:rsid w:val="00EA3673"/>
    <w:rsid w:val="00EA4D84"/>
    <w:rsid w:val="00EA4E93"/>
    <w:rsid w:val="00EA5832"/>
    <w:rsid w:val="00EA7E40"/>
    <w:rsid w:val="00EB0224"/>
    <w:rsid w:val="00EB11D7"/>
    <w:rsid w:val="00EB496D"/>
    <w:rsid w:val="00EB55CD"/>
    <w:rsid w:val="00EB566F"/>
    <w:rsid w:val="00EB5979"/>
    <w:rsid w:val="00EB62FC"/>
    <w:rsid w:val="00EB72E6"/>
    <w:rsid w:val="00EB7A26"/>
    <w:rsid w:val="00EC1F0F"/>
    <w:rsid w:val="00EC4137"/>
    <w:rsid w:val="00EC4B58"/>
    <w:rsid w:val="00EC53B1"/>
    <w:rsid w:val="00EC6E5F"/>
    <w:rsid w:val="00EC758E"/>
    <w:rsid w:val="00ED322D"/>
    <w:rsid w:val="00ED3857"/>
    <w:rsid w:val="00ED38C9"/>
    <w:rsid w:val="00ED7202"/>
    <w:rsid w:val="00ED7678"/>
    <w:rsid w:val="00EE16AB"/>
    <w:rsid w:val="00EE181A"/>
    <w:rsid w:val="00EE1B28"/>
    <w:rsid w:val="00EE1D51"/>
    <w:rsid w:val="00EE23A1"/>
    <w:rsid w:val="00EE2B72"/>
    <w:rsid w:val="00EE40ED"/>
    <w:rsid w:val="00EE43F0"/>
    <w:rsid w:val="00EE626E"/>
    <w:rsid w:val="00EE7F99"/>
    <w:rsid w:val="00EF0CA0"/>
    <w:rsid w:val="00EF0E57"/>
    <w:rsid w:val="00EF1364"/>
    <w:rsid w:val="00EF290A"/>
    <w:rsid w:val="00EF3EA7"/>
    <w:rsid w:val="00EF6C53"/>
    <w:rsid w:val="00EF7B2C"/>
    <w:rsid w:val="00F01B26"/>
    <w:rsid w:val="00F02AAD"/>
    <w:rsid w:val="00F03A31"/>
    <w:rsid w:val="00F044E6"/>
    <w:rsid w:val="00F0452D"/>
    <w:rsid w:val="00F04900"/>
    <w:rsid w:val="00F064E0"/>
    <w:rsid w:val="00F06AF0"/>
    <w:rsid w:val="00F07042"/>
    <w:rsid w:val="00F11312"/>
    <w:rsid w:val="00F1372F"/>
    <w:rsid w:val="00F13BD0"/>
    <w:rsid w:val="00F13CCE"/>
    <w:rsid w:val="00F13E29"/>
    <w:rsid w:val="00F140F7"/>
    <w:rsid w:val="00F15ADE"/>
    <w:rsid w:val="00F16501"/>
    <w:rsid w:val="00F177D4"/>
    <w:rsid w:val="00F2251D"/>
    <w:rsid w:val="00F23524"/>
    <w:rsid w:val="00F24801"/>
    <w:rsid w:val="00F25D06"/>
    <w:rsid w:val="00F26D91"/>
    <w:rsid w:val="00F27215"/>
    <w:rsid w:val="00F2727D"/>
    <w:rsid w:val="00F27803"/>
    <w:rsid w:val="00F32DF4"/>
    <w:rsid w:val="00F34773"/>
    <w:rsid w:val="00F35BBC"/>
    <w:rsid w:val="00F412A3"/>
    <w:rsid w:val="00F41669"/>
    <w:rsid w:val="00F41DBB"/>
    <w:rsid w:val="00F42689"/>
    <w:rsid w:val="00F43E37"/>
    <w:rsid w:val="00F4497B"/>
    <w:rsid w:val="00F45CED"/>
    <w:rsid w:val="00F5007F"/>
    <w:rsid w:val="00F51D84"/>
    <w:rsid w:val="00F5301E"/>
    <w:rsid w:val="00F566FA"/>
    <w:rsid w:val="00F568AB"/>
    <w:rsid w:val="00F575D9"/>
    <w:rsid w:val="00F5788D"/>
    <w:rsid w:val="00F6248F"/>
    <w:rsid w:val="00F63B57"/>
    <w:rsid w:val="00F63E9C"/>
    <w:rsid w:val="00F64E9F"/>
    <w:rsid w:val="00F6551F"/>
    <w:rsid w:val="00F655A7"/>
    <w:rsid w:val="00F66B80"/>
    <w:rsid w:val="00F7035A"/>
    <w:rsid w:val="00F7066F"/>
    <w:rsid w:val="00F70C9B"/>
    <w:rsid w:val="00F710CA"/>
    <w:rsid w:val="00F718BF"/>
    <w:rsid w:val="00F71BE7"/>
    <w:rsid w:val="00F73010"/>
    <w:rsid w:val="00F7413D"/>
    <w:rsid w:val="00F744CA"/>
    <w:rsid w:val="00F8122F"/>
    <w:rsid w:val="00F81284"/>
    <w:rsid w:val="00F83650"/>
    <w:rsid w:val="00F83EF0"/>
    <w:rsid w:val="00F8428F"/>
    <w:rsid w:val="00F844D2"/>
    <w:rsid w:val="00F84546"/>
    <w:rsid w:val="00F86553"/>
    <w:rsid w:val="00F86CB0"/>
    <w:rsid w:val="00F87561"/>
    <w:rsid w:val="00F90985"/>
    <w:rsid w:val="00F91324"/>
    <w:rsid w:val="00F92209"/>
    <w:rsid w:val="00F94FEC"/>
    <w:rsid w:val="00F95FD8"/>
    <w:rsid w:val="00FA0F55"/>
    <w:rsid w:val="00FA31CD"/>
    <w:rsid w:val="00FA3B3A"/>
    <w:rsid w:val="00FA4506"/>
    <w:rsid w:val="00FA525C"/>
    <w:rsid w:val="00FA668D"/>
    <w:rsid w:val="00FA6922"/>
    <w:rsid w:val="00FB0D4F"/>
    <w:rsid w:val="00FB1090"/>
    <w:rsid w:val="00FB20D9"/>
    <w:rsid w:val="00FB2E5D"/>
    <w:rsid w:val="00FB3606"/>
    <w:rsid w:val="00FB3720"/>
    <w:rsid w:val="00FB3CE7"/>
    <w:rsid w:val="00FB3D7B"/>
    <w:rsid w:val="00FB3DBE"/>
    <w:rsid w:val="00FB3F57"/>
    <w:rsid w:val="00FB4253"/>
    <w:rsid w:val="00FB55D7"/>
    <w:rsid w:val="00FB7242"/>
    <w:rsid w:val="00FB7C7E"/>
    <w:rsid w:val="00FC01BA"/>
    <w:rsid w:val="00FC0DC6"/>
    <w:rsid w:val="00FC2712"/>
    <w:rsid w:val="00FC29F6"/>
    <w:rsid w:val="00FC3881"/>
    <w:rsid w:val="00FC4784"/>
    <w:rsid w:val="00FC62CF"/>
    <w:rsid w:val="00FD027C"/>
    <w:rsid w:val="00FD05EF"/>
    <w:rsid w:val="00FD26A8"/>
    <w:rsid w:val="00FD369C"/>
    <w:rsid w:val="00FD398A"/>
    <w:rsid w:val="00FD4A3F"/>
    <w:rsid w:val="00FD5370"/>
    <w:rsid w:val="00FD59B4"/>
    <w:rsid w:val="00FD5B98"/>
    <w:rsid w:val="00FD68AB"/>
    <w:rsid w:val="00FD7E8E"/>
    <w:rsid w:val="00FE05A3"/>
    <w:rsid w:val="00FE11D1"/>
    <w:rsid w:val="00FE143D"/>
    <w:rsid w:val="00FE3B56"/>
    <w:rsid w:val="00FE4393"/>
    <w:rsid w:val="00FE47DB"/>
    <w:rsid w:val="00FE49C6"/>
    <w:rsid w:val="00FE53C0"/>
    <w:rsid w:val="00FE5970"/>
    <w:rsid w:val="00FE68BB"/>
    <w:rsid w:val="00FE7799"/>
    <w:rsid w:val="00FF020D"/>
    <w:rsid w:val="00FF256E"/>
    <w:rsid w:val="00FF2AB5"/>
    <w:rsid w:val="00FF3696"/>
    <w:rsid w:val="00FF4601"/>
    <w:rsid w:val="00FF5C1D"/>
    <w:rsid w:val="00FF6530"/>
    <w:rsid w:val="00FF6FE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8C65D3"/>
  <w15:docId w15:val="{61284E66-128C-4A56-9AD2-179CFE08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1366"/>
    <w:rPr>
      <w:rFonts w:ascii="Tahoma" w:hAnsi="Tahoma"/>
      <w:sz w:val="19"/>
      <w:szCs w:val="24"/>
    </w:rPr>
  </w:style>
  <w:style w:type="paragraph" w:styleId="Heading1">
    <w:name w:val="heading 1"/>
    <w:basedOn w:val="Normal"/>
    <w:next w:val="Normal"/>
    <w:link w:val="Heading1Char"/>
    <w:uiPriority w:val="99"/>
    <w:qFormat/>
    <w:rsid w:val="003818E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CF3A2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CF3A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E157E0"/>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69117A"/>
    <w:pPr>
      <w:spacing w:before="240" w:after="60"/>
      <w:outlineLvl w:val="4"/>
    </w:pPr>
    <w:rPr>
      <w:rFonts w:ascii="Calibri" w:hAnsi="Calibri"/>
      <w:b/>
      <w:bCs/>
      <w:i/>
      <w:iCs/>
      <w:sz w:val="26"/>
      <w:szCs w:val="26"/>
    </w:rPr>
  </w:style>
  <w:style w:type="paragraph" w:styleId="Heading7">
    <w:name w:val="heading 7"/>
    <w:basedOn w:val="Normal"/>
    <w:next w:val="Normal"/>
    <w:qFormat/>
    <w:pPr>
      <w:keepNext/>
      <w:outlineLvl w:val="6"/>
    </w:pPr>
    <w:rPr>
      <w:rFonts w:ascii="Arial" w:hAnsi="Arial" w:cs="Arial"/>
      <w:b/>
      <w:sz w:val="20"/>
      <w:szCs w:val="20"/>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Title">
    <w:name w:val="Title"/>
    <w:basedOn w:val="Normal"/>
    <w:link w:val="TitleChar"/>
    <w:uiPriority w:val="99"/>
    <w:qFormat/>
    <w:pPr>
      <w:widowControl w:val="0"/>
      <w:pBdr>
        <w:bottom w:val="single" w:sz="8"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pPr>
    <w:rPr>
      <w:rFonts w:ascii="Arial" w:hAnsi="Arial"/>
      <w:b/>
      <w:bCs/>
      <w:color w:val="00007F"/>
      <w:sz w:val="32"/>
      <w:szCs w:val="32"/>
    </w:rPr>
  </w:style>
  <w:style w:type="paragraph" w:styleId="PlainText">
    <w:name w:val="Plain Text"/>
    <w:basedOn w:val="Normal"/>
    <w:link w:val="PlainTextChar"/>
    <w:uiPriority w:val="99"/>
    <w:rPr>
      <w:rFonts w:ascii="Courier New" w:hAnsi="Courier New"/>
      <w:sz w:val="20"/>
      <w:szCs w:val="20"/>
    </w:rPr>
  </w:style>
  <w:style w:type="paragraph" w:styleId="Footer">
    <w:name w:val="footer"/>
    <w:basedOn w:val="Normal"/>
    <w:link w:val="FooterChar"/>
    <w:uiPriority w:val="99"/>
    <w:pPr>
      <w:tabs>
        <w:tab w:val="center" w:pos="4320"/>
        <w:tab w:val="right" w:pos="8640"/>
      </w:tabs>
    </w:pPr>
    <w:rPr>
      <w:rFonts w:ascii="Arial" w:hAnsi="Arial"/>
      <w:bCs/>
      <w:sz w:val="20"/>
      <w:szCs w:val="20"/>
    </w:rPr>
  </w:style>
  <w:style w:type="character" w:styleId="PageNumber">
    <w:name w:val="page number"/>
    <w:basedOn w:val="DefaultParagraphFont"/>
  </w:style>
  <w:style w:type="paragraph" w:styleId="Caption">
    <w:name w:val="caption"/>
    <w:basedOn w:val="Normal"/>
    <w:next w:val="Normal"/>
    <w:qFormat/>
    <w:pPr>
      <w:jc w:val="center"/>
    </w:pPr>
    <w:rPr>
      <w:rFonts w:ascii="Arial" w:hAnsi="Arial" w:cs="Arial"/>
      <w:b/>
      <w:sz w:val="28"/>
      <w:szCs w:val="28"/>
    </w:rPr>
  </w:style>
  <w:style w:type="paragraph" w:styleId="BodyTextIndent3">
    <w:name w:val="Body Text Indent 3"/>
    <w:basedOn w:val="Normal"/>
    <w:rsid w:val="0028420F"/>
    <w:pPr>
      <w:overflowPunct w:val="0"/>
      <w:autoSpaceDE w:val="0"/>
      <w:autoSpaceDN w:val="0"/>
      <w:adjustRightInd w:val="0"/>
      <w:ind w:left="1440"/>
      <w:jc w:val="both"/>
      <w:textAlignment w:val="baseline"/>
    </w:pPr>
    <w:rPr>
      <w:rFonts w:ascii="Verdana" w:hAnsi="Verdana"/>
      <w:sz w:val="20"/>
      <w:szCs w:val="20"/>
    </w:rPr>
  </w:style>
  <w:style w:type="paragraph" w:styleId="CommentText">
    <w:name w:val="annotation text"/>
    <w:basedOn w:val="Normal"/>
    <w:link w:val="CommentTextChar"/>
    <w:semiHidden/>
    <w:rsid w:val="0028420F"/>
    <w:pPr>
      <w:overflowPunct w:val="0"/>
      <w:autoSpaceDE w:val="0"/>
      <w:autoSpaceDN w:val="0"/>
      <w:adjustRightInd w:val="0"/>
      <w:textAlignment w:val="baseline"/>
    </w:pPr>
    <w:rPr>
      <w:rFonts w:ascii="Verdana" w:hAnsi="Verdana"/>
      <w:sz w:val="20"/>
      <w:szCs w:val="20"/>
      <w:lang w:val="en-GB"/>
    </w:rPr>
  </w:style>
  <w:style w:type="paragraph" w:customStyle="1" w:styleId="Char1">
    <w:name w:val="Char1"/>
    <w:basedOn w:val="Normal"/>
    <w:rsid w:val="00A325EC"/>
    <w:pPr>
      <w:spacing w:after="160" w:line="240" w:lineRule="exact"/>
    </w:pPr>
    <w:rPr>
      <w:rFonts w:ascii="Arial" w:hAnsi="Arial" w:cs="Arial"/>
      <w:color w:val="000080"/>
      <w:sz w:val="22"/>
      <w:szCs w:val="22"/>
    </w:rPr>
  </w:style>
  <w:style w:type="paragraph" w:customStyle="1" w:styleId="Char">
    <w:name w:val="Char"/>
    <w:basedOn w:val="Normal"/>
    <w:rsid w:val="006D2B37"/>
    <w:pPr>
      <w:spacing w:after="160" w:line="240" w:lineRule="exact"/>
    </w:pPr>
    <w:rPr>
      <w:rFonts w:cs="Arial"/>
      <w:sz w:val="22"/>
      <w:szCs w:val="20"/>
      <w14:shadow w14:blurRad="50800" w14:dist="38100" w14:dir="2700000" w14:sx="100000" w14:sy="100000" w14:kx="0" w14:ky="0" w14:algn="tl">
        <w14:srgbClr w14:val="000000">
          <w14:alpha w14:val="60000"/>
        </w14:srgbClr>
      </w14:shadow>
    </w:rPr>
  </w:style>
  <w:style w:type="paragraph" w:customStyle="1" w:styleId="CharCharCharChar">
    <w:name w:val="Char Char Char Char"/>
    <w:basedOn w:val="Normal"/>
    <w:rsid w:val="00493DCD"/>
    <w:pPr>
      <w:spacing w:after="160" w:line="240" w:lineRule="exact"/>
    </w:pPr>
    <w:rPr>
      <w:rFonts w:ascii="Verdana" w:hAnsi="Verdana" w:cs="Arial"/>
      <w:sz w:val="22"/>
      <w:szCs w:val="20"/>
    </w:rPr>
  </w:style>
  <w:style w:type="paragraph" w:customStyle="1" w:styleId="CharCharCharCharCharChar1Char">
    <w:name w:val="Char Char Char Char Char Char1 Char"/>
    <w:basedOn w:val="Normal"/>
    <w:rsid w:val="00B9350D"/>
    <w:pPr>
      <w:spacing w:after="160" w:line="240" w:lineRule="exact"/>
    </w:pPr>
    <w:rPr>
      <w:rFonts w:cs="Arial"/>
      <w:sz w:val="22"/>
      <w:szCs w:val="20"/>
    </w:rPr>
  </w:style>
  <w:style w:type="paragraph" w:customStyle="1" w:styleId="CharCharChar1Char">
    <w:name w:val="Char Char Char1 Char"/>
    <w:basedOn w:val="Normal"/>
    <w:rsid w:val="00BA0C56"/>
    <w:pPr>
      <w:spacing w:after="160" w:line="240" w:lineRule="exact"/>
    </w:pPr>
    <w:rPr>
      <w:rFonts w:cs="Arial"/>
      <w:sz w:val="22"/>
      <w:szCs w:val="20"/>
      <w14:shadow w14:blurRad="50800" w14:dist="38100" w14:dir="2700000" w14:sx="100000" w14:sy="100000" w14:kx="0" w14:ky="0" w14:algn="tl">
        <w14:srgbClr w14:val="000000">
          <w14:alpha w14:val="60000"/>
        </w14:srgbClr>
      </w14:shadow>
    </w:rPr>
  </w:style>
  <w:style w:type="paragraph" w:customStyle="1" w:styleId="Char10">
    <w:name w:val="Char1"/>
    <w:basedOn w:val="Normal"/>
    <w:rsid w:val="00C622A7"/>
    <w:pPr>
      <w:spacing w:after="160" w:line="240" w:lineRule="exact"/>
    </w:pPr>
    <w:rPr>
      <w:rFonts w:ascii="Arial" w:hAnsi="Arial" w:cs="Arial"/>
      <w:color w:val="000080"/>
      <w:sz w:val="22"/>
      <w:szCs w:val="22"/>
    </w:rPr>
  </w:style>
  <w:style w:type="paragraph" w:customStyle="1" w:styleId="Char3">
    <w:name w:val="Char3"/>
    <w:basedOn w:val="Normal"/>
    <w:rsid w:val="006706A3"/>
    <w:pPr>
      <w:spacing w:after="160" w:line="240" w:lineRule="exact"/>
    </w:pPr>
    <w:rPr>
      <w:rFonts w:ascii="Verdana" w:hAnsi="Verdana" w:cs="Arial"/>
      <w:sz w:val="22"/>
      <w:szCs w:val="20"/>
    </w:rPr>
  </w:style>
  <w:style w:type="paragraph" w:customStyle="1" w:styleId="CharCharCharCharCharCharCharCharCharChar">
    <w:name w:val="Char Char Char Char Char Char Char Char Char Char"/>
    <w:basedOn w:val="Normal"/>
    <w:rsid w:val="000427A5"/>
    <w:pPr>
      <w:spacing w:after="160" w:line="240" w:lineRule="exact"/>
    </w:pPr>
    <w:rPr>
      <w:rFonts w:ascii="Verdana" w:hAnsi="Verdana" w:cs="Arial"/>
      <w:sz w:val="22"/>
      <w:szCs w:val="20"/>
    </w:rPr>
  </w:style>
  <w:style w:type="character" w:customStyle="1" w:styleId="ib1">
    <w:name w:val="ib1"/>
    <w:rsid w:val="00001EB7"/>
    <w:rPr>
      <w:spacing w:val="0"/>
    </w:rPr>
  </w:style>
  <w:style w:type="paragraph" w:styleId="Header">
    <w:name w:val="header"/>
    <w:basedOn w:val="Normal"/>
    <w:link w:val="HeaderChar"/>
    <w:uiPriority w:val="99"/>
    <w:rsid w:val="00C314D9"/>
    <w:pPr>
      <w:tabs>
        <w:tab w:val="center" w:pos="4680"/>
        <w:tab w:val="right" w:pos="9360"/>
      </w:tabs>
    </w:pPr>
  </w:style>
  <w:style w:type="character" w:customStyle="1" w:styleId="HeaderChar">
    <w:name w:val="Header Char"/>
    <w:link w:val="Header"/>
    <w:uiPriority w:val="99"/>
    <w:rsid w:val="00C314D9"/>
    <w:rPr>
      <w:rFonts w:ascii="Tahoma" w:hAnsi="Tahoma"/>
      <w:sz w:val="19"/>
      <w:szCs w:val="24"/>
    </w:rPr>
  </w:style>
  <w:style w:type="character" w:customStyle="1" w:styleId="dnnalignleft">
    <w:name w:val="dnnalignleft"/>
    <w:basedOn w:val="DefaultParagraphFont"/>
    <w:rsid w:val="00E35671"/>
  </w:style>
  <w:style w:type="paragraph" w:styleId="NormalWeb">
    <w:name w:val="Normal (Web)"/>
    <w:basedOn w:val="Normal"/>
    <w:uiPriority w:val="99"/>
    <w:unhideWhenUsed/>
    <w:rsid w:val="009F6AE3"/>
    <w:pPr>
      <w:spacing w:before="100" w:beforeAutospacing="1" w:after="100" w:afterAutospacing="1"/>
    </w:pPr>
    <w:rPr>
      <w:rFonts w:ascii="Times New Roman" w:hAnsi="Times New Roman"/>
      <w:sz w:val="24"/>
    </w:rPr>
  </w:style>
  <w:style w:type="character" w:customStyle="1" w:styleId="PlainTextChar">
    <w:name w:val="Plain Text Char"/>
    <w:link w:val="PlainText"/>
    <w:uiPriority w:val="99"/>
    <w:rsid w:val="009F6AE3"/>
    <w:rPr>
      <w:rFonts w:ascii="Courier New" w:hAnsi="Courier New" w:cs="Courier New"/>
    </w:rPr>
  </w:style>
  <w:style w:type="paragraph" w:customStyle="1" w:styleId="Jubdescriptionbulleted">
    <w:name w:val="Jub description bulleted"/>
    <w:autoRedefine/>
    <w:rsid w:val="002B4BE4"/>
    <w:pPr>
      <w:numPr>
        <w:numId w:val="1"/>
      </w:numPr>
      <w:ind w:left="360"/>
    </w:pPr>
    <w:rPr>
      <w:rFonts w:ascii="Tahoma" w:hAnsi="Tahoma" w:cs="Tahoma"/>
      <w:sz w:val="19"/>
      <w:szCs w:val="19"/>
    </w:rPr>
  </w:style>
  <w:style w:type="paragraph" w:styleId="HTMLPreformatted">
    <w:name w:val="HTML Preformatted"/>
    <w:basedOn w:val="Normal"/>
    <w:link w:val="HTMLPreformattedChar"/>
    <w:rsid w:val="0008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084121"/>
    <w:rPr>
      <w:rFonts w:ascii="Courier New" w:hAnsi="Courier New" w:cs="Courier New"/>
    </w:rPr>
  </w:style>
  <w:style w:type="paragraph" w:customStyle="1" w:styleId="H4-BodyText-Bullet">
    <w:name w:val="H4-Body Text-Bullet"/>
    <w:basedOn w:val="Normal"/>
    <w:rsid w:val="00084121"/>
    <w:pPr>
      <w:tabs>
        <w:tab w:val="num" w:pos="720"/>
      </w:tabs>
      <w:suppressAutoHyphens/>
      <w:ind w:left="720" w:hanging="360"/>
      <w:jc w:val="both"/>
    </w:pPr>
    <w:rPr>
      <w:rFonts w:ascii="Arial" w:hAnsi="Arial"/>
      <w:sz w:val="18"/>
      <w:szCs w:val="20"/>
      <w:lang w:eastAsia="ar-SA"/>
    </w:rPr>
  </w:style>
  <w:style w:type="paragraph" w:customStyle="1" w:styleId="Jubduration">
    <w:name w:val="Jub duration"/>
    <w:next w:val="Normal"/>
    <w:autoRedefine/>
    <w:rsid w:val="00084121"/>
    <w:pPr>
      <w:keepNext/>
    </w:pPr>
    <w:rPr>
      <w:rFonts w:ascii="Tahoma" w:hAnsi="Tahoma" w:cs="Tahoma"/>
      <w:b/>
      <w:sz w:val="19"/>
      <w:szCs w:val="19"/>
    </w:rPr>
  </w:style>
  <w:style w:type="table" w:styleId="TableGrid">
    <w:name w:val="Table Grid"/>
    <w:basedOn w:val="TableNormal"/>
    <w:rsid w:val="005F24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link w:val="Heading4"/>
    <w:rsid w:val="00E157E0"/>
    <w:rPr>
      <w:rFonts w:ascii="Calibri" w:eastAsia="Times New Roman" w:hAnsi="Calibri" w:cs="Times New Roman"/>
      <w:b/>
      <w:bCs/>
      <w:sz w:val="28"/>
      <w:szCs w:val="28"/>
    </w:rPr>
  </w:style>
  <w:style w:type="character" w:customStyle="1" w:styleId="caps">
    <w:name w:val="caps"/>
    <w:basedOn w:val="DefaultParagraphFont"/>
    <w:rsid w:val="009C467F"/>
  </w:style>
  <w:style w:type="character" w:customStyle="1" w:styleId="Heading2Char">
    <w:name w:val="Heading 2 Char"/>
    <w:link w:val="Heading2"/>
    <w:semiHidden/>
    <w:rsid w:val="00CF3A2F"/>
    <w:rPr>
      <w:rFonts w:ascii="Cambria" w:eastAsia="Times New Roman" w:hAnsi="Cambria" w:cs="Times New Roman"/>
      <w:b/>
      <w:bCs/>
      <w:i/>
      <w:iCs/>
      <w:sz w:val="28"/>
      <w:szCs w:val="28"/>
    </w:rPr>
  </w:style>
  <w:style w:type="character" w:customStyle="1" w:styleId="Heading3Char">
    <w:name w:val="Heading 3 Char"/>
    <w:link w:val="Heading3"/>
    <w:rsid w:val="00CF3A2F"/>
    <w:rPr>
      <w:rFonts w:ascii="Cambria" w:eastAsia="Times New Roman" w:hAnsi="Cambria" w:cs="Times New Roman"/>
      <w:b/>
      <w:bCs/>
      <w:sz w:val="26"/>
      <w:szCs w:val="26"/>
    </w:rPr>
  </w:style>
  <w:style w:type="character" w:styleId="Strong">
    <w:name w:val="Strong"/>
    <w:qFormat/>
    <w:rsid w:val="00CF3A2F"/>
    <w:rPr>
      <w:b/>
      <w:bCs/>
    </w:rPr>
  </w:style>
  <w:style w:type="character" w:customStyle="1" w:styleId="orgsummary">
    <w:name w:val="org summary"/>
    <w:basedOn w:val="DefaultParagraphFont"/>
    <w:rsid w:val="00CF3A2F"/>
  </w:style>
  <w:style w:type="paragraph" w:customStyle="1" w:styleId="period">
    <w:name w:val="period"/>
    <w:basedOn w:val="Normal"/>
    <w:rsid w:val="00CF3A2F"/>
    <w:pPr>
      <w:spacing w:before="100" w:beforeAutospacing="1" w:after="100" w:afterAutospacing="1"/>
    </w:pPr>
    <w:rPr>
      <w:rFonts w:ascii="Times New Roman" w:hAnsi="Times New Roman"/>
      <w:sz w:val="24"/>
    </w:rPr>
  </w:style>
  <w:style w:type="paragraph" w:customStyle="1" w:styleId="MediumGrid1-Accent21">
    <w:name w:val="Medium Grid 1 - Accent 21"/>
    <w:basedOn w:val="Normal"/>
    <w:uiPriority w:val="99"/>
    <w:qFormat/>
    <w:rsid w:val="00B02521"/>
    <w:pPr>
      <w:spacing w:after="200" w:line="276" w:lineRule="auto"/>
      <w:ind w:left="720"/>
    </w:pPr>
    <w:rPr>
      <w:rFonts w:ascii="Calibri" w:hAnsi="Calibri"/>
      <w:sz w:val="22"/>
      <w:szCs w:val="22"/>
    </w:rPr>
  </w:style>
  <w:style w:type="character" w:styleId="Emphasis">
    <w:name w:val="Emphasis"/>
    <w:qFormat/>
    <w:rsid w:val="00B02521"/>
    <w:rPr>
      <w:rFonts w:cs="Times New Roman"/>
      <w:i/>
      <w:iCs/>
    </w:rPr>
  </w:style>
  <w:style w:type="paragraph" w:customStyle="1" w:styleId="distance">
    <w:name w:val="distance"/>
    <w:basedOn w:val="Normal"/>
    <w:rsid w:val="00B02521"/>
    <w:pPr>
      <w:spacing w:before="100" w:beforeAutospacing="1" w:after="100" w:afterAutospacing="1"/>
    </w:pPr>
    <w:rPr>
      <w:rFonts w:ascii="Times New Roman" w:hAnsi="Times New Roman"/>
      <w:sz w:val="24"/>
    </w:rPr>
  </w:style>
  <w:style w:type="character" w:customStyle="1" w:styleId="FooterChar">
    <w:name w:val="Footer Char"/>
    <w:link w:val="Footer"/>
    <w:uiPriority w:val="99"/>
    <w:rsid w:val="000F732A"/>
    <w:rPr>
      <w:rFonts w:ascii="Arial" w:hAnsi="Arial" w:cs="Arial"/>
      <w:bCs/>
    </w:rPr>
  </w:style>
  <w:style w:type="paragraph" w:customStyle="1" w:styleId="null">
    <w:name w:val="null"/>
    <w:basedOn w:val="Normal"/>
    <w:rsid w:val="000468DC"/>
    <w:pPr>
      <w:spacing w:before="100" w:beforeAutospacing="1" w:after="100" w:afterAutospacing="1"/>
    </w:pPr>
    <w:rPr>
      <w:rFonts w:ascii="Times New Roman" w:hAnsi="Times New Roman"/>
      <w:sz w:val="24"/>
      <w:lang w:bidi="ta-IN"/>
    </w:rPr>
  </w:style>
  <w:style w:type="character" w:customStyle="1" w:styleId="apple-converted-space">
    <w:name w:val="apple-converted-space"/>
    <w:basedOn w:val="DefaultParagraphFont"/>
    <w:rsid w:val="000468DC"/>
  </w:style>
  <w:style w:type="paragraph" w:customStyle="1" w:styleId="NormalArial">
    <w:name w:val="Normal + Arial"/>
    <w:aliases w:val="Justified,After:  5 pt"/>
    <w:basedOn w:val="Heading5"/>
    <w:rsid w:val="0069117A"/>
    <w:pPr>
      <w:numPr>
        <w:numId w:val="2"/>
      </w:numPr>
      <w:spacing w:before="0" w:after="100" w:afterAutospacing="1"/>
      <w:jc w:val="both"/>
    </w:pPr>
    <w:rPr>
      <w:rFonts w:ascii="Arial" w:hAnsi="Arial" w:cs="Arial"/>
      <w:b w:val="0"/>
      <w:bCs w:val="0"/>
      <w:i w:val="0"/>
      <w:iCs w:val="0"/>
      <w:color w:val="000000"/>
      <w:sz w:val="20"/>
      <w:szCs w:val="20"/>
    </w:rPr>
  </w:style>
  <w:style w:type="character" w:customStyle="1" w:styleId="Heading5Char">
    <w:name w:val="Heading 5 Char"/>
    <w:link w:val="Heading5"/>
    <w:semiHidden/>
    <w:rsid w:val="0069117A"/>
    <w:rPr>
      <w:rFonts w:ascii="Calibri" w:eastAsia="Times New Roman" w:hAnsi="Calibri" w:cs="Times New Roman"/>
      <w:b/>
      <w:bCs/>
      <w:i/>
      <w:iCs/>
      <w:sz w:val="26"/>
      <w:szCs w:val="26"/>
    </w:rPr>
  </w:style>
  <w:style w:type="character" w:customStyle="1" w:styleId="apple-style-span">
    <w:name w:val="apple-style-span"/>
    <w:basedOn w:val="DefaultParagraphFont"/>
    <w:rsid w:val="00C94C95"/>
  </w:style>
  <w:style w:type="paragraph" w:customStyle="1" w:styleId="Default">
    <w:name w:val="Default"/>
    <w:rsid w:val="00F63E9C"/>
    <w:pPr>
      <w:autoSpaceDE w:val="0"/>
      <w:autoSpaceDN w:val="0"/>
      <w:adjustRightInd w:val="0"/>
    </w:pPr>
    <w:rPr>
      <w:rFonts w:eastAsia="Calibri"/>
      <w:color w:val="000000"/>
      <w:sz w:val="24"/>
      <w:szCs w:val="24"/>
    </w:rPr>
  </w:style>
  <w:style w:type="paragraph" w:styleId="BalloonText">
    <w:name w:val="Balloon Text"/>
    <w:basedOn w:val="Normal"/>
    <w:link w:val="BalloonTextChar"/>
    <w:rsid w:val="00D4082F"/>
    <w:rPr>
      <w:sz w:val="16"/>
      <w:szCs w:val="16"/>
    </w:rPr>
  </w:style>
  <w:style w:type="character" w:customStyle="1" w:styleId="BalloonTextChar">
    <w:name w:val="Balloon Text Char"/>
    <w:link w:val="BalloonText"/>
    <w:rsid w:val="00D4082F"/>
    <w:rPr>
      <w:rFonts w:ascii="Tahoma" w:hAnsi="Tahoma" w:cs="Tahoma"/>
      <w:sz w:val="16"/>
      <w:szCs w:val="16"/>
    </w:rPr>
  </w:style>
  <w:style w:type="character" w:customStyle="1" w:styleId="ft">
    <w:name w:val="ft"/>
    <w:rsid w:val="006135A3"/>
  </w:style>
  <w:style w:type="character" w:customStyle="1" w:styleId="TitleChar">
    <w:name w:val="Title Char"/>
    <w:link w:val="Title"/>
    <w:uiPriority w:val="99"/>
    <w:locked/>
    <w:rsid w:val="00F13CCE"/>
    <w:rPr>
      <w:rFonts w:ascii="Arial" w:hAnsi="Arial" w:cs="Arial"/>
      <w:b/>
      <w:bCs/>
      <w:color w:val="00007F"/>
      <w:sz w:val="32"/>
      <w:szCs w:val="32"/>
      <w:lang w:val="en-US" w:eastAsia="en-US"/>
    </w:rPr>
  </w:style>
  <w:style w:type="character" w:customStyle="1" w:styleId="Heading1Char">
    <w:name w:val="Heading 1 Char"/>
    <w:link w:val="Heading1"/>
    <w:uiPriority w:val="99"/>
    <w:rsid w:val="003818E2"/>
    <w:rPr>
      <w:rFonts w:ascii="Cambria" w:eastAsia="Times New Roman" w:hAnsi="Cambria" w:cs="Times New Roman"/>
      <w:b/>
      <w:bCs/>
      <w:kern w:val="32"/>
      <w:sz w:val="32"/>
      <w:szCs w:val="32"/>
      <w:lang w:val="en-US" w:eastAsia="en-US"/>
    </w:rPr>
  </w:style>
  <w:style w:type="paragraph" w:styleId="BodyText">
    <w:name w:val="Body Text"/>
    <w:basedOn w:val="Normal"/>
    <w:link w:val="BodyTextChar"/>
    <w:rsid w:val="00D522EE"/>
    <w:pPr>
      <w:spacing w:after="120"/>
    </w:pPr>
  </w:style>
  <w:style w:type="character" w:customStyle="1" w:styleId="BodyTextChar">
    <w:name w:val="Body Text Char"/>
    <w:link w:val="BodyText"/>
    <w:rsid w:val="00D522EE"/>
    <w:rPr>
      <w:rFonts w:ascii="Tahoma" w:hAnsi="Tahoma"/>
      <w:sz w:val="19"/>
      <w:szCs w:val="24"/>
      <w:lang w:val="en-US" w:eastAsia="en-US"/>
    </w:rPr>
  </w:style>
  <w:style w:type="paragraph" w:styleId="ListBullet">
    <w:name w:val="List Bullet"/>
    <w:basedOn w:val="Normal"/>
    <w:rsid w:val="002757FE"/>
    <w:pPr>
      <w:numPr>
        <w:numId w:val="3"/>
      </w:numPr>
      <w:contextualSpacing/>
    </w:pPr>
  </w:style>
  <w:style w:type="character" w:customStyle="1" w:styleId="hps">
    <w:name w:val="hps"/>
    <w:uiPriority w:val="99"/>
    <w:rsid w:val="00DC3A27"/>
    <w:rPr>
      <w:rFonts w:cs="Times New Roman"/>
    </w:rPr>
  </w:style>
  <w:style w:type="paragraph" w:customStyle="1" w:styleId="Standard">
    <w:name w:val="Standard"/>
    <w:rsid w:val="00DE20A2"/>
    <w:pPr>
      <w:widowControl w:val="0"/>
      <w:suppressAutoHyphens/>
      <w:autoSpaceDN w:val="0"/>
      <w:jc w:val="right"/>
      <w:textAlignment w:val="baseline"/>
    </w:pPr>
    <w:rPr>
      <w:rFonts w:eastAsia="SimSun" w:cs="Tahoma"/>
      <w:kern w:val="3"/>
      <w:sz w:val="24"/>
      <w:szCs w:val="24"/>
      <w:lang w:val="en-IN" w:eastAsia="en-IN"/>
    </w:rPr>
  </w:style>
  <w:style w:type="character" w:styleId="CommentReference">
    <w:name w:val="annotation reference"/>
    <w:rsid w:val="008F300D"/>
    <w:rPr>
      <w:sz w:val="16"/>
      <w:szCs w:val="16"/>
    </w:rPr>
  </w:style>
  <w:style w:type="paragraph" w:styleId="CommentSubject">
    <w:name w:val="annotation subject"/>
    <w:basedOn w:val="CommentText"/>
    <w:next w:val="CommentText"/>
    <w:link w:val="CommentSubjectChar"/>
    <w:rsid w:val="008F300D"/>
    <w:pPr>
      <w:overflowPunct/>
      <w:autoSpaceDE/>
      <w:autoSpaceDN/>
      <w:adjustRightInd/>
      <w:textAlignment w:val="auto"/>
    </w:pPr>
    <w:rPr>
      <w:rFonts w:ascii="Tahoma" w:hAnsi="Tahoma"/>
      <w:b/>
      <w:bCs/>
      <w:lang w:val="en-US"/>
    </w:rPr>
  </w:style>
  <w:style w:type="character" w:customStyle="1" w:styleId="CommentTextChar">
    <w:name w:val="Comment Text Char"/>
    <w:link w:val="CommentText"/>
    <w:semiHidden/>
    <w:rsid w:val="008F300D"/>
    <w:rPr>
      <w:rFonts w:ascii="Verdana" w:hAnsi="Verdana"/>
      <w:lang w:val="en-GB" w:eastAsia="en-US"/>
    </w:rPr>
  </w:style>
  <w:style w:type="character" w:customStyle="1" w:styleId="CommentSubjectChar">
    <w:name w:val="Comment Subject Char"/>
    <w:link w:val="CommentSubject"/>
    <w:rsid w:val="008F300D"/>
    <w:rPr>
      <w:rFonts w:ascii="Tahoma" w:hAnsi="Tahoma"/>
      <w:b/>
      <w:bCs/>
      <w:lang w:val="en-US" w:eastAsia="en-US"/>
    </w:rPr>
  </w:style>
  <w:style w:type="paragraph" w:customStyle="1" w:styleId="description">
    <w:name w:val="description"/>
    <w:basedOn w:val="Normal"/>
    <w:rsid w:val="00A06FB2"/>
    <w:pPr>
      <w:spacing w:before="100" w:beforeAutospacing="1" w:after="100" w:afterAutospacing="1"/>
    </w:pPr>
    <w:rPr>
      <w:rFonts w:ascii="Times New Roman" w:hAnsi="Times New Roman"/>
      <w:sz w:val="24"/>
    </w:rPr>
  </w:style>
  <w:style w:type="paragraph" w:customStyle="1" w:styleId="ColorfulList-Accent11">
    <w:name w:val="Colorful List - Accent 11"/>
    <w:basedOn w:val="Normal"/>
    <w:uiPriority w:val="34"/>
    <w:qFormat/>
    <w:rsid w:val="004555C0"/>
    <w:pPr>
      <w:spacing w:after="200" w:line="252" w:lineRule="auto"/>
      <w:ind w:left="720"/>
      <w:contextualSpacing/>
    </w:pPr>
    <w:rPr>
      <w:rFonts w:ascii="Cambria" w:hAnsi="Cambria"/>
      <w:sz w:val="22"/>
      <w:szCs w:val="22"/>
    </w:rPr>
  </w:style>
  <w:style w:type="paragraph" w:customStyle="1" w:styleId="LightShading-Accent21">
    <w:name w:val="Light Shading - Accent 21"/>
    <w:basedOn w:val="Normal"/>
    <w:next w:val="Normal"/>
    <w:link w:val="LightShading-Accent2Char"/>
    <w:uiPriority w:val="99"/>
    <w:qFormat/>
    <w:rsid w:val="004555C0"/>
    <w:pPr>
      <w:pBdr>
        <w:top w:val="dotted" w:sz="2" w:space="10" w:color="632423"/>
        <w:bottom w:val="dotted" w:sz="2" w:space="4" w:color="632423"/>
      </w:pBdr>
      <w:spacing w:before="160" w:after="200" w:line="300" w:lineRule="auto"/>
      <w:ind w:left="1440" w:right="1440"/>
    </w:pPr>
    <w:rPr>
      <w:rFonts w:ascii="Cambria" w:hAnsi="Cambria"/>
      <w:caps/>
      <w:color w:val="622423"/>
      <w:spacing w:val="5"/>
      <w:sz w:val="20"/>
      <w:szCs w:val="20"/>
    </w:rPr>
  </w:style>
  <w:style w:type="character" w:customStyle="1" w:styleId="LightShading-Accent2Char">
    <w:name w:val="Light Shading - Accent 2 Char"/>
    <w:link w:val="LightShading-Accent21"/>
    <w:uiPriority w:val="99"/>
    <w:rsid w:val="004555C0"/>
    <w:rPr>
      <w:rFonts w:ascii="Cambria" w:hAnsi="Cambria"/>
      <w:caps/>
      <w:color w:val="622423"/>
      <w:spacing w:val="5"/>
    </w:rPr>
  </w:style>
  <w:style w:type="character" w:customStyle="1" w:styleId="experience-date-locale">
    <w:name w:val="experience-date-locale"/>
    <w:rsid w:val="00E76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4202">
      <w:bodyDiv w:val="1"/>
      <w:marLeft w:val="0"/>
      <w:marRight w:val="0"/>
      <w:marTop w:val="0"/>
      <w:marBottom w:val="0"/>
      <w:divBdr>
        <w:top w:val="none" w:sz="0" w:space="0" w:color="auto"/>
        <w:left w:val="none" w:sz="0" w:space="0" w:color="auto"/>
        <w:bottom w:val="none" w:sz="0" w:space="0" w:color="auto"/>
        <w:right w:val="none" w:sz="0" w:space="0" w:color="auto"/>
      </w:divBdr>
    </w:div>
    <w:div w:id="341711710">
      <w:bodyDiv w:val="1"/>
      <w:marLeft w:val="0"/>
      <w:marRight w:val="0"/>
      <w:marTop w:val="0"/>
      <w:marBottom w:val="0"/>
      <w:divBdr>
        <w:top w:val="none" w:sz="0" w:space="0" w:color="auto"/>
        <w:left w:val="none" w:sz="0" w:space="0" w:color="auto"/>
        <w:bottom w:val="none" w:sz="0" w:space="0" w:color="auto"/>
        <w:right w:val="none" w:sz="0" w:space="0" w:color="auto"/>
      </w:divBdr>
    </w:div>
    <w:div w:id="602765645">
      <w:bodyDiv w:val="1"/>
      <w:marLeft w:val="0"/>
      <w:marRight w:val="0"/>
      <w:marTop w:val="0"/>
      <w:marBottom w:val="0"/>
      <w:divBdr>
        <w:top w:val="none" w:sz="0" w:space="0" w:color="auto"/>
        <w:left w:val="none" w:sz="0" w:space="0" w:color="auto"/>
        <w:bottom w:val="none" w:sz="0" w:space="0" w:color="auto"/>
        <w:right w:val="none" w:sz="0" w:space="0" w:color="auto"/>
      </w:divBdr>
    </w:div>
    <w:div w:id="1206024735">
      <w:bodyDiv w:val="1"/>
      <w:marLeft w:val="0"/>
      <w:marRight w:val="0"/>
      <w:marTop w:val="0"/>
      <w:marBottom w:val="0"/>
      <w:divBdr>
        <w:top w:val="none" w:sz="0" w:space="0" w:color="auto"/>
        <w:left w:val="none" w:sz="0" w:space="0" w:color="auto"/>
        <w:bottom w:val="none" w:sz="0" w:space="0" w:color="auto"/>
        <w:right w:val="none" w:sz="0" w:space="0" w:color="auto"/>
      </w:divBdr>
    </w:div>
    <w:div w:id="1577352446">
      <w:bodyDiv w:val="1"/>
      <w:marLeft w:val="0"/>
      <w:marRight w:val="0"/>
      <w:marTop w:val="0"/>
      <w:marBottom w:val="0"/>
      <w:divBdr>
        <w:top w:val="none" w:sz="0" w:space="0" w:color="auto"/>
        <w:left w:val="none" w:sz="0" w:space="0" w:color="auto"/>
        <w:bottom w:val="none" w:sz="0" w:space="0" w:color="auto"/>
        <w:right w:val="none" w:sz="0" w:space="0" w:color="auto"/>
      </w:divBdr>
    </w:div>
    <w:div w:id="1763797516">
      <w:bodyDiv w:val="1"/>
      <w:marLeft w:val="0"/>
      <w:marRight w:val="0"/>
      <w:marTop w:val="0"/>
      <w:marBottom w:val="0"/>
      <w:divBdr>
        <w:top w:val="none" w:sz="0" w:space="0" w:color="auto"/>
        <w:left w:val="none" w:sz="0" w:space="0" w:color="auto"/>
        <w:bottom w:val="none" w:sz="0" w:space="0" w:color="auto"/>
        <w:right w:val="none" w:sz="0" w:space="0" w:color="auto"/>
      </w:divBdr>
      <w:divsChild>
        <w:div w:id="75830379">
          <w:marLeft w:val="0"/>
          <w:marRight w:val="0"/>
          <w:marTop w:val="0"/>
          <w:marBottom w:val="0"/>
          <w:divBdr>
            <w:top w:val="none" w:sz="0" w:space="0" w:color="auto"/>
            <w:left w:val="none" w:sz="0" w:space="0" w:color="auto"/>
            <w:bottom w:val="none" w:sz="0" w:space="0" w:color="auto"/>
            <w:right w:val="none" w:sz="0" w:space="0" w:color="auto"/>
          </w:divBdr>
          <w:divsChild>
            <w:div w:id="919367044">
              <w:marLeft w:val="0"/>
              <w:marRight w:val="0"/>
              <w:marTop w:val="0"/>
              <w:marBottom w:val="0"/>
              <w:divBdr>
                <w:top w:val="none" w:sz="0" w:space="0" w:color="auto"/>
                <w:left w:val="none" w:sz="0" w:space="0" w:color="auto"/>
                <w:bottom w:val="none" w:sz="0" w:space="0" w:color="auto"/>
                <w:right w:val="none" w:sz="0" w:space="0" w:color="auto"/>
              </w:divBdr>
              <w:divsChild>
                <w:div w:id="579173142">
                  <w:marLeft w:val="0"/>
                  <w:marRight w:val="0"/>
                  <w:marTop w:val="0"/>
                  <w:marBottom w:val="0"/>
                  <w:divBdr>
                    <w:top w:val="none" w:sz="0" w:space="0" w:color="auto"/>
                    <w:left w:val="none" w:sz="0" w:space="0" w:color="auto"/>
                    <w:bottom w:val="none" w:sz="0" w:space="0" w:color="auto"/>
                    <w:right w:val="none" w:sz="0" w:space="0" w:color="auto"/>
                  </w:divBdr>
                  <w:divsChild>
                    <w:div w:id="389354355">
                      <w:marLeft w:val="0"/>
                      <w:marRight w:val="0"/>
                      <w:marTop w:val="0"/>
                      <w:marBottom w:val="0"/>
                      <w:divBdr>
                        <w:top w:val="none" w:sz="0" w:space="0" w:color="auto"/>
                        <w:left w:val="none" w:sz="0" w:space="0" w:color="auto"/>
                        <w:bottom w:val="none" w:sz="0" w:space="0" w:color="auto"/>
                        <w:right w:val="none" w:sz="0" w:space="0" w:color="auto"/>
                      </w:divBdr>
                      <w:divsChild>
                        <w:div w:id="1740397832">
                          <w:marLeft w:val="0"/>
                          <w:marRight w:val="0"/>
                          <w:marTop w:val="0"/>
                          <w:marBottom w:val="0"/>
                          <w:divBdr>
                            <w:top w:val="none" w:sz="0" w:space="0" w:color="auto"/>
                            <w:left w:val="none" w:sz="0" w:space="0" w:color="auto"/>
                            <w:bottom w:val="none" w:sz="0" w:space="0" w:color="auto"/>
                            <w:right w:val="none" w:sz="0" w:space="0" w:color="auto"/>
                          </w:divBdr>
                          <w:divsChild>
                            <w:div w:id="660044458">
                              <w:marLeft w:val="0"/>
                              <w:marRight w:val="0"/>
                              <w:marTop w:val="0"/>
                              <w:marBottom w:val="0"/>
                              <w:divBdr>
                                <w:top w:val="none" w:sz="0" w:space="0" w:color="auto"/>
                                <w:left w:val="none" w:sz="0" w:space="0" w:color="auto"/>
                                <w:bottom w:val="none" w:sz="0" w:space="0" w:color="auto"/>
                                <w:right w:val="none" w:sz="0" w:space="0" w:color="auto"/>
                              </w:divBdr>
                              <w:divsChild>
                                <w:div w:id="133910568">
                                  <w:marLeft w:val="0"/>
                                  <w:marRight w:val="0"/>
                                  <w:marTop w:val="0"/>
                                  <w:marBottom w:val="0"/>
                                  <w:divBdr>
                                    <w:top w:val="none" w:sz="0" w:space="0" w:color="auto"/>
                                    <w:left w:val="none" w:sz="0" w:space="0" w:color="auto"/>
                                    <w:bottom w:val="none" w:sz="0" w:space="0" w:color="auto"/>
                                    <w:right w:val="none" w:sz="0" w:space="0" w:color="auto"/>
                                  </w:divBdr>
                                  <w:divsChild>
                                    <w:div w:id="869148238">
                                      <w:marLeft w:val="0"/>
                                      <w:marRight w:val="0"/>
                                      <w:marTop w:val="0"/>
                                      <w:marBottom w:val="0"/>
                                      <w:divBdr>
                                        <w:top w:val="none" w:sz="0" w:space="0" w:color="auto"/>
                                        <w:left w:val="none" w:sz="0" w:space="0" w:color="auto"/>
                                        <w:bottom w:val="none" w:sz="0" w:space="0" w:color="auto"/>
                                        <w:right w:val="none" w:sz="0" w:space="0" w:color="auto"/>
                                      </w:divBdr>
                                      <w:divsChild>
                                        <w:div w:id="1675302531">
                                          <w:marLeft w:val="0"/>
                                          <w:marRight w:val="0"/>
                                          <w:marTop w:val="0"/>
                                          <w:marBottom w:val="0"/>
                                          <w:divBdr>
                                            <w:top w:val="none" w:sz="0" w:space="0" w:color="auto"/>
                                            <w:left w:val="none" w:sz="0" w:space="0" w:color="auto"/>
                                            <w:bottom w:val="none" w:sz="0" w:space="0" w:color="auto"/>
                                            <w:right w:val="none" w:sz="0" w:space="0" w:color="auto"/>
                                          </w:divBdr>
                                          <w:divsChild>
                                            <w:div w:id="10520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28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hmedsamirakl@hotmail.com,%20ahmed.s.akl81@gmail.com" TargetMode="External"/><Relationship Id="rId9" Type="http://schemas.openxmlformats.org/officeDocument/2006/relationships/hyperlink" Target="mailto:ahmedsamirakl@hotmail.com,%20ahmed.s.akl81@gmail.com" TargetMode="External"/><Relationship Id="rId10"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76A48-B1F4-C24A-AA0F-C6AAABF3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2646</Words>
  <Characters>15086</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17697</CharactersWithSpaces>
  <SharedDoc>false</SharedDoc>
  <HLinks>
    <vt:vector size="6" baseType="variant">
      <vt:variant>
        <vt:i4>6160410</vt:i4>
      </vt:variant>
      <vt:variant>
        <vt:i4>0</vt:i4>
      </vt:variant>
      <vt:variant>
        <vt:i4>0</vt:i4>
      </vt:variant>
      <vt:variant>
        <vt:i4>5</vt:i4>
      </vt:variant>
      <vt:variant>
        <vt:lpwstr>mailto:ahmedsamirakl@hotmail.com,%20ahmed.s.akl81@gmail.com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 Samuel</dc:creator>
  <cp:lastModifiedBy>Ahmed Samir</cp:lastModifiedBy>
  <cp:revision>3</cp:revision>
  <cp:lastPrinted>2014-02-25T18:23:00Z</cp:lastPrinted>
  <dcterms:created xsi:type="dcterms:W3CDTF">2016-10-23T13:01:00Z</dcterms:created>
  <dcterms:modified xsi:type="dcterms:W3CDTF">2016-11-29T09:19:00Z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