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AF" w:rsidRPr="00672142" w:rsidRDefault="000601FA" w:rsidP="00045DAF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2142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6B46AF" w:rsidRDefault="00A52F90" w:rsidP="00045DAF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2638D">
        <w:rPr>
          <w:rFonts w:ascii="Times New Roman" w:hAnsi="Times New Roman" w:cs="Times New Roman"/>
          <w:sz w:val="20"/>
          <w:szCs w:val="20"/>
        </w:rPr>
        <w:tab/>
      </w:r>
    </w:p>
    <w:p w:rsidR="00700D5D" w:rsidRDefault="00700D5D" w:rsidP="00045DAF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50523</wp:posOffset>
            </wp:positionV>
            <wp:extent cx="895350" cy="120859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6AF" w:rsidRPr="00326472" w:rsidRDefault="00573376" w:rsidP="00045DAF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26472">
        <w:rPr>
          <w:rFonts w:ascii="Times New Roman" w:hAnsi="Times New Roman" w:cs="Times New Roman"/>
          <w:sz w:val="20"/>
          <w:szCs w:val="20"/>
        </w:rPr>
        <w:t>ame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  <w:t>Kelly Lai Kah Ee</w:t>
      </w:r>
    </w:p>
    <w:p w:rsidR="00876FE9" w:rsidRPr="00326472" w:rsidRDefault="00876FE9" w:rsidP="00876FE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26472">
        <w:rPr>
          <w:rFonts w:ascii="Times New Roman" w:hAnsi="Times New Roman" w:cs="Times New Roman"/>
          <w:sz w:val="20"/>
          <w:szCs w:val="20"/>
        </w:rPr>
        <w:t>Nationality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  <w:t>Malaysian, Singapore Permanent Resident</w:t>
      </w:r>
    </w:p>
    <w:p w:rsidR="00876FE9" w:rsidRDefault="00876FE9" w:rsidP="00876FE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26472">
        <w:rPr>
          <w:rFonts w:ascii="Times New Roman" w:hAnsi="Times New Roman" w:cs="Times New Roman"/>
          <w:sz w:val="20"/>
          <w:szCs w:val="20"/>
        </w:rPr>
        <w:t>Singapore PR ID No.</w:t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  <w:t>S9277684J</w:t>
      </w:r>
    </w:p>
    <w:p w:rsidR="00876FE9" w:rsidRPr="00326472" w:rsidRDefault="00876FE9" w:rsidP="00876FE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26472">
        <w:rPr>
          <w:rFonts w:ascii="Times New Roman" w:hAnsi="Times New Roman" w:cs="Times New Roman"/>
          <w:sz w:val="20"/>
          <w:szCs w:val="20"/>
        </w:rPr>
        <w:t>Date of Birth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  <w:t>21</w:t>
      </w:r>
      <w:r w:rsidRPr="00326472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326472">
        <w:rPr>
          <w:rFonts w:ascii="Times New Roman" w:hAnsi="Times New Roman" w:cs="Times New Roman"/>
          <w:sz w:val="20"/>
          <w:szCs w:val="20"/>
        </w:rPr>
        <w:t xml:space="preserve"> April 1992</w:t>
      </w:r>
    </w:p>
    <w:p w:rsidR="00DC729A" w:rsidRPr="00326472" w:rsidRDefault="00DC729A" w:rsidP="00045DAF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26472">
        <w:rPr>
          <w:rFonts w:ascii="Times New Roman" w:hAnsi="Times New Roman" w:cs="Times New Roman"/>
          <w:sz w:val="20"/>
          <w:szCs w:val="20"/>
        </w:rPr>
        <w:t>Email Address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326472">
          <w:rPr>
            <w:rStyle w:val="Hyperlink"/>
            <w:rFonts w:ascii="Times New Roman" w:hAnsi="Times New Roman" w:cs="Times New Roman"/>
            <w:sz w:val="20"/>
            <w:szCs w:val="20"/>
          </w:rPr>
          <w:t>laikahee@hotmail.com</w:t>
        </w:r>
      </w:hyperlink>
    </w:p>
    <w:p w:rsidR="001E7692" w:rsidRDefault="001E7692" w:rsidP="00045DAF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26472">
        <w:rPr>
          <w:rFonts w:ascii="Times New Roman" w:hAnsi="Times New Roman" w:cs="Times New Roman"/>
          <w:sz w:val="20"/>
          <w:szCs w:val="20"/>
        </w:rPr>
        <w:t>Contact Number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  <w:t>+65 8798 6955 / +6012 6800 464</w:t>
      </w:r>
    </w:p>
    <w:p w:rsidR="00DC729A" w:rsidRPr="00326472" w:rsidRDefault="00DC729A" w:rsidP="00045DAF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26472">
        <w:rPr>
          <w:rFonts w:ascii="Times New Roman" w:hAnsi="Times New Roman" w:cs="Times New Roman"/>
          <w:sz w:val="20"/>
          <w:szCs w:val="20"/>
        </w:rPr>
        <w:t>Address</w:t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</w:r>
      <w:r w:rsidRPr="00326472">
        <w:rPr>
          <w:rFonts w:ascii="Times New Roman" w:hAnsi="Times New Roman" w:cs="Times New Roman"/>
          <w:sz w:val="20"/>
          <w:szCs w:val="20"/>
        </w:rPr>
        <w:tab/>
        <w:t>:</w:t>
      </w:r>
      <w:r w:rsidRPr="00326472">
        <w:rPr>
          <w:rFonts w:ascii="Times New Roman" w:hAnsi="Times New Roman" w:cs="Times New Roman"/>
          <w:sz w:val="20"/>
          <w:szCs w:val="20"/>
        </w:rPr>
        <w:tab/>
        <w:t>272D Sengkang Central #14-361 Singapore 544272</w:t>
      </w:r>
    </w:p>
    <w:p w:rsidR="00360AC1" w:rsidRDefault="00360AC1" w:rsidP="00360AC1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00D5D" w:rsidRDefault="00700D5D" w:rsidP="00360AC1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60AC1" w:rsidRPr="00815266" w:rsidRDefault="00360AC1" w:rsidP="00360AC1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815266">
        <w:rPr>
          <w:rFonts w:ascii="Times New Roman" w:hAnsi="Times New Roman" w:cs="Times New Roman"/>
          <w:b/>
          <w:sz w:val="20"/>
          <w:szCs w:val="20"/>
        </w:rPr>
        <w:t>__________________________________Professional Summary____________________________________</w:t>
      </w:r>
    </w:p>
    <w:p w:rsidR="00360AC1" w:rsidRPr="00815266" w:rsidRDefault="00360AC1" w:rsidP="00360AC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:rsidR="00360AC1" w:rsidRPr="00360AC1" w:rsidRDefault="006C6D32" w:rsidP="00F53024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 xml:space="preserve">Graduated with a business degree majoring in Accounting, Banking and Finance, equipped with two years working experience in audit </w:t>
      </w:r>
      <w:r w:rsidR="00D04DB3">
        <w:rPr>
          <w:rFonts w:ascii="Times New Roman" w:hAnsi="Times New Roman" w:cs="Times New Roman"/>
          <w:sz w:val="20"/>
          <w:szCs w:val="20"/>
          <w:lang w:val="en-AU"/>
        </w:rPr>
        <w:t xml:space="preserve">engaging 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with numerous clients in multiple industries (i.e. </w:t>
      </w:r>
      <w:r w:rsidR="00D04DB3">
        <w:rPr>
          <w:rFonts w:ascii="Times New Roman" w:hAnsi="Times New Roman" w:cs="Times New Roman"/>
          <w:sz w:val="20"/>
          <w:szCs w:val="20"/>
          <w:lang w:val="en-AU"/>
        </w:rPr>
        <w:t>Trading, services</w:t>
      </w:r>
      <w:r>
        <w:rPr>
          <w:rFonts w:ascii="Times New Roman" w:hAnsi="Times New Roman" w:cs="Times New Roman"/>
          <w:sz w:val="20"/>
          <w:szCs w:val="20"/>
          <w:lang w:val="en-AU"/>
        </w:rPr>
        <w:t>, investment, medical</w:t>
      </w:r>
      <w:r w:rsidR="00D04DB3">
        <w:rPr>
          <w:rFonts w:ascii="Times New Roman" w:hAnsi="Times New Roman" w:cs="Times New Roman"/>
          <w:sz w:val="20"/>
          <w:szCs w:val="20"/>
          <w:lang w:val="en-AU"/>
        </w:rPr>
        <w:t>, school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), </w:t>
      </w:r>
      <w:r w:rsidR="00360AC1" w:rsidRPr="00815266">
        <w:rPr>
          <w:rFonts w:ascii="Times New Roman" w:hAnsi="Times New Roman" w:cs="Times New Roman"/>
          <w:sz w:val="20"/>
          <w:szCs w:val="20"/>
          <w:lang w:val="en-AU"/>
        </w:rPr>
        <w:t>with an ability to perfor</w:t>
      </w:r>
      <w:r w:rsidR="00576B3D">
        <w:rPr>
          <w:rFonts w:ascii="Times New Roman" w:hAnsi="Times New Roman" w:cs="Times New Roman"/>
          <w:sz w:val="20"/>
          <w:szCs w:val="20"/>
          <w:lang w:val="en-AU"/>
        </w:rPr>
        <w:t xml:space="preserve">m </w:t>
      </w:r>
      <w:r w:rsidR="00DF56AD">
        <w:rPr>
          <w:rFonts w:ascii="Times New Roman" w:hAnsi="Times New Roman" w:cs="Times New Roman"/>
          <w:sz w:val="20"/>
          <w:szCs w:val="20"/>
          <w:lang w:val="en-AU"/>
        </w:rPr>
        <w:t>complex accounting reviews</w:t>
      </w:r>
      <w:r w:rsidR="00D32BED"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  <w:r w:rsidR="00DF56AD">
        <w:rPr>
          <w:rFonts w:ascii="Times New Roman" w:hAnsi="Times New Roman" w:cs="Times New Roman"/>
          <w:sz w:val="20"/>
          <w:szCs w:val="20"/>
          <w:lang w:val="en-AU"/>
        </w:rPr>
        <w:t xml:space="preserve">and </w:t>
      </w:r>
      <w:r w:rsidR="00360AC1" w:rsidRPr="00815266">
        <w:rPr>
          <w:rFonts w:ascii="Times New Roman" w:hAnsi="Times New Roman" w:cs="Times New Roman"/>
          <w:sz w:val="20"/>
          <w:szCs w:val="20"/>
          <w:lang w:val="en-AU"/>
        </w:rPr>
        <w:t>evaluate acc</w:t>
      </w:r>
      <w:r w:rsidR="00576B3D">
        <w:rPr>
          <w:rFonts w:ascii="Times New Roman" w:hAnsi="Times New Roman" w:cs="Times New Roman"/>
          <w:sz w:val="20"/>
          <w:szCs w:val="20"/>
          <w:lang w:val="en-AU"/>
        </w:rPr>
        <w:t>ounting systems for efficiency</w:t>
      </w:r>
      <w:r w:rsidR="00DF56AD">
        <w:rPr>
          <w:rFonts w:ascii="Times New Roman" w:hAnsi="Times New Roman" w:cs="Times New Roman"/>
          <w:sz w:val="20"/>
          <w:szCs w:val="20"/>
          <w:lang w:val="en-AU"/>
        </w:rPr>
        <w:t>.</w:t>
      </w:r>
    </w:p>
    <w:p w:rsidR="005171C2" w:rsidRPr="00753052" w:rsidRDefault="00753052" w:rsidP="00753052">
      <w:pPr>
        <w:pBdr>
          <w:between w:val="single" w:sz="4" w:space="1" w:color="auto"/>
        </w:pBd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</w:t>
      </w:r>
      <w:r w:rsidR="00545C64" w:rsidRPr="00753052">
        <w:rPr>
          <w:rFonts w:ascii="Times New Roman" w:hAnsi="Times New Roman" w:cs="Times New Roman"/>
          <w:b/>
          <w:sz w:val="20"/>
          <w:szCs w:val="20"/>
        </w:rPr>
        <w:t>Working Experience</w:t>
      </w:r>
      <w:r>
        <w:rPr>
          <w:rFonts w:ascii="Times New Roman" w:hAnsi="Times New Roman" w:cs="Times New Roman"/>
          <w:b/>
          <w:sz w:val="20"/>
          <w:szCs w:val="20"/>
        </w:rPr>
        <w:t>_____________________________________</w:t>
      </w:r>
    </w:p>
    <w:p w:rsidR="000625F3" w:rsidRPr="006B3D66" w:rsidRDefault="000625F3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0625F3" w:rsidRPr="006B3D66" w:rsidRDefault="000625F3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Audit Associate </w:t>
      </w:r>
      <w:r w:rsidR="00337641"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II </w:t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– Ardent Associates LLP </w:t>
      </w:r>
    </w:p>
    <w:p w:rsidR="000625F3" w:rsidRDefault="000625F3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(May 2015 to </w:t>
      </w:r>
      <w:r w:rsidR="00545C64">
        <w:rPr>
          <w:rFonts w:ascii="Times New Roman" w:hAnsi="Times New Roman" w:cs="Times New Roman"/>
          <w:b/>
          <w:bCs/>
          <w:sz w:val="20"/>
          <w:szCs w:val="20"/>
          <w:lang w:val="en-AU"/>
        </w:rPr>
        <w:t>February 2017</w:t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)</w:t>
      </w:r>
    </w:p>
    <w:p w:rsidR="002565C8" w:rsidRPr="006B3D66" w:rsidRDefault="002565C8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6169B9" w:rsidRPr="006B3D66" w:rsidRDefault="006169B9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Plan and perform </w:t>
      </w:r>
      <w:r w:rsidR="00833596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statutory audit</w:t>
      </w:r>
      <w:r w:rsidR="00AD36B0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special audit</w:t>
      </w:r>
      <w:r w:rsidR="00833596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in accordance with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Singapore Financial </w:t>
      </w:r>
      <w:r w:rsidR="0093584B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Reporting Standards</w:t>
      </w:r>
      <w:r w:rsidR="00A97C4C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(“SFRS”)</w:t>
      </w:r>
      <w:r w:rsidR="0093584B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303E61" w:rsidRPr="006B3D66" w:rsidRDefault="00711305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Experience </w:t>
      </w:r>
      <w:r w:rsidR="00303E6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working with numerous clients in multiple industries (i.e. </w:t>
      </w:r>
      <w:r w:rsidR="00D04DB3">
        <w:rPr>
          <w:rFonts w:ascii="Times New Roman" w:hAnsi="Times New Roman" w:cs="Times New Roman"/>
          <w:bCs/>
          <w:sz w:val="20"/>
          <w:szCs w:val="20"/>
          <w:lang w:val="en-AU"/>
        </w:rPr>
        <w:t>Trading</w:t>
      </w:r>
      <w:r w:rsidR="00303E6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, </w:t>
      </w:r>
      <w:r w:rsidR="00D04DB3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services, </w:t>
      </w:r>
      <w:r w:rsidR="00303E6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investment, medical</w:t>
      </w:r>
      <w:r w:rsidR="00AD36B0">
        <w:rPr>
          <w:rFonts w:ascii="Times New Roman" w:hAnsi="Times New Roman" w:cs="Times New Roman"/>
          <w:bCs/>
          <w:sz w:val="20"/>
          <w:szCs w:val="20"/>
          <w:lang w:val="en-AU"/>
        </w:rPr>
        <w:t>, school</w:t>
      </w:r>
      <w:r w:rsidR="00303E6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etc.)</w:t>
      </w:r>
      <w:r w:rsidR="00577E03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developed </w:t>
      </w:r>
      <w:r w:rsidR="00577E03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the ability to instinctively understand what the client’s business is all about. </w:t>
      </w:r>
    </w:p>
    <w:p w:rsidR="00412201" w:rsidRPr="006B3D66" w:rsidRDefault="00412201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Identify </w:t>
      </w:r>
      <w:r w:rsidR="00577E03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any issue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in </w:t>
      </w:r>
      <w:r w:rsidR="00577E03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the business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or 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unusual financial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transactions and ascertain possible implications.</w:t>
      </w:r>
    </w:p>
    <w:p w:rsidR="00412201" w:rsidRPr="006B3D66" w:rsidRDefault="00412201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Perform 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analytical review o</w:t>
      </w:r>
      <w:r w:rsidR="005A6ECF">
        <w:rPr>
          <w:rFonts w:ascii="Times New Roman" w:hAnsi="Times New Roman" w:cs="Times New Roman"/>
          <w:bCs/>
          <w:sz w:val="20"/>
          <w:szCs w:val="20"/>
          <w:lang w:val="en-AU"/>
        </w:rPr>
        <w:t>f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the financial statements</w:t>
      </w:r>
      <w:r w:rsidR="00045DAF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</w:t>
      </w:r>
      <w:r w:rsidR="005C779F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to assess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the audit risk. </w:t>
      </w:r>
    </w:p>
    <w:p w:rsidR="006169B9" w:rsidRPr="006B3D66" w:rsidRDefault="00412201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D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iscu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ss and propose 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audit approaches and procedures with partner and manager.</w:t>
      </w:r>
    </w:p>
    <w:p w:rsidR="006169B9" w:rsidRPr="006B3D66" w:rsidRDefault="006169B9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Exercise judgme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nt in determining which audit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approaches</w:t>
      </w:r>
      <w:r w:rsidR="00833596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procedures are necessary for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the circumstances to 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obtain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a reasonable basis for the audit opinion.</w:t>
      </w:r>
    </w:p>
    <w:p w:rsidR="006169B9" w:rsidRPr="006B3D66" w:rsidRDefault="00412201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Assess</w:t>
      </w:r>
      <w:r w:rsidR="003939B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whether the client 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maintains sound accounting policies and internal control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s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that are consistent with the management’s assertions embodied in the financial statements. </w:t>
      </w:r>
    </w:p>
    <w:p w:rsidR="006169B9" w:rsidRPr="006B3D66" w:rsidRDefault="006169B9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Provide value-added services to </w:t>
      </w:r>
      <w:r w:rsidR="00724D7C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the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client by advising and providing feedback on accounting 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related matters (i.e.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internal controls, accounting s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ystems, general business issues)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412201" w:rsidRPr="006B3D66" w:rsidRDefault="006169B9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Make suggestions 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on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the form and cont</w:t>
      </w:r>
      <w:r w:rsidR="00412201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ent of the financial statements.</w:t>
      </w:r>
    </w:p>
    <w:p w:rsidR="006169B9" w:rsidRDefault="00412201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Preparation of audited</w:t>
      </w:r>
      <w:r w:rsidR="004B0B5A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</w:t>
      </w:r>
      <w:r w:rsidR="000D0059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/ unaudited 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financial statements</w:t>
      </w:r>
      <w:r w:rsidR="0072158F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consolidation report</w:t>
      </w:r>
      <w:r w:rsidR="006169B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.  </w:t>
      </w:r>
    </w:p>
    <w:p w:rsidR="00A75983" w:rsidRDefault="00A75983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Involved in the observation of stock take.</w:t>
      </w:r>
    </w:p>
    <w:p w:rsidR="00246523" w:rsidRDefault="00246523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Assist in the </w:t>
      </w:r>
      <w:r w:rsidR="00307FF3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training and </w:t>
      </w:r>
      <w:r w:rsidR="000F3398">
        <w:rPr>
          <w:rFonts w:ascii="Times New Roman" w:hAnsi="Times New Roman" w:cs="Times New Roman"/>
          <w:bCs/>
          <w:sz w:val="20"/>
          <w:szCs w:val="20"/>
          <w:lang w:val="en-AU"/>
        </w:rPr>
        <w:t>coaching of junior staff and interns.</w:t>
      </w:r>
    </w:p>
    <w:p w:rsidR="00F8300B" w:rsidRPr="006B3D66" w:rsidRDefault="00F8300B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Assigned the leader role to lead </w:t>
      </w:r>
      <w:r w:rsidR="005A6ECF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  <w:lang w:val="en-AU"/>
        </w:rPr>
        <w:t>team to conduct field audit.</w:t>
      </w:r>
    </w:p>
    <w:p w:rsidR="00A97C4C" w:rsidRPr="006B3D66" w:rsidRDefault="00A97C4C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Involved in presentation and training for SFRS and Singapore Standards on Auditing (“SSA”). </w:t>
      </w:r>
    </w:p>
    <w:p w:rsidR="000625F3" w:rsidRPr="006B3D66" w:rsidRDefault="000625F3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530F1B" w:rsidRPr="006B3D66" w:rsidRDefault="001A300A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Audit Assistant- </w:t>
      </w:r>
      <w:r w:rsidR="0086406C"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Raffles PAC</w:t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 Singapore</w:t>
      </w:r>
    </w:p>
    <w:p w:rsidR="0020345B" w:rsidRDefault="00875DAC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(</w:t>
      </w:r>
      <w:r w:rsidR="00530F1B"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October </w:t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2014</w:t>
      </w:r>
      <w:r w:rsidR="000625F3"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 to April 2015</w:t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)</w:t>
      </w:r>
    </w:p>
    <w:p w:rsidR="002565C8" w:rsidRPr="006B3D66" w:rsidRDefault="002565C8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745518" w:rsidRPr="006B3D66" w:rsidRDefault="00ED7B45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P</w:t>
      </w:r>
      <w:r w:rsidR="00745518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erform statutory audit in accordance with Singapore Financial Reporting Standards (“SFRS”).</w:t>
      </w:r>
    </w:p>
    <w:p w:rsidR="00745518" w:rsidRPr="006B3D66" w:rsidRDefault="005A6ECF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Perform analytical review of</w:t>
      </w:r>
      <w:r w:rsidR="00745518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the financial statements </w:t>
      </w:r>
      <w:r w:rsidR="005C779F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to assess </w:t>
      </w:r>
      <w:r w:rsidR="00745518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the audit risk. </w:t>
      </w:r>
    </w:p>
    <w:p w:rsidR="00745518" w:rsidRPr="006B3D66" w:rsidRDefault="005A6ECF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 xml:space="preserve">Perform </w:t>
      </w:r>
      <w:r w:rsidR="00745518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audit approaches and procedures to obtain a reasonable basis for the audit opinion.</w:t>
      </w:r>
    </w:p>
    <w:p w:rsidR="00770608" w:rsidRPr="00770608" w:rsidRDefault="00F60C8E" w:rsidP="00770608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Preparation of audited</w:t>
      </w:r>
      <w:r w:rsidR="00DE668B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</w:t>
      </w:r>
      <w:r w:rsidR="00745518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financial statements.  </w:t>
      </w:r>
    </w:p>
    <w:p w:rsidR="000B485E" w:rsidRPr="006B3D66" w:rsidRDefault="000B485E" w:rsidP="0019085C">
      <w:pPr>
        <w:pStyle w:val="ListParagraph"/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</w:p>
    <w:p w:rsidR="008832B2" w:rsidRPr="006B3D66" w:rsidRDefault="008832B2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Audit Intern – Ernst &amp; Young Malaysia</w:t>
      </w:r>
    </w:p>
    <w:p w:rsidR="008832B2" w:rsidRDefault="008832B2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(</w:t>
      </w:r>
      <w:r w:rsidR="0053694A" w:rsidRPr="009D5ECF">
        <w:rPr>
          <w:rFonts w:ascii="Times New Roman" w:hAnsi="Times New Roman" w:cs="Times New Roman"/>
          <w:b/>
          <w:bCs/>
          <w:sz w:val="20"/>
          <w:szCs w:val="20"/>
          <w:lang w:val="en-AU"/>
        </w:rPr>
        <w:t>December</w:t>
      </w:r>
      <w:r w:rsidR="00333E5B" w:rsidRPr="009D5ECF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 </w:t>
      </w:r>
      <w:r w:rsidR="0053694A" w:rsidRPr="009D5ECF">
        <w:rPr>
          <w:rFonts w:ascii="Times New Roman" w:hAnsi="Times New Roman" w:cs="Times New Roman"/>
          <w:b/>
          <w:bCs/>
          <w:sz w:val="20"/>
          <w:szCs w:val="20"/>
          <w:lang w:val="en-AU"/>
        </w:rPr>
        <w:t>2013</w:t>
      </w:r>
      <w:r w:rsidRPr="009D5ECF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 to </w:t>
      </w:r>
      <w:r w:rsidR="0053694A" w:rsidRPr="009D5ECF">
        <w:rPr>
          <w:rFonts w:ascii="Times New Roman" w:hAnsi="Times New Roman" w:cs="Times New Roman"/>
          <w:b/>
          <w:bCs/>
          <w:sz w:val="20"/>
          <w:szCs w:val="20"/>
          <w:lang w:val="en-AU"/>
        </w:rPr>
        <w:t>January 2014</w:t>
      </w:r>
      <w:r w:rsidRPr="009D5ECF">
        <w:rPr>
          <w:rFonts w:ascii="Times New Roman" w:hAnsi="Times New Roman" w:cs="Times New Roman"/>
          <w:b/>
          <w:bCs/>
          <w:sz w:val="20"/>
          <w:szCs w:val="20"/>
          <w:lang w:val="en-AU"/>
        </w:rPr>
        <w:t>)</w:t>
      </w:r>
    </w:p>
    <w:p w:rsidR="002565C8" w:rsidRPr="009D5ECF" w:rsidRDefault="002565C8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8832B2" w:rsidRPr="009D5ECF" w:rsidRDefault="0053694A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9D5ECF">
        <w:rPr>
          <w:rFonts w:ascii="Times New Roman" w:hAnsi="Times New Roman" w:cs="Times New Roman"/>
          <w:bCs/>
          <w:sz w:val="20"/>
          <w:szCs w:val="20"/>
          <w:lang w:val="en-AU"/>
        </w:rPr>
        <w:t>Assist audit senior in performing statutory audit</w:t>
      </w:r>
      <w:r w:rsidR="008832B2" w:rsidRPr="009D5ECF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53694A" w:rsidRPr="009D5ECF" w:rsidRDefault="006A02E4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 xml:space="preserve">Perform </w:t>
      </w:r>
      <w:r w:rsidR="0053694A" w:rsidRPr="009D5ECF">
        <w:rPr>
          <w:rFonts w:ascii="Times New Roman" w:hAnsi="Times New Roman" w:cs="Times New Roman"/>
          <w:bCs/>
          <w:sz w:val="20"/>
          <w:szCs w:val="20"/>
          <w:lang w:val="en-AU"/>
        </w:rPr>
        <w:t>audit approaches and procedures to obtain a reasonable basis for the audit opinion.</w:t>
      </w:r>
    </w:p>
    <w:p w:rsidR="00A54943" w:rsidRPr="009D5ECF" w:rsidRDefault="0053694A" w:rsidP="00CF3C91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9D5ECF">
        <w:rPr>
          <w:rFonts w:ascii="Times New Roman" w:hAnsi="Times New Roman" w:cs="Times New Roman"/>
          <w:bCs/>
          <w:sz w:val="20"/>
          <w:szCs w:val="20"/>
          <w:lang w:val="en-AU"/>
        </w:rPr>
        <w:t>Preparation of audited financial statements.</w:t>
      </w:r>
    </w:p>
    <w:p w:rsidR="00C52DBA" w:rsidRDefault="00C52DBA" w:rsidP="00C52DBA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</w:p>
    <w:p w:rsidR="00F11619" w:rsidRPr="00C52DBA" w:rsidRDefault="00F11619" w:rsidP="00C52DBA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</w:p>
    <w:p w:rsidR="00D176EF" w:rsidRPr="00753052" w:rsidRDefault="00753052" w:rsidP="0019085C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________________________________________</w:t>
      </w:r>
      <w:r w:rsidR="00D176EF" w:rsidRPr="00753052">
        <w:rPr>
          <w:rFonts w:ascii="Times New Roman" w:hAnsi="Times New Roman" w:cs="Times New Roman"/>
          <w:b/>
          <w:sz w:val="20"/>
          <w:szCs w:val="20"/>
        </w:rPr>
        <w:t>Education</w:t>
      </w:r>
      <w:r>
        <w:rPr>
          <w:rFonts w:ascii="Times New Roman" w:hAnsi="Times New Roman" w:cs="Times New Roman"/>
          <w:b/>
          <w:sz w:val="20"/>
          <w:szCs w:val="20"/>
        </w:rPr>
        <w:t>_________________________________________</w:t>
      </w:r>
      <w:r w:rsidR="00D176EF" w:rsidRPr="0075305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BB230E" w:rsidRPr="006B3D66" w:rsidRDefault="00BB230E" w:rsidP="0019085C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D176EF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880" w:hanging="288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2011 – 2014</w:t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Bachelor of Business </w:t>
      </w:r>
    </w:p>
    <w:p w:rsidR="00D176EF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880" w:hanging="2880"/>
        <w:contextualSpacing/>
        <w:jc w:val="both"/>
        <w:rPr>
          <w:rFonts w:ascii="Times New Roman" w:hAnsi="Times New Roman" w:cs="Times New Roman"/>
          <w:b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ab/>
        <w:t>(3+0 in Collaboration with Victoria University, Australia)</w:t>
      </w:r>
    </w:p>
    <w:p w:rsidR="00D176EF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b/>
          <w:sz w:val="20"/>
          <w:szCs w:val="20"/>
          <w:lang w:val="en-AU"/>
        </w:rPr>
        <w:tab/>
        <w:t>Majoring in Accounting, Banking and Finance</w:t>
      </w:r>
    </w:p>
    <w:p w:rsidR="00D176EF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  <w:t>Sunway University College, Selangor</w:t>
      </w:r>
    </w:p>
    <w:p w:rsidR="00D176EF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880" w:hanging="2300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</w:p>
    <w:p w:rsidR="00D176EF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2011 – 2014</w:t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b/>
          <w:sz w:val="20"/>
          <w:szCs w:val="20"/>
          <w:lang w:val="en-AU"/>
        </w:rPr>
        <w:t>Scholarship:</w:t>
      </w:r>
    </w:p>
    <w:p w:rsidR="00F741AE" w:rsidRPr="006B3D66" w:rsidRDefault="00D176EF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880" w:hanging="2300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ab/>
      </w:r>
      <w:r w:rsidR="000276EB">
        <w:rPr>
          <w:rFonts w:ascii="Times New Roman" w:hAnsi="Times New Roman" w:cs="Times New Roman"/>
          <w:sz w:val="20"/>
          <w:szCs w:val="20"/>
          <w:lang w:val="en-AU"/>
        </w:rPr>
        <w:t xml:space="preserve">Awarded </w:t>
      </w:r>
      <w:r w:rsidRPr="006B3D66">
        <w:rPr>
          <w:rFonts w:ascii="Times New Roman" w:hAnsi="Times New Roman" w:cs="Times New Roman"/>
          <w:sz w:val="20"/>
          <w:szCs w:val="20"/>
          <w:lang w:val="en-AU"/>
        </w:rPr>
        <w:t>Tan Sri Dato’ Seri Dr. Jeffrey Cheah Entrance Scholarship</w:t>
      </w:r>
    </w:p>
    <w:p w:rsidR="001076D4" w:rsidRPr="006B3D66" w:rsidRDefault="001076D4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:rsidR="004254B5" w:rsidRPr="00753052" w:rsidRDefault="00753052" w:rsidP="0019085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</w:t>
      </w:r>
      <w:r w:rsidR="00393FAA">
        <w:rPr>
          <w:rFonts w:ascii="Times New Roman" w:hAnsi="Times New Roman" w:cs="Times New Roman"/>
          <w:b/>
          <w:sz w:val="20"/>
          <w:szCs w:val="20"/>
        </w:rPr>
        <w:t>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  <w:r w:rsidR="000D4166" w:rsidRPr="00753052">
        <w:rPr>
          <w:rFonts w:ascii="Times New Roman" w:hAnsi="Times New Roman" w:cs="Times New Roman"/>
          <w:b/>
          <w:sz w:val="20"/>
          <w:szCs w:val="20"/>
        </w:rPr>
        <w:t>Skills</w:t>
      </w:r>
      <w:r>
        <w:rPr>
          <w:rFonts w:ascii="Times New Roman" w:hAnsi="Times New Roman" w:cs="Times New Roman"/>
          <w:b/>
          <w:sz w:val="20"/>
          <w:szCs w:val="20"/>
        </w:rPr>
        <w:t>_</w:t>
      </w:r>
      <w:r w:rsidR="00393FAA">
        <w:rPr>
          <w:rFonts w:ascii="Times New Roman" w:hAnsi="Times New Roman" w:cs="Times New Roman"/>
          <w:b/>
          <w:sz w:val="20"/>
          <w:szCs w:val="20"/>
        </w:rPr>
        <w:t>_</w:t>
      </w:r>
      <w:r>
        <w:rPr>
          <w:rFonts w:ascii="Times New Roman" w:hAnsi="Times New Roman" w:cs="Times New Roman"/>
          <w:b/>
          <w:sz w:val="20"/>
          <w:szCs w:val="20"/>
        </w:rPr>
        <w:t>_________________________________________</w:t>
      </w:r>
    </w:p>
    <w:p w:rsidR="00AD216C" w:rsidRPr="006B3D66" w:rsidRDefault="00AD216C" w:rsidP="0019085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53F43" w:rsidRDefault="00453F43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  <w:sectPr w:rsidR="00453F43" w:rsidSect="00526931">
          <w:pgSz w:w="11906" w:h="16838"/>
          <w:pgMar w:top="1134" w:right="1440" w:bottom="1440" w:left="1440" w:header="709" w:footer="709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:rsidR="00606ED1" w:rsidRPr="006B3D66" w:rsidRDefault="00606ED1" w:rsidP="00D61A97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lastRenderedPageBreak/>
        <w:t>Communication Skills</w:t>
      </w:r>
    </w:p>
    <w:p w:rsidR="00606ED1" w:rsidRPr="006B3D66" w:rsidRDefault="00606ED1" w:rsidP="00D61A9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3D66">
        <w:rPr>
          <w:rFonts w:ascii="Times New Roman" w:hAnsi="Times New Roman" w:cs="Times New Roman"/>
          <w:sz w:val="20"/>
          <w:szCs w:val="20"/>
        </w:rPr>
        <w:t>Able to convers</w:t>
      </w:r>
      <w:r w:rsidR="00B66F7B" w:rsidRPr="006B3D66">
        <w:rPr>
          <w:rFonts w:ascii="Times New Roman" w:hAnsi="Times New Roman" w:cs="Times New Roman"/>
          <w:sz w:val="20"/>
          <w:szCs w:val="20"/>
        </w:rPr>
        <w:t xml:space="preserve">e in English, </w:t>
      </w:r>
      <w:r w:rsidR="00D04DB3">
        <w:rPr>
          <w:rFonts w:ascii="Times New Roman" w:hAnsi="Times New Roman" w:cs="Times New Roman"/>
          <w:sz w:val="20"/>
          <w:szCs w:val="20"/>
        </w:rPr>
        <w:t>Mandarin</w:t>
      </w:r>
      <w:r w:rsidR="00B66F7B" w:rsidRPr="006B3D66">
        <w:rPr>
          <w:rFonts w:ascii="Times New Roman" w:hAnsi="Times New Roman" w:cs="Times New Roman"/>
          <w:sz w:val="20"/>
          <w:szCs w:val="20"/>
        </w:rPr>
        <w:t>, Malay and Cantonese.</w:t>
      </w:r>
    </w:p>
    <w:p w:rsidR="00606ED1" w:rsidRPr="006B3D66" w:rsidRDefault="00606ED1" w:rsidP="00D61A9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3D66">
        <w:rPr>
          <w:rFonts w:ascii="Times New Roman" w:hAnsi="Times New Roman" w:cs="Times New Roman"/>
          <w:sz w:val="20"/>
          <w:szCs w:val="20"/>
        </w:rPr>
        <w:t>Able to write in English, Chinese and Malay.</w:t>
      </w:r>
    </w:p>
    <w:p w:rsidR="00545C64" w:rsidRPr="006B3D66" w:rsidRDefault="00545C64" w:rsidP="00D61A97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Audit Software</w:t>
      </w:r>
    </w:p>
    <w:p w:rsidR="00545C64" w:rsidRPr="00545C64" w:rsidRDefault="00545C64" w:rsidP="00D61A9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3D66">
        <w:rPr>
          <w:rFonts w:ascii="Times New Roman" w:hAnsi="Times New Roman" w:cs="Times New Roman"/>
          <w:sz w:val="20"/>
          <w:szCs w:val="20"/>
        </w:rPr>
        <w:t>CCH Prosystem FX software</w:t>
      </w:r>
    </w:p>
    <w:p w:rsidR="00331432" w:rsidRPr="006B3D66" w:rsidRDefault="004254B5" w:rsidP="00D61A97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Computer Skills</w:t>
      </w:r>
    </w:p>
    <w:p w:rsidR="004254B5" w:rsidRPr="006B3D66" w:rsidRDefault="00E264DE" w:rsidP="00D61A9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3D66">
        <w:rPr>
          <w:rFonts w:ascii="Times New Roman" w:hAnsi="Times New Roman" w:cs="Times New Roman"/>
          <w:sz w:val="20"/>
          <w:szCs w:val="20"/>
        </w:rPr>
        <w:t>Microsoft Office Excel</w:t>
      </w:r>
      <w:r w:rsidRPr="006B3D66">
        <w:rPr>
          <w:rFonts w:ascii="Times New Roman" w:hAnsi="Times New Roman" w:cs="Times New Roman"/>
          <w:sz w:val="20"/>
          <w:szCs w:val="20"/>
        </w:rPr>
        <w:tab/>
      </w:r>
      <w:r w:rsidR="004254B5" w:rsidRPr="006B3D66">
        <w:rPr>
          <w:rFonts w:ascii="Times New Roman" w:hAnsi="Times New Roman" w:cs="Times New Roman"/>
          <w:sz w:val="20"/>
          <w:szCs w:val="20"/>
        </w:rPr>
        <w:tab/>
      </w:r>
    </w:p>
    <w:p w:rsidR="00D61A97" w:rsidRPr="00D61A97" w:rsidRDefault="004254B5" w:rsidP="00D61A9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AU"/>
        </w:rPr>
      </w:pPr>
      <w:r w:rsidRPr="00D61A97">
        <w:rPr>
          <w:rFonts w:ascii="Times New Roman" w:hAnsi="Times New Roman" w:cs="Times New Roman"/>
          <w:sz w:val="20"/>
          <w:szCs w:val="20"/>
        </w:rPr>
        <w:t>Microsoft Office Words</w:t>
      </w:r>
    </w:p>
    <w:p w:rsidR="00453F43" w:rsidRPr="00D61A97" w:rsidRDefault="00D61A97" w:rsidP="00D61A9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AU"/>
        </w:rPr>
      </w:pPr>
      <w:r w:rsidRPr="00D61A97">
        <w:rPr>
          <w:rFonts w:ascii="Times New Roman" w:hAnsi="Times New Roman" w:cs="Times New Roman"/>
          <w:sz w:val="20"/>
          <w:szCs w:val="20"/>
        </w:rPr>
        <w:t>Microsoft Office PowerPoint</w:t>
      </w:r>
    </w:p>
    <w:p w:rsidR="005F4966" w:rsidRPr="00753052" w:rsidRDefault="00753052" w:rsidP="0019085C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>________</w:t>
      </w:r>
      <w:r w:rsidR="00393FAA">
        <w:rPr>
          <w:rFonts w:ascii="Times New Roman" w:hAnsi="Times New Roman" w:cs="Times New Roman"/>
          <w:b/>
          <w:bCs/>
          <w:sz w:val="20"/>
          <w:szCs w:val="20"/>
          <w:lang w:val="en-AU"/>
        </w:rPr>
        <w:t>______________________________</w:t>
      </w: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>_</w:t>
      </w:r>
      <w:r w:rsidR="007A0DE4" w:rsidRPr="00753052">
        <w:rPr>
          <w:rFonts w:ascii="Times New Roman" w:hAnsi="Times New Roman" w:cs="Times New Roman"/>
          <w:b/>
          <w:bCs/>
          <w:sz w:val="20"/>
          <w:szCs w:val="20"/>
          <w:lang w:val="en-AU"/>
        </w:rPr>
        <w:t>Achievement</w:t>
      </w: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>_____</w:t>
      </w:r>
      <w:r w:rsidR="00393FAA">
        <w:rPr>
          <w:rFonts w:ascii="Times New Roman" w:hAnsi="Times New Roman" w:cs="Times New Roman"/>
          <w:b/>
          <w:bCs/>
          <w:sz w:val="20"/>
          <w:szCs w:val="20"/>
          <w:lang w:val="en-AU"/>
        </w:rPr>
        <w:t>__</w:t>
      </w: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>_________________________________</w:t>
      </w:r>
    </w:p>
    <w:p w:rsidR="00044524" w:rsidRPr="006B3D66" w:rsidRDefault="00044524" w:rsidP="0019085C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1013F1" w:rsidRPr="006B3D66" w:rsidRDefault="001013F1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Events Committee – Ardent Associates LLP </w:t>
      </w:r>
    </w:p>
    <w:p w:rsidR="001013F1" w:rsidRDefault="00E136CA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>(Jan</w:t>
      </w:r>
      <w:r w:rsidR="000D7837">
        <w:rPr>
          <w:rFonts w:ascii="Times New Roman" w:hAnsi="Times New Roman" w:cs="Times New Roman"/>
          <w:b/>
          <w:bCs/>
          <w:sz w:val="20"/>
          <w:szCs w:val="20"/>
          <w:lang w:val="en-AU"/>
        </w:rPr>
        <w:t>uary</w:t>
      </w: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 2016 to February 2017</w:t>
      </w:r>
      <w:r w:rsidR="001013F1" w:rsidRPr="006B3D66">
        <w:rPr>
          <w:rFonts w:ascii="Times New Roman" w:hAnsi="Times New Roman" w:cs="Times New Roman"/>
          <w:b/>
          <w:bCs/>
          <w:sz w:val="20"/>
          <w:szCs w:val="20"/>
          <w:lang w:val="en-AU"/>
        </w:rPr>
        <w:t>)</w:t>
      </w:r>
    </w:p>
    <w:p w:rsidR="002565C8" w:rsidRPr="006B3D66" w:rsidRDefault="002565C8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63333E" w:rsidRPr="006B3D66" w:rsidRDefault="00A22862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Propose ideas for the company</w:t>
      </w:r>
      <w:r w:rsidR="00DE6DB9">
        <w:rPr>
          <w:rFonts w:ascii="Times New Roman" w:hAnsi="Times New Roman" w:cs="Times New Roman"/>
          <w:bCs/>
          <w:sz w:val="20"/>
          <w:szCs w:val="20"/>
          <w:lang w:val="en-AU"/>
        </w:rPr>
        <w:t>’s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</w:t>
      </w:r>
      <w:r w:rsidR="003F4112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quarterly 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bonding activities and events.</w:t>
      </w:r>
    </w:p>
    <w:p w:rsidR="000E29C4" w:rsidRPr="006B3D66" w:rsidRDefault="000E29C4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Organize activities 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and events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(i.e. </w:t>
      </w:r>
      <w:r w:rsidR="00D91AFD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SunLove Home visiting 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adults with disabilities to integrate into society</w:t>
      </w:r>
      <w:r w:rsidR="00256103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, 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Company’s Anniversary Celebration, </w:t>
      </w:r>
      <w:r w:rsidR="00BC55B4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Dragon boat, Marathon and etc.)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that help to foster positive relationships </w:t>
      </w:r>
      <w:r w:rsidR="007D6B24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among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the employees </w:t>
      </w:r>
      <w:r w:rsidR="007D6B24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as well as with 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surrounding communities and improve the company’s public image.</w:t>
      </w:r>
    </w:p>
    <w:p w:rsidR="00395A54" w:rsidRPr="006B3D66" w:rsidRDefault="00400B83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Assist in implementation of company’s initiatives (i.e. </w:t>
      </w:r>
      <w:r w:rsidR="00D91AFD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implemented donation programme called “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Share</w:t>
      </w:r>
      <w:r w:rsidR="00D91AFD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-as-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One</w:t>
      </w:r>
      <w:r w:rsidR="00D91AFD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” to help the </w:t>
      </w:r>
      <w:r w:rsidR="00284ED8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beneficiaries such as the adults with disabilities, children with special </w:t>
      </w:r>
      <w:r w:rsidR="00D15949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needs</w:t>
      </w: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).</w:t>
      </w:r>
    </w:p>
    <w:p w:rsidR="00400B83" w:rsidRPr="006B3D66" w:rsidRDefault="00400B83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6B3D66">
        <w:rPr>
          <w:rFonts w:ascii="Times New Roman" w:hAnsi="Times New Roman" w:cs="Times New Roman"/>
          <w:bCs/>
          <w:sz w:val="20"/>
          <w:szCs w:val="20"/>
          <w:lang w:val="en-AU"/>
        </w:rPr>
        <w:t>Liaison</w:t>
      </w:r>
      <w:r w:rsidR="0062550B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with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external parties (i.e. Charity</w:t>
      </w:r>
      <w:r w:rsidR="00CC7325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, sponsor</w:t>
      </w:r>
      <w:r w:rsidR="0063333E" w:rsidRPr="006B3D66">
        <w:rPr>
          <w:rFonts w:ascii="Times New Roman" w:hAnsi="Times New Roman" w:cs="Times New Roman"/>
          <w:bCs/>
          <w:sz w:val="20"/>
          <w:szCs w:val="20"/>
          <w:lang w:val="en-AU"/>
        </w:rPr>
        <w:t>).</w:t>
      </w:r>
    </w:p>
    <w:p w:rsidR="0047193A" w:rsidRPr="006B3D66" w:rsidRDefault="0047193A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</w:p>
    <w:p w:rsidR="0047193A" w:rsidRPr="00E00EFC" w:rsidRDefault="0047193A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Student Exchange Programme – Hansung International </w:t>
      </w:r>
      <w:r w:rsidR="00347525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Summer </w:t>
      </w: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>School (</w:t>
      </w:r>
      <w:r w:rsidR="00567E84"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South </w:t>
      </w: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>Korea)</w:t>
      </w:r>
    </w:p>
    <w:p w:rsidR="0047193A" w:rsidRDefault="0047193A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>(July 2014)</w:t>
      </w:r>
    </w:p>
    <w:p w:rsidR="002565C8" w:rsidRPr="00E00EFC" w:rsidRDefault="002565C8" w:rsidP="0019085C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8832B2" w:rsidRPr="00E00EFC" w:rsidRDefault="002A2285" w:rsidP="0019085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S</w:t>
      </w:r>
      <w:r w:rsidR="008832B2" w:rsidRPr="00E00EFC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tudent ambassador representing Malaysia to experience </w:t>
      </w:r>
      <w:r w:rsidR="00C82AD8" w:rsidRPr="00E00EFC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South Korea’s </w:t>
      </w:r>
      <w:r w:rsidR="00984546" w:rsidRPr="00E00EFC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culture, history </w:t>
      </w:r>
      <w:r w:rsidR="00567E84" w:rsidRPr="00E00EFC">
        <w:rPr>
          <w:rFonts w:ascii="Times New Roman" w:hAnsi="Times New Roman" w:cs="Times New Roman"/>
          <w:bCs/>
          <w:sz w:val="20"/>
          <w:szCs w:val="20"/>
          <w:lang w:val="en-AU"/>
        </w:rPr>
        <w:t>and lifestyle</w:t>
      </w:r>
      <w:r w:rsidR="0047193A" w:rsidRPr="00E00EFC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EC50AF" w:rsidRPr="00E00EFC" w:rsidRDefault="00D15949" w:rsidP="00A2638D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E00EFC">
        <w:rPr>
          <w:rFonts w:ascii="Times New Roman" w:hAnsi="Times New Roman" w:cs="Times New Roman"/>
          <w:bCs/>
          <w:sz w:val="20"/>
          <w:szCs w:val="20"/>
          <w:lang w:val="en-AU"/>
        </w:rPr>
        <w:t>C</w:t>
      </w:r>
      <w:r w:rsidR="003B434F" w:rsidRPr="00E00EFC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hange in attitude towards adopting different cultures </w:t>
      </w:r>
      <w:r w:rsidR="00961E74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and </w:t>
      </w:r>
      <w:r w:rsidR="008D7D9A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developed </w:t>
      </w:r>
      <w:r w:rsidR="00961E74" w:rsidRPr="00E00EFC">
        <w:rPr>
          <w:rFonts w:ascii="Times New Roman" w:hAnsi="Times New Roman" w:cs="Times New Roman"/>
          <w:bCs/>
          <w:sz w:val="20"/>
          <w:szCs w:val="20"/>
          <w:lang w:val="en-AU"/>
        </w:rPr>
        <w:t>adaptability and flexibility</w:t>
      </w:r>
      <w:r w:rsidR="00961E74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in </w:t>
      </w:r>
      <w:r w:rsidR="0049257D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taking on </w:t>
      </w:r>
      <w:r w:rsidR="00984546" w:rsidRPr="00E00EFC">
        <w:rPr>
          <w:rFonts w:ascii="Times New Roman" w:hAnsi="Times New Roman" w:cs="Times New Roman"/>
          <w:bCs/>
          <w:sz w:val="20"/>
          <w:szCs w:val="20"/>
          <w:lang w:val="en-AU"/>
        </w:rPr>
        <w:t>new challenges</w:t>
      </w:r>
      <w:r w:rsidR="0049257D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keeping an open mind</w:t>
      </w:r>
      <w:r w:rsidR="00984546" w:rsidRPr="00E00EFC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E00EFC" w:rsidRDefault="00E00EFC" w:rsidP="00E00EF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 w:rsidRPr="00E00EFC">
        <w:rPr>
          <w:rFonts w:ascii="Times New Roman" w:hAnsi="Times New Roman" w:cs="Times New Roman"/>
          <w:bCs/>
          <w:sz w:val="20"/>
          <w:szCs w:val="20"/>
          <w:lang w:val="en-AU" w:eastAsia="zh-CN"/>
        </w:rPr>
        <w:t>Expand social network and develop</w:t>
      </w:r>
      <w:r w:rsidR="00961E74">
        <w:rPr>
          <w:rFonts w:ascii="Times New Roman" w:hAnsi="Times New Roman" w:cs="Times New Roman"/>
          <w:bCs/>
          <w:sz w:val="20"/>
          <w:szCs w:val="20"/>
          <w:lang w:val="en-AU" w:eastAsia="zh-CN"/>
        </w:rPr>
        <w:t>ed</w:t>
      </w:r>
      <w:r w:rsidR="00C209B3">
        <w:rPr>
          <w:rFonts w:ascii="Times New Roman" w:hAnsi="Times New Roman" w:cs="Times New Roman"/>
          <w:bCs/>
          <w:sz w:val="20"/>
          <w:szCs w:val="20"/>
          <w:lang w:val="en-AU" w:eastAsia="zh-CN"/>
        </w:rPr>
        <w:t xml:space="preserve"> </w:t>
      </w:r>
      <w:r w:rsidR="009D63AA">
        <w:rPr>
          <w:rFonts w:ascii="Times New Roman" w:hAnsi="Times New Roman" w:cs="Times New Roman"/>
          <w:bCs/>
          <w:sz w:val="20"/>
          <w:szCs w:val="20"/>
          <w:lang w:val="en-AU" w:eastAsia="zh-CN"/>
        </w:rPr>
        <w:t>communication skills</w:t>
      </w:r>
      <w:r w:rsidRPr="00E00EFC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0276EB" w:rsidRDefault="000276EB" w:rsidP="00E00EFC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Awarded as ‘Best Student in Korean Studies’.</w:t>
      </w:r>
    </w:p>
    <w:p w:rsidR="006C2748" w:rsidRPr="006C2748" w:rsidRDefault="006C2748" w:rsidP="006C2748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</w:p>
    <w:p w:rsidR="006C2748" w:rsidRPr="00E00EFC" w:rsidRDefault="006C2748" w:rsidP="006C2748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AU" w:eastAsia="zh-CN"/>
        </w:rPr>
        <w:t>Treasurer</w:t>
      </w: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 xml:space="preserve">Chinese Independent School Alumni </w:t>
      </w:r>
    </w:p>
    <w:p w:rsidR="006C2748" w:rsidRDefault="006C2748" w:rsidP="006C2748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en-AU"/>
        </w:rPr>
        <w:t>Jan 2012 to Dec 2013</w:t>
      </w:r>
      <w:r w:rsidRPr="00E00EFC">
        <w:rPr>
          <w:rFonts w:ascii="Times New Roman" w:hAnsi="Times New Roman" w:cs="Times New Roman"/>
          <w:b/>
          <w:bCs/>
          <w:sz w:val="20"/>
          <w:szCs w:val="20"/>
          <w:lang w:val="en-AU"/>
        </w:rPr>
        <w:t>)</w:t>
      </w:r>
    </w:p>
    <w:p w:rsidR="002565C8" w:rsidRPr="00E00EFC" w:rsidRDefault="002565C8" w:rsidP="006C2748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40" w:lineRule="auto"/>
        <w:ind w:left="2300" w:hanging="230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:rsidR="006C2748" w:rsidRDefault="00DE5E0D" w:rsidP="006C2748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Oversee and m</w:t>
      </w:r>
      <w:r w:rsidR="006C2748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anage monthly </w:t>
      </w:r>
      <w:r>
        <w:rPr>
          <w:rFonts w:ascii="Times New Roman" w:hAnsi="Times New Roman" w:cs="Times New Roman"/>
          <w:bCs/>
          <w:sz w:val="20"/>
          <w:szCs w:val="20"/>
          <w:lang w:val="en-AU"/>
        </w:rPr>
        <w:t>account</w:t>
      </w:r>
      <w:r w:rsidR="00ED647B">
        <w:rPr>
          <w:rFonts w:ascii="Times New Roman" w:hAnsi="Times New Roman" w:cs="Times New Roman"/>
          <w:bCs/>
          <w:sz w:val="20"/>
          <w:szCs w:val="20"/>
          <w:lang w:val="en-AU"/>
        </w:rPr>
        <w:t xml:space="preserve"> and capable of handling figures and cash</w:t>
      </w:r>
      <w:r w:rsidR="006C2748">
        <w:rPr>
          <w:rFonts w:ascii="Times New Roman" w:hAnsi="Times New Roman" w:cs="Times New Roman"/>
          <w:bCs/>
          <w:sz w:val="20"/>
          <w:szCs w:val="20"/>
          <w:lang w:val="en-AU"/>
        </w:rPr>
        <w:t>.</w:t>
      </w:r>
    </w:p>
    <w:p w:rsidR="007A3A24" w:rsidRPr="001F6D7E" w:rsidRDefault="005F47C9" w:rsidP="001F6D7E">
      <w:pPr>
        <w:pStyle w:val="ListParagraph"/>
        <w:widowControl w:val="0"/>
        <w:numPr>
          <w:ilvl w:val="0"/>
          <w:numId w:val="27"/>
        </w:numPr>
        <w:tabs>
          <w:tab w:val="left" w:pos="2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/>
        </w:rPr>
      </w:pPr>
      <w:r>
        <w:rPr>
          <w:rFonts w:ascii="Times New Roman" w:hAnsi="Times New Roman" w:cs="Times New Roman"/>
          <w:bCs/>
          <w:sz w:val="20"/>
          <w:szCs w:val="20"/>
          <w:lang w:val="en-AU"/>
        </w:rPr>
        <w:t>Experience in financial control and budgeting.</w:t>
      </w:r>
    </w:p>
    <w:sectPr w:rsidR="007A3A24" w:rsidRPr="001F6D7E" w:rsidSect="00453F43">
      <w:type w:val="continuous"/>
      <w:pgSz w:w="11906" w:h="16838"/>
      <w:pgMar w:top="1134" w:right="1440" w:bottom="1440" w:left="1440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E22E8D6"/>
    <w:lvl w:ilvl="0">
      <w:numFmt w:val="bullet"/>
      <w:lvlText w:val="*"/>
      <w:lvlJc w:val="left"/>
    </w:lvl>
  </w:abstractNum>
  <w:abstractNum w:abstractNumId="1">
    <w:nsid w:val="01647FD5"/>
    <w:multiLevelType w:val="hybridMultilevel"/>
    <w:tmpl w:val="A470DA58"/>
    <w:lvl w:ilvl="0" w:tplc="582860EC">
      <w:start w:val="199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E746D"/>
    <w:multiLevelType w:val="hybridMultilevel"/>
    <w:tmpl w:val="7B82AE1E"/>
    <w:lvl w:ilvl="0" w:tplc="48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>
    <w:nsid w:val="048E6D45"/>
    <w:multiLevelType w:val="hybridMultilevel"/>
    <w:tmpl w:val="5936DBBA"/>
    <w:lvl w:ilvl="0" w:tplc="E41482DA">
      <w:start w:val="201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57C6F"/>
    <w:multiLevelType w:val="hybridMultilevel"/>
    <w:tmpl w:val="D22677E2"/>
    <w:lvl w:ilvl="0" w:tplc="AD981982">
      <w:start w:val="2011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34776"/>
    <w:multiLevelType w:val="hybridMultilevel"/>
    <w:tmpl w:val="80A0124E"/>
    <w:lvl w:ilvl="0" w:tplc="440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6">
    <w:nsid w:val="071B4401"/>
    <w:multiLevelType w:val="hybridMultilevel"/>
    <w:tmpl w:val="935CC25A"/>
    <w:lvl w:ilvl="0" w:tplc="BE5C749A">
      <w:start w:val="2010"/>
      <w:numFmt w:val="bullet"/>
      <w:lvlText w:val="-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7">
    <w:nsid w:val="088E4F95"/>
    <w:multiLevelType w:val="hybridMultilevel"/>
    <w:tmpl w:val="06460A48"/>
    <w:lvl w:ilvl="0" w:tplc="4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b/>
      </w:rPr>
    </w:lvl>
    <w:lvl w:ilvl="1" w:tplc="4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8">
    <w:nsid w:val="09006345"/>
    <w:multiLevelType w:val="hybridMultilevel"/>
    <w:tmpl w:val="EC980AC4"/>
    <w:lvl w:ilvl="0" w:tplc="48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9">
    <w:nsid w:val="0A0B045F"/>
    <w:multiLevelType w:val="hybridMultilevel"/>
    <w:tmpl w:val="9F085CE6"/>
    <w:lvl w:ilvl="0" w:tplc="5512FE90">
      <w:start w:val="200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9410A1"/>
    <w:multiLevelType w:val="hybridMultilevel"/>
    <w:tmpl w:val="2648123E"/>
    <w:lvl w:ilvl="0" w:tplc="2B966DE4">
      <w:start w:val="2008"/>
      <w:numFmt w:val="bullet"/>
      <w:lvlText w:val="-"/>
      <w:lvlJc w:val="left"/>
      <w:pPr>
        <w:ind w:left="3024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1">
    <w:nsid w:val="1DD77223"/>
    <w:multiLevelType w:val="hybridMultilevel"/>
    <w:tmpl w:val="EF3C95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84DCF"/>
    <w:multiLevelType w:val="hybridMultilevel"/>
    <w:tmpl w:val="C730F5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D5D52"/>
    <w:multiLevelType w:val="multilevel"/>
    <w:tmpl w:val="DC32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710EA2"/>
    <w:multiLevelType w:val="hybridMultilevel"/>
    <w:tmpl w:val="3CC6E94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A7D4528"/>
    <w:multiLevelType w:val="hybridMultilevel"/>
    <w:tmpl w:val="8E0A984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CB725CE"/>
    <w:multiLevelType w:val="hybridMultilevel"/>
    <w:tmpl w:val="19482F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67802"/>
    <w:multiLevelType w:val="hybridMultilevel"/>
    <w:tmpl w:val="5246C3D0"/>
    <w:lvl w:ilvl="0" w:tplc="4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8">
    <w:nsid w:val="359D0C97"/>
    <w:multiLevelType w:val="hybridMultilevel"/>
    <w:tmpl w:val="7BAAAC9A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60D5E34"/>
    <w:multiLevelType w:val="hybridMultilevel"/>
    <w:tmpl w:val="B5621420"/>
    <w:lvl w:ilvl="0" w:tplc="857A3B56">
      <w:start w:val="199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468F0"/>
    <w:multiLevelType w:val="hybridMultilevel"/>
    <w:tmpl w:val="491AD9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C673C"/>
    <w:multiLevelType w:val="hybridMultilevel"/>
    <w:tmpl w:val="85C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2441A"/>
    <w:multiLevelType w:val="hybridMultilevel"/>
    <w:tmpl w:val="B1629C20"/>
    <w:lvl w:ilvl="0" w:tplc="4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3">
    <w:nsid w:val="3EF1620A"/>
    <w:multiLevelType w:val="hybridMultilevel"/>
    <w:tmpl w:val="ABC63B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E2C97"/>
    <w:multiLevelType w:val="hybridMultilevel"/>
    <w:tmpl w:val="DED07ABE"/>
    <w:lvl w:ilvl="0" w:tplc="8F228C90">
      <w:start w:val="1997"/>
      <w:numFmt w:val="bullet"/>
      <w:lvlText w:val="-"/>
      <w:lvlJc w:val="left"/>
      <w:pPr>
        <w:ind w:left="615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5">
    <w:nsid w:val="497C714E"/>
    <w:multiLevelType w:val="hybridMultilevel"/>
    <w:tmpl w:val="01568C2E"/>
    <w:lvl w:ilvl="0" w:tplc="4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6">
    <w:nsid w:val="4F553FE9"/>
    <w:multiLevelType w:val="hybridMultilevel"/>
    <w:tmpl w:val="E8360114"/>
    <w:lvl w:ilvl="0" w:tplc="D14AA9FE">
      <w:start w:val="199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051EE"/>
    <w:multiLevelType w:val="hybridMultilevel"/>
    <w:tmpl w:val="C7F8FE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A1224"/>
    <w:multiLevelType w:val="hybridMultilevel"/>
    <w:tmpl w:val="2C32DC28"/>
    <w:lvl w:ilvl="0" w:tplc="2B966DE4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A162B7"/>
    <w:multiLevelType w:val="hybridMultilevel"/>
    <w:tmpl w:val="BDA8817C"/>
    <w:lvl w:ilvl="0" w:tplc="4409000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746" w:hanging="360"/>
      </w:pPr>
      <w:rPr>
        <w:rFonts w:ascii="Wingdings" w:hAnsi="Wingdings" w:hint="default"/>
      </w:rPr>
    </w:lvl>
  </w:abstractNum>
  <w:abstractNum w:abstractNumId="30">
    <w:nsid w:val="69E4197D"/>
    <w:multiLevelType w:val="hybridMultilevel"/>
    <w:tmpl w:val="2334E402"/>
    <w:lvl w:ilvl="0" w:tplc="944224C0">
      <w:start w:val="200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54797"/>
    <w:multiLevelType w:val="hybridMultilevel"/>
    <w:tmpl w:val="FDC075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"/>
  </w:num>
  <w:num w:numId="4">
    <w:abstractNumId w:val="9"/>
  </w:num>
  <w:num w:numId="5">
    <w:abstractNumId w:val="30"/>
  </w:num>
  <w:num w:numId="6">
    <w:abstractNumId w:val="28"/>
  </w:num>
  <w:num w:numId="7">
    <w:abstractNumId w:val="26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  <w:num w:numId="14">
    <w:abstractNumId w:val="5"/>
  </w:num>
  <w:num w:numId="15">
    <w:abstractNumId w:val="22"/>
  </w:num>
  <w:num w:numId="16">
    <w:abstractNumId w:val="29"/>
  </w:num>
  <w:num w:numId="17">
    <w:abstractNumId w:val="27"/>
  </w:num>
  <w:num w:numId="18">
    <w:abstractNumId w:val="16"/>
  </w:num>
  <w:num w:numId="19">
    <w:abstractNumId w:val="13"/>
  </w:num>
  <w:num w:numId="20">
    <w:abstractNumId w:val="7"/>
  </w:num>
  <w:num w:numId="21">
    <w:abstractNumId w:val="6"/>
  </w:num>
  <w:num w:numId="22">
    <w:abstractNumId w:val="17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  <w:num w:numId="27">
    <w:abstractNumId w:val="31"/>
  </w:num>
  <w:num w:numId="28">
    <w:abstractNumId w:val="4"/>
  </w:num>
  <w:num w:numId="29">
    <w:abstractNumId w:val="20"/>
  </w:num>
  <w:num w:numId="30">
    <w:abstractNumId w:val="3"/>
  </w:num>
  <w:num w:numId="31">
    <w:abstractNumId w:val="23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52F90"/>
    <w:rsid w:val="0000506C"/>
    <w:rsid w:val="00005547"/>
    <w:rsid w:val="000064D4"/>
    <w:rsid w:val="00011791"/>
    <w:rsid w:val="00013AAC"/>
    <w:rsid w:val="00015184"/>
    <w:rsid w:val="00020647"/>
    <w:rsid w:val="00023409"/>
    <w:rsid w:val="000276EB"/>
    <w:rsid w:val="0003631C"/>
    <w:rsid w:val="00036465"/>
    <w:rsid w:val="00040DFD"/>
    <w:rsid w:val="00040FED"/>
    <w:rsid w:val="00044524"/>
    <w:rsid w:val="00044EDD"/>
    <w:rsid w:val="00045DAF"/>
    <w:rsid w:val="00050952"/>
    <w:rsid w:val="000569D5"/>
    <w:rsid w:val="00056C8E"/>
    <w:rsid w:val="000577B7"/>
    <w:rsid w:val="000601FA"/>
    <w:rsid w:val="000625F3"/>
    <w:rsid w:val="0006287F"/>
    <w:rsid w:val="000701B2"/>
    <w:rsid w:val="000857EE"/>
    <w:rsid w:val="000866D4"/>
    <w:rsid w:val="000A40F4"/>
    <w:rsid w:val="000A43DB"/>
    <w:rsid w:val="000B485E"/>
    <w:rsid w:val="000B56DD"/>
    <w:rsid w:val="000B78D4"/>
    <w:rsid w:val="000B7E80"/>
    <w:rsid w:val="000C4A5D"/>
    <w:rsid w:val="000C63C3"/>
    <w:rsid w:val="000D0059"/>
    <w:rsid w:val="000D21D2"/>
    <w:rsid w:val="000D4166"/>
    <w:rsid w:val="000D7837"/>
    <w:rsid w:val="000E29C4"/>
    <w:rsid w:val="000F3398"/>
    <w:rsid w:val="001001AD"/>
    <w:rsid w:val="001013F1"/>
    <w:rsid w:val="00103379"/>
    <w:rsid w:val="001036F9"/>
    <w:rsid w:val="00104FAD"/>
    <w:rsid w:val="001057D1"/>
    <w:rsid w:val="00106A68"/>
    <w:rsid w:val="001076D4"/>
    <w:rsid w:val="00110F73"/>
    <w:rsid w:val="00112EDB"/>
    <w:rsid w:val="001169AB"/>
    <w:rsid w:val="00121AC1"/>
    <w:rsid w:val="00126DE0"/>
    <w:rsid w:val="001339F1"/>
    <w:rsid w:val="00136970"/>
    <w:rsid w:val="00137ACD"/>
    <w:rsid w:val="00142632"/>
    <w:rsid w:val="00142CB0"/>
    <w:rsid w:val="00144BB8"/>
    <w:rsid w:val="00144F69"/>
    <w:rsid w:val="00146961"/>
    <w:rsid w:val="00156FB9"/>
    <w:rsid w:val="001658D1"/>
    <w:rsid w:val="00172EF5"/>
    <w:rsid w:val="00175155"/>
    <w:rsid w:val="00182B78"/>
    <w:rsid w:val="00183BE8"/>
    <w:rsid w:val="0019085C"/>
    <w:rsid w:val="001960F2"/>
    <w:rsid w:val="001A288B"/>
    <w:rsid w:val="001A300A"/>
    <w:rsid w:val="001A6F2A"/>
    <w:rsid w:val="001A7CD1"/>
    <w:rsid w:val="001B24D0"/>
    <w:rsid w:val="001B4569"/>
    <w:rsid w:val="001B7107"/>
    <w:rsid w:val="001C0518"/>
    <w:rsid w:val="001C2EBD"/>
    <w:rsid w:val="001C5D02"/>
    <w:rsid w:val="001C66AC"/>
    <w:rsid w:val="001D2255"/>
    <w:rsid w:val="001D271F"/>
    <w:rsid w:val="001D47D1"/>
    <w:rsid w:val="001D5175"/>
    <w:rsid w:val="001D5774"/>
    <w:rsid w:val="001E2299"/>
    <w:rsid w:val="001E74CC"/>
    <w:rsid w:val="001E7692"/>
    <w:rsid w:val="001E7D50"/>
    <w:rsid w:val="001F2211"/>
    <w:rsid w:val="001F3F7B"/>
    <w:rsid w:val="001F6D7E"/>
    <w:rsid w:val="0020345B"/>
    <w:rsid w:val="00210A51"/>
    <w:rsid w:val="00224CE4"/>
    <w:rsid w:val="00230E18"/>
    <w:rsid w:val="00240E87"/>
    <w:rsid w:val="00246523"/>
    <w:rsid w:val="00252828"/>
    <w:rsid w:val="00252C59"/>
    <w:rsid w:val="0025431F"/>
    <w:rsid w:val="00256103"/>
    <w:rsid w:val="002565C8"/>
    <w:rsid w:val="00262403"/>
    <w:rsid w:val="00264F90"/>
    <w:rsid w:val="00264FB6"/>
    <w:rsid w:val="00275184"/>
    <w:rsid w:val="00283C9A"/>
    <w:rsid w:val="00284ED8"/>
    <w:rsid w:val="002878B6"/>
    <w:rsid w:val="002A2285"/>
    <w:rsid w:val="002A72BB"/>
    <w:rsid w:val="002B120E"/>
    <w:rsid w:val="002B38CA"/>
    <w:rsid w:val="002B5121"/>
    <w:rsid w:val="002B7F4A"/>
    <w:rsid w:val="002C6D07"/>
    <w:rsid w:val="002E5FFE"/>
    <w:rsid w:val="002F6B73"/>
    <w:rsid w:val="00301D8C"/>
    <w:rsid w:val="003022D4"/>
    <w:rsid w:val="00303E61"/>
    <w:rsid w:val="00305C0B"/>
    <w:rsid w:val="003064D1"/>
    <w:rsid w:val="00307FF3"/>
    <w:rsid w:val="00313B2E"/>
    <w:rsid w:val="003154F2"/>
    <w:rsid w:val="00324CBC"/>
    <w:rsid w:val="00326472"/>
    <w:rsid w:val="00331432"/>
    <w:rsid w:val="00333E5B"/>
    <w:rsid w:val="00334BC3"/>
    <w:rsid w:val="00334D92"/>
    <w:rsid w:val="00337641"/>
    <w:rsid w:val="00346ABB"/>
    <w:rsid w:val="00347525"/>
    <w:rsid w:val="0034777F"/>
    <w:rsid w:val="0035124F"/>
    <w:rsid w:val="003546E1"/>
    <w:rsid w:val="003557D8"/>
    <w:rsid w:val="00360026"/>
    <w:rsid w:val="00360AC1"/>
    <w:rsid w:val="00367DE9"/>
    <w:rsid w:val="00380A7E"/>
    <w:rsid w:val="00393263"/>
    <w:rsid w:val="003939BE"/>
    <w:rsid w:val="00393FAA"/>
    <w:rsid w:val="003946E8"/>
    <w:rsid w:val="00395A54"/>
    <w:rsid w:val="00397BBD"/>
    <w:rsid w:val="003B434F"/>
    <w:rsid w:val="003C0C4C"/>
    <w:rsid w:val="003C4EAD"/>
    <w:rsid w:val="003C7CA7"/>
    <w:rsid w:val="003F3096"/>
    <w:rsid w:val="003F4112"/>
    <w:rsid w:val="00400B83"/>
    <w:rsid w:val="0040309A"/>
    <w:rsid w:val="00405555"/>
    <w:rsid w:val="00412201"/>
    <w:rsid w:val="004254B5"/>
    <w:rsid w:val="00432EC0"/>
    <w:rsid w:val="00436DA4"/>
    <w:rsid w:val="004456A2"/>
    <w:rsid w:val="004465A2"/>
    <w:rsid w:val="00446BAE"/>
    <w:rsid w:val="00453F43"/>
    <w:rsid w:val="0045443A"/>
    <w:rsid w:val="00455D2A"/>
    <w:rsid w:val="00462CAB"/>
    <w:rsid w:val="0047193A"/>
    <w:rsid w:val="00471E65"/>
    <w:rsid w:val="0048032A"/>
    <w:rsid w:val="00482745"/>
    <w:rsid w:val="00482AA1"/>
    <w:rsid w:val="00485829"/>
    <w:rsid w:val="0049257D"/>
    <w:rsid w:val="00492E69"/>
    <w:rsid w:val="004A1E89"/>
    <w:rsid w:val="004A2A8C"/>
    <w:rsid w:val="004A2D34"/>
    <w:rsid w:val="004A5CBA"/>
    <w:rsid w:val="004B0A26"/>
    <w:rsid w:val="004B0B5A"/>
    <w:rsid w:val="004B22B9"/>
    <w:rsid w:val="004C13FE"/>
    <w:rsid w:val="004C6851"/>
    <w:rsid w:val="004D1A6C"/>
    <w:rsid w:val="004D650A"/>
    <w:rsid w:val="004E3172"/>
    <w:rsid w:val="004E5482"/>
    <w:rsid w:val="004E664E"/>
    <w:rsid w:val="004E7994"/>
    <w:rsid w:val="004F0A9F"/>
    <w:rsid w:val="004F0D80"/>
    <w:rsid w:val="004F6E77"/>
    <w:rsid w:val="005003B7"/>
    <w:rsid w:val="0051094D"/>
    <w:rsid w:val="00510A56"/>
    <w:rsid w:val="0051589D"/>
    <w:rsid w:val="005171C2"/>
    <w:rsid w:val="00525612"/>
    <w:rsid w:val="00525BDC"/>
    <w:rsid w:val="00526931"/>
    <w:rsid w:val="0053063A"/>
    <w:rsid w:val="00530F1B"/>
    <w:rsid w:val="005322F3"/>
    <w:rsid w:val="00532D27"/>
    <w:rsid w:val="0053694A"/>
    <w:rsid w:val="00541027"/>
    <w:rsid w:val="00541C7E"/>
    <w:rsid w:val="0054372B"/>
    <w:rsid w:val="00545C64"/>
    <w:rsid w:val="0055685C"/>
    <w:rsid w:val="0056567F"/>
    <w:rsid w:val="00567E84"/>
    <w:rsid w:val="00573376"/>
    <w:rsid w:val="00573640"/>
    <w:rsid w:val="00574DA5"/>
    <w:rsid w:val="00576B3D"/>
    <w:rsid w:val="00577E03"/>
    <w:rsid w:val="0058080C"/>
    <w:rsid w:val="00585AC1"/>
    <w:rsid w:val="005A180C"/>
    <w:rsid w:val="005A28CF"/>
    <w:rsid w:val="005A4019"/>
    <w:rsid w:val="005A6095"/>
    <w:rsid w:val="005A6ECF"/>
    <w:rsid w:val="005A7753"/>
    <w:rsid w:val="005B0B78"/>
    <w:rsid w:val="005B4E6C"/>
    <w:rsid w:val="005B55B8"/>
    <w:rsid w:val="005C7268"/>
    <w:rsid w:val="005C779F"/>
    <w:rsid w:val="005D371A"/>
    <w:rsid w:val="005E479B"/>
    <w:rsid w:val="005F47C9"/>
    <w:rsid w:val="005F4966"/>
    <w:rsid w:val="005F6645"/>
    <w:rsid w:val="00605F0F"/>
    <w:rsid w:val="00606E6B"/>
    <w:rsid w:val="00606ED1"/>
    <w:rsid w:val="00607641"/>
    <w:rsid w:val="006128AB"/>
    <w:rsid w:val="006169B9"/>
    <w:rsid w:val="006172E8"/>
    <w:rsid w:val="0062550B"/>
    <w:rsid w:val="006304FE"/>
    <w:rsid w:val="0063333E"/>
    <w:rsid w:val="00637B14"/>
    <w:rsid w:val="00641474"/>
    <w:rsid w:val="00644311"/>
    <w:rsid w:val="00646A9C"/>
    <w:rsid w:val="006525B7"/>
    <w:rsid w:val="0066074F"/>
    <w:rsid w:val="00672142"/>
    <w:rsid w:val="00672246"/>
    <w:rsid w:val="00676802"/>
    <w:rsid w:val="00677549"/>
    <w:rsid w:val="006832FF"/>
    <w:rsid w:val="00691585"/>
    <w:rsid w:val="006A02E4"/>
    <w:rsid w:val="006A0AA7"/>
    <w:rsid w:val="006A2FE1"/>
    <w:rsid w:val="006A3B1A"/>
    <w:rsid w:val="006B02F4"/>
    <w:rsid w:val="006B1B2E"/>
    <w:rsid w:val="006B3D66"/>
    <w:rsid w:val="006B46AF"/>
    <w:rsid w:val="006C2748"/>
    <w:rsid w:val="006C684E"/>
    <w:rsid w:val="006C6D32"/>
    <w:rsid w:val="006D21F2"/>
    <w:rsid w:val="006E0DC2"/>
    <w:rsid w:val="006E2553"/>
    <w:rsid w:val="006E2CFE"/>
    <w:rsid w:val="006E416B"/>
    <w:rsid w:val="006E5FAF"/>
    <w:rsid w:val="006E776B"/>
    <w:rsid w:val="006F6CFB"/>
    <w:rsid w:val="00700D06"/>
    <w:rsid w:val="00700D5D"/>
    <w:rsid w:val="00700E9F"/>
    <w:rsid w:val="007056D2"/>
    <w:rsid w:val="00705CBA"/>
    <w:rsid w:val="00711305"/>
    <w:rsid w:val="0071283C"/>
    <w:rsid w:val="007148FA"/>
    <w:rsid w:val="007204EF"/>
    <w:rsid w:val="0072158F"/>
    <w:rsid w:val="00724D7C"/>
    <w:rsid w:val="007254F7"/>
    <w:rsid w:val="00745518"/>
    <w:rsid w:val="00747BB2"/>
    <w:rsid w:val="00750150"/>
    <w:rsid w:val="0075100D"/>
    <w:rsid w:val="00753052"/>
    <w:rsid w:val="00754C7C"/>
    <w:rsid w:val="00755AF9"/>
    <w:rsid w:val="007560FF"/>
    <w:rsid w:val="0076174E"/>
    <w:rsid w:val="00770608"/>
    <w:rsid w:val="00770C0C"/>
    <w:rsid w:val="0078244C"/>
    <w:rsid w:val="00791913"/>
    <w:rsid w:val="007927C1"/>
    <w:rsid w:val="007A0DE4"/>
    <w:rsid w:val="007A3A24"/>
    <w:rsid w:val="007A4464"/>
    <w:rsid w:val="007A4EA3"/>
    <w:rsid w:val="007B0A1A"/>
    <w:rsid w:val="007B24FE"/>
    <w:rsid w:val="007B259F"/>
    <w:rsid w:val="007B78D2"/>
    <w:rsid w:val="007C2BEA"/>
    <w:rsid w:val="007C38EC"/>
    <w:rsid w:val="007C64B9"/>
    <w:rsid w:val="007D16BF"/>
    <w:rsid w:val="007D6B24"/>
    <w:rsid w:val="007D7589"/>
    <w:rsid w:val="007E327F"/>
    <w:rsid w:val="007E6274"/>
    <w:rsid w:val="007E67EA"/>
    <w:rsid w:val="007F66AE"/>
    <w:rsid w:val="00802C87"/>
    <w:rsid w:val="0082095B"/>
    <w:rsid w:val="00821985"/>
    <w:rsid w:val="00822305"/>
    <w:rsid w:val="008237FE"/>
    <w:rsid w:val="0082390D"/>
    <w:rsid w:val="00824474"/>
    <w:rsid w:val="00833596"/>
    <w:rsid w:val="00837100"/>
    <w:rsid w:val="00840125"/>
    <w:rsid w:val="008513E6"/>
    <w:rsid w:val="0085234A"/>
    <w:rsid w:val="0086406C"/>
    <w:rsid w:val="00875DAC"/>
    <w:rsid w:val="00876FE9"/>
    <w:rsid w:val="00880AF8"/>
    <w:rsid w:val="00881276"/>
    <w:rsid w:val="008832B2"/>
    <w:rsid w:val="00883450"/>
    <w:rsid w:val="0089323A"/>
    <w:rsid w:val="0089588C"/>
    <w:rsid w:val="008964F6"/>
    <w:rsid w:val="008B3FFA"/>
    <w:rsid w:val="008C3B2F"/>
    <w:rsid w:val="008C50B7"/>
    <w:rsid w:val="008C61C9"/>
    <w:rsid w:val="008C7EC2"/>
    <w:rsid w:val="008D37E0"/>
    <w:rsid w:val="008D7D8D"/>
    <w:rsid w:val="008D7D9A"/>
    <w:rsid w:val="008E3603"/>
    <w:rsid w:val="008E5ECB"/>
    <w:rsid w:val="008E702D"/>
    <w:rsid w:val="0091729D"/>
    <w:rsid w:val="0092116A"/>
    <w:rsid w:val="00923D24"/>
    <w:rsid w:val="00924AF4"/>
    <w:rsid w:val="00927F04"/>
    <w:rsid w:val="00933535"/>
    <w:rsid w:val="0093584B"/>
    <w:rsid w:val="00950D91"/>
    <w:rsid w:val="009541AD"/>
    <w:rsid w:val="009572DD"/>
    <w:rsid w:val="00961E74"/>
    <w:rsid w:val="009622AC"/>
    <w:rsid w:val="009749EB"/>
    <w:rsid w:val="00974F29"/>
    <w:rsid w:val="009762B1"/>
    <w:rsid w:val="00981D29"/>
    <w:rsid w:val="009832ED"/>
    <w:rsid w:val="009839D8"/>
    <w:rsid w:val="009843BC"/>
    <w:rsid w:val="00984446"/>
    <w:rsid w:val="00984546"/>
    <w:rsid w:val="00986275"/>
    <w:rsid w:val="0099315E"/>
    <w:rsid w:val="009968E6"/>
    <w:rsid w:val="00996C96"/>
    <w:rsid w:val="009A4C10"/>
    <w:rsid w:val="009B0292"/>
    <w:rsid w:val="009B13C4"/>
    <w:rsid w:val="009B512D"/>
    <w:rsid w:val="009B7222"/>
    <w:rsid w:val="009C1D75"/>
    <w:rsid w:val="009C7738"/>
    <w:rsid w:val="009D5ECF"/>
    <w:rsid w:val="009D63AA"/>
    <w:rsid w:val="009E139B"/>
    <w:rsid w:val="009E262B"/>
    <w:rsid w:val="009E75EE"/>
    <w:rsid w:val="009F0D0E"/>
    <w:rsid w:val="009F5CC9"/>
    <w:rsid w:val="00A010E6"/>
    <w:rsid w:val="00A02B8E"/>
    <w:rsid w:val="00A05EDA"/>
    <w:rsid w:val="00A06BB3"/>
    <w:rsid w:val="00A0727F"/>
    <w:rsid w:val="00A1712F"/>
    <w:rsid w:val="00A2232A"/>
    <w:rsid w:val="00A22862"/>
    <w:rsid w:val="00A23CCA"/>
    <w:rsid w:val="00A2638D"/>
    <w:rsid w:val="00A30841"/>
    <w:rsid w:val="00A342FF"/>
    <w:rsid w:val="00A34997"/>
    <w:rsid w:val="00A42865"/>
    <w:rsid w:val="00A52F90"/>
    <w:rsid w:val="00A53C60"/>
    <w:rsid w:val="00A54943"/>
    <w:rsid w:val="00A66357"/>
    <w:rsid w:val="00A75983"/>
    <w:rsid w:val="00A76DF9"/>
    <w:rsid w:val="00A85071"/>
    <w:rsid w:val="00A851D3"/>
    <w:rsid w:val="00A86A15"/>
    <w:rsid w:val="00A8725B"/>
    <w:rsid w:val="00A90A50"/>
    <w:rsid w:val="00A92BE7"/>
    <w:rsid w:val="00A95F60"/>
    <w:rsid w:val="00A97C4C"/>
    <w:rsid w:val="00AB02FC"/>
    <w:rsid w:val="00AB5B47"/>
    <w:rsid w:val="00AC0A07"/>
    <w:rsid w:val="00AC161E"/>
    <w:rsid w:val="00AD07C5"/>
    <w:rsid w:val="00AD216C"/>
    <w:rsid w:val="00AD36B0"/>
    <w:rsid w:val="00AD3BE8"/>
    <w:rsid w:val="00AD5112"/>
    <w:rsid w:val="00AD663B"/>
    <w:rsid w:val="00AF0B3A"/>
    <w:rsid w:val="00AF26AE"/>
    <w:rsid w:val="00AF7E69"/>
    <w:rsid w:val="00B02574"/>
    <w:rsid w:val="00B030C9"/>
    <w:rsid w:val="00B4071B"/>
    <w:rsid w:val="00B44749"/>
    <w:rsid w:val="00B459B3"/>
    <w:rsid w:val="00B45EDF"/>
    <w:rsid w:val="00B56EA5"/>
    <w:rsid w:val="00B60D6B"/>
    <w:rsid w:val="00B64520"/>
    <w:rsid w:val="00B66F7B"/>
    <w:rsid w:val="00B828D5"/>
    <w:rsid w:val="00B92DC7"/>
    <w:rsid w:val="00B9589F"/>
    <w:rsid w:val="00BA602B"/>
    <w:rsid w:val="00BA7B57"/>
    <w:rsid w:val="00BB230E"/>
    <w:rsid w:val="00BB2D26"/>
    <w:rsid w:val="00BB3F6D"/>
    <w:rsid w:val="00BB5FDE"/>
    <w:rsid w:val="00BC311B"/>
    <w:rsid w:val="00BC55B4"/>
    <w:rsid w:val="00BD24F1"/>
    <w:rsid w:val="00BE46AB"/>
    <w:rsid w:val="00BE4A16"/>
    <w:rsid w:val="00BF660F"/>
    <w:rsid w:val="00C030D6"/>
    <w:rsid w:val="00C048F6"/>
    <w:rsid w:val="00C04D00"/>
    <w:rsid w:val="00C05B00"/>
    <w:rsid w:val="00C0653F"/>
    <w:rsid w:val="00C15D5A"/>
    <w:rsid w:val="00C208ED"/>
    <w:rsid w:val="00C209B3"/>
    <w:rsid w:val="00C21774"/>
    <w:rsid w:val="00C3191D"/>
    <w:rsid w:val="00C35987"/>
    <w:rsid w:val="00C37743"/>
    <w:rsid w:val="00C37856"/>
    <w:rsid w:val="00C42D78"/>
    <w:rsid w:val="00C45186"/>
    <w:rsid w:val="00C45E1F"/>
    <w:rsid w:val="00C52DBA"/>
    <w:rsid w:val="00C6529E"/>
    <w:rsid w:val="00C77483"/>
    <w:rsid w:val="00C82AD8"/>
    <w:rsid w:val="00C86015"/>
    <w:rsid w:val="00C86EB4"/>
    <w:rsid w:val="00C87CAC"/>
    <w:rsid w:val="00CA35F6"/>
    <w:rsid w:val="00CB09FF"/>
    <w:rsid w:val="00CB0C3A"/>
    <w:rsid w:val="00CB11D7"/>
    <w:rsid w:val="00CB1329"/>
    <w:rsid w:val="00CB24DD"/>
    <w:rsid w:val="00CB4FAA"/>
    <w:rsid w:val="00CB6CF8"/>
    <w:rsid w:val="00CC7325"/>
    <w:rsid w:val="00CD427E"/>
    <w:rsid w:val="00CD60CB"/>
    <w:rsid w:val="00CE3A7D"/>
    <w:rsid w:val="00CF132F"/>
    <w:rsid w:val="00CF29C4"/>
    <w:rsid w:val="00CF3C91"/>
    <w:rsid w:val="00CF431E"/>
    <w:rsid w:val="00CF6B05"/>
    <w:rsid w:val="00CF7FE8"/>
    <w:rsid w:val="00D01BE8"/>
    <w:rsid w:val="00D04DB3"/>
    <w:rsid w:val="00D06241"/>
    <w:rsid w:val="00D06579"/>
    <w:rsid w:val="00D07E0A"/>
    <w:rsid w:val="00D1095F"/>
    <w:rsid w:val="00D15949"/>
    <w:rsid w:val="00D176EF"/>
    <w:rsid w:val="00D2064A"/>
    <w:rsid w:val="00D246A3"/>
    <w:rsid w:val="00D30288"/>
    <w:rsid w:val="00D32BED"/>
    <w:rsid w:val="00D32DB4"/>
    <w:rsid w:val="00D36CC8"/>
    <w:rsid w:val="00D424A2"/>
    <w:rsid w:val="00D47744"/>
    <w:rsid w:val="00D51E16"/>
    <w:rsid w:val="00D5447C"/>
    <w:rsid w:val="00D56D6B"/>
    <w:rsid w:val="00D57466"/>
    <w:rsid w:val="00D61A97"/>
    <w:rsid w:val="00D638B7"/>
    <w:rsid w:val="00D74EA2"/>
    <w:rsid w:val="00D8074E"/>
    <w:rsid w:val="00D831AE"/>
    <w:rsid w:val="00D837A9"/>
    <w:rsid w:val="00D87EB6"/>
    <w:rsid w:val="00D9071A"/>
    <w:rsid w:val="00D91AFD"/>
    <w:rsid w:val="00DA09E1"/>
    <w:rsid w:val="00DB6510"/>
    <w:rsid w:val="00DC729A"/>
    <w:rsid w:val="00DD48B9"/>
    <w:rsid w:val="00DD4DC0"/>
    <w:rsid w:val="00DE5E0D"/>
    <w:rsid w:val="00DE668B"/>
    <w:rsid w:val="00DE6DB9"/>
    <w:rsid w:val="00DF56AD"/>
    <w:rsid w:val="00E0026A"/>
    <w:rsid w:val="00E00EFC"/>
    <w:rsid w:val="00E04C17"/>
    <w:rsid w:val="00E10172"/>
    <w:rsid w:val="00E136CA"/>
    <w:rsid w:val="00E20359"/>
    <w:rsid w:val="00E264DE"/>
    <w:rsid w:val="00E401B5"/>
    <w:rsid w:val="00E42C9C"/>
    <w:rsid w:val="00E51229"/>
    <w:rsid w:val="00E51E36"/>
    <w:rsid w:val="00E5556A"/>
    <w:rsid w:val="00E569A0"/>
    <w:rsid w:val="00E613DE"/>
    <w:rsid w:val="00E61E95"/>
    <w:rsid w:val="00E73068"/>
    <w:rsid w:val="00E7528F"/>
    <w:rsid w:val="00EA16FE"/>
    <w:rsid w:val="00EB0BF5"/>
    <w:rsid w:val="00EB2E5C"/>
    <w:rsid w:val="00EC2E2F"/>
    <w:rsid w:val="00EC4DCD"/>
    <w:rsid w:val="00EC50AF"/>
    <w:rsid w:val="00ED647B"/>
    <w:rsid w:val="00ED7B45"/>
    <w:rsid w:val="00EE2543"/>
    <w:rsid w:val="00EE30F4"/>
    <w:rsid w:val="00EE5EF8"/>
    <w:rsid w:val="00EF0992"/>
    <w:rsid w:val="00EF4480"/>
    <w:rsid w:val="00EF4723"/>
    <w:rsid w:val="00EF5B58"/>
    <w:rsid w:val="00EF7165"/>
    <w:rsid w:val="00F01D0D"/>
    <w:rsid w:val="00F040E3"/>
    <w:rsid w:val="00F04D27"/>
    <w:rsid w:val="00F11619"/>
    <w:rsid w:val="00F143E7"/>
    <w:rsid w:val="00F27820"/>
    <w:rsid w:val="00F44EF7"/>
    <w:rsid w:val="00F52B60"/>
    <w:rsid w:val="00F53024"/>
    <w:rsid w:val="00F5526F"/>
    <w:rsid w:val="00F60C8E"/>
    <w:rsid w:val="00F61AD6"/>
    <w:rsid w:val="00F7105F"/>
    <w:rsid w:val="00F741AE"/>
    <w:rsid w:val="00F8300B"/>
    <w:rsid w:val="00F90B5B"/>
    <w:rsid w:val="00F928DA"/>
    <w:rsid w:val="00F92EDD"/>
    <w:rsid w:val="00F97FD0"/>
    <w:rsid w:val="00FB3480"/>
    <w:rsid w:val="00FB4515"/>
    <w:rsid w:val="00FC664D"/>
    <w:rsid w:val="00FC7793"/>
    <w:rsid w:val="00FD7DA6"/>
    <w:rsid w:val="00FF5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B9"/>
  </w:style>
  <w:style w:type="paragraph" w:styleId="Heading4">
    <w:name w:val="heading 4"/>
    <w:basedOn w:val="Normal"/>
    <w:link w:val="Heading4Char"/>
    <w:uiPriority w:val="9"/>
    <w:qFormat/>
    <w:rsid w:val="00747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F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29D"/>
    <w:rPr>
      <w:color w:val="808080"/>
    </w:rPr>
  </w:style>
  <w:style w:type="character" w:styleId="Emphasis">
    <w:name w:val="Emphasis"/>
    <w:basedOn w:val="DefaultParagraphFont"/>
    <w:uiPriority w:val="20"/>
    <w:qFormat/>
    <w:rsid w:val="009862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47BB2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47BB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530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ikahee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7B41-7993-47DA-B902-C7539CC5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Sheng</dc:creator>
  <cp:lastModifiedBy>FCBarcelona</cp:lastModifiedBy>
  <cp:revision>171</cp:revision>
  <cp:lastPrinted>2017-01-21T16:42:00Z</cp:lastPrinted>
  <dcterms:created xsi:type="dcterms:W3CDTF">2017-01-02T10:28:00Z</dcterms:created>
  <dcterms:modified xsi:type="dcterms:W3CDTF">2017-03-10T21:55:00Z</dcterms:modified>
</cp:coreProperties>
</file>