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DC" w:rsidRPr="000745C6" w:rsidRDefault="00D83EF0" w:rsidP="00174922">
      <w:pPr>
        <w:jc w:val="both"/>
        <w:rPr>
          <w:b/>
          <w:u w:val="single"/>
        </w:rPr>
      </w:pPr>
      <w:bookmarkStart w:id="0" w:name="_GoBack"/>
      <w:bookmarkEnd w:id="0"/>
      <w:r w:rsidRPr="00366F6E"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3EC4C8C4" wp14:editId="1E56E551">
            <wp:simplePos x="0" y="0"/>
            <wp:positionH relativeFrom="column">
              <wp:posOffset>5000625</wp:posOffset>
            </wp:positionH>
            <wp:positionV relativeFrom="paragraph">
              <wp:posOffset>-482044</wp:posOffset>
            </wp:positionV>
            <wp:extent cx="913941" cy="1125934"/>
            <wp:effectExtent l="0" t="0" r="635" b="0"/>
            <wp:wrapNone/>
            <wp:docPr id="2" name="Picture 2" descr="C:\Users\Arun\Desktop\IMG_9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Desktop\IMG_94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197" cy="113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BDC">
        <w:rPr>
          <w:b/>
        </w:rPr>
        <w:t>Sandhya K</w:t>
      </w:r>
      <w:r w:rsidR="005A6ECD">
        <w:rPr>
          <w:b/>
        </w:rPr>
        <w:t>arthikesan</w:t>
      </w:r>
    </w:p>
    <w:p w:rsidR="00207BDC" w:rsidRPr="000745C6" w:rsidRDefault="00207BDC" w:rsidP="00174922">
      <w:pPr>
        <w:jc w:val="both"/>
        <w:rPr>
          <w:bCs/>
        </w:rPr>
      </w:pPr>
      <w:r>
        <w:rPr>
          <w:bCs/>
        </w:rPr>
        <w:t>Block 443</w:t>
      </w:r>
      <w:r w:rsidR="00617F2A">
        <w:rPr>
          <w:bCs/>
        </w:rPr>
        <w:t>,</w:t>
      </w:r>
      <w:r>
        <w:rPr>
          <w:bCs/>
        </w:rPr>
        <w:t xml:space="preserve"> # 12-34 </w:t>
      </w:r>
    </w:p>
    <w:p w:rsidR="00207BDC" w:rsidRPr="000745C6" w:rsidRDefault="00207BDC" w:rsidP="00174922">
      <w:pPr>
        <w:jc w:val="both"/>
        <w:rPr>
          <w:bCs/>
        </w:rPr>
      </w:pPr>
      <w:r>
        <w:rPr>
          <w:bCs/>
        </w:rPr>
        <w:t>Yishun Avenue 11</w:t>
      </w:r>
      <w:r w:rsidRPr="000745C6">
        <w:rPr>
          <w:bCs/>
        </w:rPr>
        <w:t>,</w:t>
      </w:r>
    </w:p>
    <w:p w:rsidR="00207BDC" w:rsidRPr="000745C6" w:rsidRDefault="00207BDC" w:rsidP="00174922">
      <w:pPr>
        <w:jc w:val="both"/>
      </w:pPr>
      <w:r w:rsidRPr="000745C6">
        <w:t>Singapore</w:t>
      </w:r>
      <w:r>
        <w:t xml:space="preserve"> 7</w:t>
      </w:r>
      <w:r w:rsidR="00617F2A">
        <w:t>60443</w:t>
      </w:r>
      <w:r w:rsidRPr="000745C6">
        <w:t>.</w:t>
      </w:r>
    </w:p>
    <w:p w:rsidR="00207BDC" w:rsidRPr="000745C6" w:rsidRDefault="00207BDC" w:rsidP="00174922">
      <w:pPr>
        <w:jc w:val="both"/>
        <w:rPr>
          <w:i/>
          <w:iCs/>
          <w:snapToGrid w:val="0"/>
          <w:color w:val="000000"/>
        </w:rPr>
      </w:pP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</w:r>
    </w:p>
    <w:p w:rsidR="00207BDC" w:rsidRDefault="00342276" w:rsidP="00174922">
      <w:pPr>
        <w:jc w:val="both"/>
        <w:rPr>
          <w:i/>
          <w:iCs/>
          <w:snapToGrid w:val="0"/>
          <w:color w:val="000000"/>
        </w:rPr>
      </w:pPr>
      <w:r>
        <w:rPr>
          <w:i/>
          <w:iCs/>
          <w:snapToGrid w:val="0"/>
          <w:color w:val="000000"/>
        </w:rPr>
        <w:t>•HP: 9724 0657</w:t>
      </w:r>
      <w:r w:rsidR="00207BDC" w:rsidRPr="000745C6">
        <w:rPr>
          <w:i/>
          <w:iCs/>
          <w:snapToGrid w:val="0"/>
          <w:color w:val="000000"/>
        </w:rPr>
        <w:t xml:space="preserve">                 </w:t>
      </w:r>
      <w:r w:rsidR="00207BDC">
        <w:rPr>
          <w:i/>
          <w:iCs/>
          <w:snapToGrid w:val="0"/>
          <w:color w:val="000000"/>
        </w:rPr>
        <w:t xml:space="preserve">     </w:t>
      </w:r>
      <w:r>
        <w:rPr>
          <w:i/>
          <w:iCs/>
          <w:snapToGrid w:val="0"/>
          <w:color w:val="000000"/>
        </w:rPr>
        <w:t>•Home: 6659 6351</w:t>
      </w:r>
      <w:r w:rsidR="00207BDC" w:rsidRPr="000745C6">
        <w:rPr>
          <w:i/>
          <w:iCs/>
          <w:snapToGrid w:val="0"/>
          <w:color w:val="000000"/>
        </w:rPr>
        <w:t xml:space="preserve">                </w:t>
      </w:r>
      <w:r w:rsidR="00207BDC">
        <w:rPr>
          <w:i/>
          <w:iCs/>
          <w:snapToGrid w:val="0"/>
          <w:color w:val="000000"/>
        </w:rPr>
        <w:t xml:space="preserve">  </w:t>
      </w:r>
      <w:r w:rsidR="00E27730">
        <w:rPr>
          <w:i/>
          <w:iCs/>
          <w:snapToGrid w:val="0"/>
          <w:color w:val="000000"/>
        </w:rPr>
        <w:t xml:space="preserve">• Email: </w:t>
      </w:r>
      <w:hyperlink r:id="rId9" w:history="1">
        <w:r w:rsidRPr="00CA240E">
          <w:rPr>
            <w:rStyle w:val="Hyperlink"/>
            <w:i/>
            <w:iCs/>
            <w:snapToGrid w:val="0"/>
          </w:rPr>
          <w:t>k.sandhya1990@gmail.com</w:t>
        </w:r>
      </w:hyperlink>
    </w:p>
    <w:p w:rsidR="00342276" w:rsidRPr="000745C6" w:rsidRDefault="00342276" w:rsidP="00174922">
      <w:pPr>
        <w:jc w:val="both"/>
        <w:rPr>
          <w:i/>
          <w:iCs/>
          <w:snapToGrid w:val="0"/>
          <w:color w:val="000000"/>
        </w:rPr>
      </w:pPr>
    </w:p>
    <w:p w:rsidR="00342276" w:rsidRDefault="00B62B33" w:rsidP="00174922">
      <w:pPr>
        <w:jc w:val="both"/>
        <w:rPr>
          <w:i/>
          <w:iCs/>
          <w:snapToGrid w:val="0"/>
          <w:color w:val="000000"/>
        </w:rPr>
      </w:pPr>
      <w:r>
        <w:rPr>
          <w:i/>
          <w:iCs/>
          <w:snapToGrid w:val="0"/>
          <w:color w:val="000000"/>
        </w:rPr>
        <w:t>•Singapore PR</w:t>
      </w:r>
      <w:r w:rsidR="00F425E7">
        <w:rPr>
          <w:i/>
          <w:iCs/>
          <w:snapToGrid w:val="0"/>
          <w:color w:val="000000"/>
        </w:rPr>
        <w:t xml:space="preserve"> </w:t>
      </w:r>
      <w:r w:rsidR="00342276" w:rsidRPr="000745C6">
        <w:rPr>
          <w:i/>
          <w:iCs/>
          <w:snapToGrid w:val="0"/>
          <w:color w:val="000000"/>
        </w:rPr>
        <w:t xml:space="preserve">                 </w:t>
      </w:r>
      <w:r>
        <w:rPr>
          <w:i/>
          <w:iCs/>
          <w:snapToGrid w:val="0"/>
          <w:color w:val="000000"/>
        </w:rPr>
        <w:t xml:space="preserve">     </w:t>
      </w:r>
      <w:r>
        <w:rPr>
          <w:i/>
          <w:iCs/>
          <w:snapToGrid w:val="0"/>
          <w:color w:val="000000"/>
        </w:rPr>
        <w:tab/>
        <w:t>•Age: 26</w:t>
      </w: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</w:r>
      <w:r>
        <w:rPr>
          <w:i/>
          <w:iCs/>
          <w:snapToGrid w:val="0"/>
          <w:color w:val="000000"/>
        </w:rPr>
        <w:tab/>
        <w:t>• Nationality: Indian</w:t>
      </w:r>
    </w:p>
    <w:p w:rsidR="00207BDC" w:rsidRPr="000745C6" w:rsidRDefault="00207BDC" w:rsidP="00174922">
      <w:pPr>
        <w:pBdr>
          <w:bottom w:val="single" w:sz="6" w:space="1" w:color="auto"/>
        </w:pBdr>
        <w:jc w:val="both"/>
      </w:pPr>
    </w:p>
    <w:p w:rsidR="00207BDC" w:rsidRDefault="00207BDC" w:rsidP="00174922">
      <w:pPr>
        <w:jc w:val="both"/>
        <w:rPr>
          <w:bCs/>
        </w:rPr>
      </w:pPr>
    </w:p>
    <w:p w:rsidR="00207BDC" w:rsidRDefault="00207BDC" w:rsidP="00174922">
      <w:pPr>
        <w:jc w:val="both"/>
        <w:rPr>
          <w:b/>
          <w:bCs/>
          <w:i/>
          <w:u w:val="single"/>
        </w:rPr>
      </w:pPr>
      <w:r>
        <w:rPr>
          <w:b/>
          <w:bCs/>
          <w:i/>
          <w:u w:val="single"/>
        </w:rPr>
        <w:t>Career o</w:t>
      </w:r>
      <w:r w:rsidR="00EB35C6">
        <w:rPr>
          <w:b/>
          <w:bCs/>
          <w:i/>
          <w:u w:val="single"/>
        </w:rPr>
        <w:t>bjective</w:t>
      </w:r>
      <w:r w:rsidRPr="00BD2447">
        <w:rPr>
          <w:b/>
          <w:bCs/>
          <w:i/>
          <w:u w:val="single"/>
        </w:rPr>
        <w:t>:</w:t>
      </w:r>
    </w:p>
    <w:p w:rsidR="00207BDC" w:rsidRDefault="00207BDC" w:rsidP="00F76F4B">
      <w:pPr>
        <w:jc w:val="both"/>
      </w:pPr>
    </w:p>
    <w:p w:rsidR="00F76F4B" w:rsidRPr="00F76F4B" w:rsidRDefault="00F76F4B" w:rsidP="00F76F4B">
      <w:pPr>
        <w:numPr>
          <w:ilvl w:val="0"/>
          <w:numId w:val="14"/>
        </w:numPr>
        <w:spacing w:line="300" w:lineRule="auto"/>
        <w:jc w:val="both"/>
        <w:rPr>
          <w:lang w:val="en-SG"/>
        </w:rPr>
      </w:pPr>
      <w:r w:rsidRPr="00F76F4B">
        <w:rPr>
          <w:lang w:val="en-SG"/>
        </w:rPr>
        <w:t>To contribute and be part of organisation’s growth by consistently exceeding expectations and give full commitment towards achieving excellence.</w:t>
      </w:r>
    </w:p>
    <w:p w:rsidR="00207BDC" w:rsidRDefault="00207BDC" w:rsidP="00174922">
      <w:pPr>
        <w:jc w:val="both"/>
        <w:rPr>
          <w:bCs/>
        </w:rPr>
      </w:pPr>
      <w:r w:rsidRPr="000745C6">
        <w:rPr>
          <w:bCs/>
        </w:rPr>
        <w:tab/>
      </w:r>
      <w:r w:rsidRPr="000745C6">
        <w:rPr>
          <w:bCs/>
        </w:rPr>
        <w:tab/>
      </w:r>
    </w:p>
    <w:p w:rsidR="00207BDC" w:rsidRDefault="00207BDC" w:rsidP="00174922">
      <w:pPr>
        <w:jc w:val="both"/>
        <w:rPr>
          <w:b/>
          <w:bCs/>
          <w:i/>
          <w:u w:val="single"/>
        </w:rPr>
      </w:pPr>
      <w:r w:rsidRPr="00207BDC">
        <w:rPr>
          <w:b/>
          <w:bCs/>
          <w:i/>
          <w:u w:val="single"/>
        </w:rPr>
        <w:t>Work experience</w:t>
      </w:r>
      <w:r w:rsidR="00E27730">
        <w:rPr>
          <w:b/>
          <w:bCs/>
          <w:i/>
          <w:u w:val="single"/>
        </w:rPr>
        <w:t>s</w:t>
      </w:r>
      <w:r w:rsidRPr="00207BDC">
        <w:rPr>
          <w:b/>
          <w:bCs/>
          <w:i/>
          <w:u w:val="single"/>
        </w:rPr>
        <w:t>:</w:t>
      </w:r>
    </w:p>
    <w:p w:rsidR="00AD22F1" w:rsidRPr="00207BDC" w:rsidRDefault="00AD22F1" w:rsidP="00174922">
      <w:pPr>
        <w:jc w:val="both"/>
        <w:rPr>
          <w:b/>
          <w:bCs/>
          <w:i/>
          <w:u w:val="single"/>
        </w:rPr>
      </w:pPr>
    </w:p>
    <w:p w:rsidR="00207BDC" w:rsidRPr="00207BDC" w:rsidRDefault="00486EB8" w:rsidP="00174922">
      <w:pPr>
        <w:numPr>
          <w:ilvl w:val="0"/>
          <w:numId w:val="9"/>
        </w:numPr>
        <w:spacing w:after="200"/>
        <w:jc w:val="both"/>
        <w:rPr>
          <w:rFonts w:cs="Trebuchet MS"/>
          <w:color w:val="000000"/>
          <w:lang w:val="en-GB"/>
        </w:rPr>
      </w:pPr>
      <w:r>
        <w:rPr>
          <w:rFonts w:cs="Trebuchet MS"/>
          <w:color w:val="000000"/>
          <w:lang w:val="en-GB"/>
        </w:rPr>
        <w:t>Worked at</w:t>
      </w:r>
      <w:r w:rsidR="00B1477B">
        <w:rPr>
          <w:rFonts w:cs="Trebuchet MS"/>
          <w:color w:val="000000"/>
          <w:lang w:val="en-GB"/>
        </w:rPr>
        <w:t xml:space="preserve"> Hewlett Packard</w:t>
      </w:r>
      <w:r w:rsidR="00BD66D6">
        <w:rPr>
          <w:rFonts w:cs="Trebuchet MS"/>
          <w:color w:val="000000"/>
          <w:lang w:val="en-GB"/>
        </w:rPr>
        <w:t xml:space="preserve"> Global E-Business Operations Pvt. Ltd.</w:t>
      </w:r>
      <w:r w:rsidR="00B1477B">
        <w:rPr>
          <w:rFonts w:cs="Trebuchet MS"/>
          <w:color w:val="000000"/>
          <w:lang w:val="en-GB"/>
        </w:rPr>
        <w:t xml:space="preserve">, </w:t>
      </w:r>
      <w:r w:rsidR="00207BDC" w:rsidRPr="00207BDC">
        <w:rPr>
          <w:rFonts w:cs="Trebuchet MS"/>
          <w:color w:val="000000"/>
          <w:lang w:val="en-GB"/>
        </w:rPr>
        <w:t>Chennai</w:t>
      </w:r>
      <w:r w:rsidR="00B1477B">
        <w:rPr>
          <w:rFonts w:cs="Trebuchet MS"/>
          <w:color w:val="000000"/>
          <w:lang w:val="en-GB"/>
        </w:rPr>
        <w:t>, India</w:t>
      </w:r>
      <w:r w:rsidR="00207BDC" w:rsidRPr="00207BDC">
        <w:rPr>
          <w:rFonts w:cs="Trebuchet MS"/>
          <w:color w:val="000000"/>
          <w:lang w:val="en-GB"/>
        </w:rPr>
        <w:t xml:space="preserve"> </w:t>
      </w:r>
      <w:r w:rsidR="00B1477B">
        <w:rPr>
          <w:rFonts w:cs="Trebuchet MS"/>
          <w:color w:val="000000"/>
          <w:lang w:val="en-GB"/>
        </w:rPr>
        <w:t>as Financial A</w:t>
      </w:r>
      <w:r w:rsidR="00AD22F1">
        <w:rPr>
          <w:rFonts w:cs="Trebuchet MS"/>
          <w:color w:val="000000"/>
          <w:lang w:val="en-GB"/>
        </w:rPr>
        <w:t>ssociate from Jan 2014 to Jul 2015.</w:t>
      </w:r>
    </w:p>
    <w:p w:rsidR="00207BDC" w:rsidRPr="00207BDC" w:rsidRDefault="00207BDC" w:rsidP="00174922">
      <w:pPr>
        <w:numPr>
          <w:ilvl w:val="1"/>
          <w:numId w:val="9"/>
        </w:numPr>
        <w:spacing w:after="200"/>
        <w:jc w:val="both"/>
        <w:rPr>
          <w:rFonts w:cs="Trebuchet MS"/>
          <w:color w:val="000000"/>
          <w:lang w:val="en-GB"/>
        </w:rPr>
      </w:pPr>
      <w:r w:rsidRPr="00207BDC">
        <w:rPr>
          <w:rFonts w:cs="Trebuchet MS"/>
          <w:color w:val="000000"/>
          <w:lang w:val="en-GB"/>
        </w:rPr>
        <w:t>For the DHL</w:t>
      </w:r>
      <w:r w:rsidR="00510161">
        <w:rPr>
          <w:rFonts w:cs="Trebuchet MS"/>
          <w:color w:val="000000"/>
          <w:lang w:val="en-GB"/>
        </w:rPr>
        <w:t xml:space="preserve"> (Australia)</w:t>
      </w:r>
      <w:r w:rsidRPr="00207BDC">
        <w:rPr>
          <w:rFonts w:cs="Trebuchet MS"/>
          <w:color w:val="000000"/>
          <w:lang w:val="en-GB"/>
        </w:rPr>
        <w:t xml:space="preserve"> project </w:t>
      </w:r>
    </w:p>
    <w:p w:rsidR="00207BDC" w:rsidRPr="00207BDC" w:rsidRDefault="00F072E8" w:rsidP="00174922">
      <w:pPr>
        <w:numPr>
          <w:ilvl w:val="0"/>
          <w:numId w:val="9"/>
        </w:numPr>
        <w:spacing w:after="200"/>
        <w:jc w:val="both"/>
        <w:rPr>
          <w:rFonts w:cs="Trebuchet MS"/>
          <w:color w:val="000000"/>
          <w:lang w:val="en-GB"/>
        </w:rPr>
      </w:pPr>
      <w:r>
        <w:rPr>
          <w:color w:val="000000"/>
        </w:rPr>
        <w:lastRenderedPageBreak/>
        <w:t>Worked at</w:t>
      </w:r>
      <w:r w:rsidR="00207BDC" w:rsidRPr="00207BDC">
        <w:rPr>
          <w:color w:val="000000"/>
        </w:rPr>
        <w:t xml:space="preserve"> </w:t>
      </w:r>
      <w:r>
        <w:rPr>
          <w:rFonts w:cs="Trebuchet MS"/>
          <w:color w:val="000000"/>
          <w:lang w:val="en-GB"/>
        </w:rPr>
        <w:t>Royal Bank of Scotland (RBS)</w:t>
      </w:r>
      <w:r w:rsidR="00207BDC" w:rsidRPr="00207BDC">
        <w:rPr>
          <w:color w:val="000000"/>
        </w:rPr>
        <w:t xml:space="preserve"> </w:t>
      </w:r>
      <w:r w:rsidR="00207BDC" w:rsidRPr="00207BDC">
        <w:rPr>
          <w:rFonts w:cs="Trebuchet MS"/>
          <w:color w:val="000000"/>
          <w:lang w:val="en-GB"/>
        </w:rPr>
        <w:t>Business Services Pvt. Ltd., Chennai</w:t>
      </w:r>
      <w:r w:rsidR="00B1477B">
        <w:rPr>
          <w:rFonts w:cs="Trebuchet MS"/>
          <w:color w:val="000000"/>
          <w:lang w:val="en-GB"/>
        </w:rPr>
        <w:t>, India</w:t>
      </w:r>
      <w:r w:rsidR="00207BDC" w:rsidRPr="00207BDC">
        <w:rPr>
          <w:rFonts w:cs="Trebuchet MS"/>
          <w:color w:val="000000"/>
          <w:lang w:val="en-GB"/>
        </w:rPr>
        <w:t xml:space="preserve"> as </w:t>
      </w:r>
      <w:r w:rsidR="00B1477B">
        <w:rPr>
          <w:rFonts w:cs="Trebuchet MS"/>
          <w:color w:val="000000"/>
          <w:lang w:val="en-GB"/>
        </w:rPr>
        <w:t>Accounts O</w:t>
      </w:r>
      <w:r w:rsidR="00207BDC" w:rsidRPr="00207BDC">
        <w:rPr>
          <w:rFonts w:cs="Trebuchet MS"/>
          <w:color w:val="000000"/>
          <w:lang w:val="en-GB"/>
        </w:rPr>
        <w:t xml:space="preserve">fficer from July 2012 to Sep 2013. </w:t>
      </w:r>
    </w:p>
    <w:p w:rsidR="00207BDC" w:rsidRPr="00207BDC" w:rsidRDefault="00207BDC" w:rsidP="00174922">
      <w:pPr>
        <w:ind w:left="360"/>
        <w:jc w:val="both"/>
        <w:rPr>
          <w:rFonts w:cs="Trebuchet MS"/>
          <w:color w:val="000000"/>
          <w:lang w:val="en-GB"/>
        </w:rPr>
      </w:pPr>
      <w:r w:rsidRPr="00207BDC">
        <w:rPr>
          <w:rFonts w:cs="Trebuchet MS"/>
          <w:color w:val="000000"/>
          <w:lang w:val="en-GB"/>
        </w:rPr>
        <w:t xml:space="preserve">             -    For the National Australia Bank (NAB)</w:t>
      </w:r>
    </w:p>
    <w:p w:rsidR="00207BDC" w:rsidRPr="00336DDE" w:rsidRDefault="00207BDC" w:rsidP="00174922">
      <w:pPr>
        <w:jc w:val="both"/>
      </w:pPr>
    </w:p>
    <w:p w:rsidR="00207BDC" w:rsidRDefault="00207BDC" w:rsidP="00174922">
      <w:pPr>
        <w:jc w:val="both"/>
        <w:rPr>
          <w:b/>
          <w:i/>
          <w:u w:val="single"/>
        </w:rPr>
      </w:pPr>
      <w:r w:rsidRPr="000745C6">
        <w:rPr>
          <w:b/>
          <w:i/>
          <w:u w:val="single"/>
        </w:rPr>
        <w:t>Educational qualifications:</w:t>
      </w:r>
    </w:p>
    <w:p w:rsidR="00AD22F1" w:rsidRDefault="00AD22F1" w:rsidP="00174922">
      <w:pPr>
        <w:jc w:val="both"/>
        <w:rPr>
          <w:b/>
          <w:i/>
          <w:u w:val="single"/>
        </w:rPr>
      </w:pPr>
    </w:p>
    <w:p w:rsidR="00207BDC" w:rsidRPr="00617F2A" w:rsidRDefault="00AD22F1" w:rsidP="00174922">
      <w:pPr>
        <w:jc w:val="both"/>
      </w:pPr>
      <w:r w:rsidRPr="00617F2A">
        <w:t>Master of Business Administration</w:t>
      </w:r>
      <w:r w:rsidR="00F22B69">
        <w:t xml:space="preserve"> (Finance and Marketing)</w:t>
      </w:r>
      <w:r w:rsidR="00E27730">
        <w:tab/>
      </w:r>
      <w:r w:rsidR="00E27730">
        <w:tab/>
        <w:t xml:space="preserve">         </w:t>
      </w:r>
      <w:r w:rsidRPr="00617F2A">
        <w:t xml:space="preserve">Jun 2010 – Apr </w:t>
      </w:r>
      <w:r w:rsidR="00617F2A" w:rsidRPr="00617F2A">
        <w:t>2012</w:t>
      </w:r>
    </w:p>
    <w:p w:rsidR="0018298C" w:rsidRDefault="00AD22F1" w:rsidP="00174922">
      <w:pPr>
        <w:pStyle w:val="Achievement"/>
        <w:numPr>
          <w:ilvl w:val="0"/>
          <w:numId w:val="11"/>
        </w:numPr>
        <w:spacing w:after="0" w:line="240" w:lineRule="auto"/>
        <w:rPr>
          <w:caps w:val="0"/>
          <w:sz w:val="24"/>
          <w:szCs w:val="24"/>
        </w:rPr>
      </w:pPr>
      <w:r w:rsidRPr="00617F2A">
        <w:rPr>
          <w:caps w:val="0"/>
          <w:sz w:val="24"/>
          <w:szCs w:val="24"/>
        </w:rPr>
        <w:t>Panimalar Engineering College, Affiliated to Anna University, Chennai</w:t>
      </w:r>
      <w:r w:rsidR="001A1803" w:rsidRPr="00617F2A">
        <w:rPr>
          <w:caps w:val="0"/>
          <w:sz w:val="24"/>
          <w:szCs w:val="24"/>
        </w:rPr>
        <w:t>, India</w:t>
      </w:r>
    </w:p>
    <w:p w:rsidR="00207BDC" w:rsidRPr="00617F2A" w:rsidRDefault="0018298C" w:rsidP="00174922">
      <w:pPr>
        <w:pStyle w:val="Achievement"/>
        <w:numPr>
          <w:ilvl w:val="0"/>
          <w:numId w:val="17"/>
        </w:numPr>
        <w:spacing w:after="0" w:line="240" w:lineRule="auto"/>
        <w:rPr>
          <w:caps w:val="0"/>
          <w:sz w:val="24"/>
          <w:szCs w:val="24"/>
        </w:rPr>
      </w:pPr>
      <w:r>
        <w:rPr>
          <w:caps w:val="0"/>
          <w:sz w:val="24"/>
          <w:szCs w:val="24"/>
        </w:rPr>
        <w:t xml:space="preserve"> </w:t>
      </w:r>
      <w:r w:rsidR="00E22C30">
        <w:rPr>
          <w:caps w:val="0"/>
          <w:sz w:val="24"/>
          <w:szCs w:val="24"/>
        </w:rPr>
        <w:t>D</w:t>
      </w:r>
      <w:r w:rsidR="00B365DD">
        <w:rPr>
          <w:caps w:val="0"/>
          <w:sz w:val="24"/>
          <w:szCs w:val="24"/>
        </w:rPr>
        <w:t>istinction - Achieved</w:t>
      </w:r>
      <w:r>
        <w:rPr>
          <w:caps w:val="0"/>
          <w:sz w:val="24"/>
          <w:szCs w:val="24"/>
        </w:rPr>
        <w:t xml:space="preserve"> an overall percentage of  83%</w:t>
      </w:r>
    </w:p>
    <w:p w:rsidR="00AD22F1" w:rsidRPr="00617F2A" w:rsidRDefault="00AD22F1" w:rsidP="00174922">
      <w:pPr>
        <w:pStyle w:val="Achievement"/>
        <w:numPr>
          <w:ilvl w:val="0"/>
          <w:numId w:val="0"/>
        </w:numPr>
        <w:spacing w:after="0" w:line="240" w:lineRule="auto"/>
        <w:rPr>
          <w:caps w:val="0"/>
          <w:sz w:val="24"/>
          <w:szCs w:val="24"/>
        </w:rPr>
      </w:pPr>
    </w:p>
    <w:p w:rsidR="00AD22F1" w:rsidRPr="00617F2A" w:rsidRDefault="00AD22F1" w:rsidP="00174922">
      <w:pPr>
        <w:jc w:val="both"/>
      </w:pPr>
      <w:r w:rsidRPr="00617F2A">
        <w:t>Bachelor of Commerce</w:t>
      </w:r>
      <w:r w:rsidR="00E27730">
        <w:t xml:space="preserve"> </w:t>
      </w:r>
      <w:r w:rsidR="00E27730">
        <w:tab/>
      </w:r>
      <w:r w:rsidR="00E27730">
        <w:tab/>
      </w:r>
      <w:r w:rsidR="00E27730">
        <w:tab/>
      </w:r>
      <w:r w:rsidR="00E27730">
        <w:tab/>
      </w:r>
      <w:r w:rsidR="00E27730">
        <w:tab/>
      </w:r>
      <w:r w:rsidR="00E27730">
        <w:tab/>
      </w:r>
      <w:r w:rsidR="00E27730">
        <w:tab/>
      </w:r>
      <w:r w:rsidR="00617F2A" w:rsidRPr="00617F2A">
        <w:t xml:space="preserve"> </w:t>
      </w:r>
      <w:r w:rsidR="00E27730">
        <w:t xml:space="preserve">        </w:t>
      </w:r>
      <w:r w:rsidRPr="00617F2A">
        <w:t>Jun 2007 – Apr 2010</w:t>
      </w:r>
    </w:p>
    <w:p w:rsidR="00AD22F1" w:rsidRDefault="00AD22F1" w:rsidP="00174922">
      <w:pPr>
        <w:pStyle w:val="ListParagraph"/>
        <w:numPr>
          <w:ilvl w:val="0"/>
          <w:numId w:val="11"/>
        </w:numPr>
        <w:jc w:val="both"/>
      </w:pPr>
      <w:r w:rsidRPr="00617F2A">
        <w:t>Meenakshi College For Women,</w:t>
      </w:r>
      <w:r w:rsidR="005B1C2E">
        <w:t xml:space="preserve"> Affiliated to University of Madras</w:t>
      </w:r>
      <w:r w:rsidRPr="00617F2A">
        <w:t>, Chennai, India</w:t>
      </w:r>
    </w:p>
    <w:p w:rsidR="00B365DD" w:rsidRPr="00B365DD" w:rsidRDefault="00E22C30" w:rsidP="00174922">
      <w:pPr>
        <w:pStyle w:val="Achievement"/>
        <w:numPr>
          <w:ilvl w:val="0"/>
          <w:numId w:val="17"/>
        </w:numPr>
        <w:spacing w:after="0" w:line="240" w:lineRule="auto"/>
        <w:rPr>
          <w:caps w:val="0"/>
          <w:sz w:val="24"/>
          <w:szCs w:val="24"/>
        </w:rPr>
      </w:pPr>
      <w:r>
        <w:rPr>
          <w:caps w:val="0"/>
          <w:sz w:val="24"/>
          <w:szCs w:val="24"/>
        </w:rPr>
        <w:t>First class</w:t>
      </w:r>
      <w:r w:rsidR="00B365DD">
        <w:rPr>
          <w:caps w:val="0"/>
          <w:sz w:val="24"/>
          <w:szCs w:val="24"/>
        </w:rPr>
        <w:t xml:space="preserve"> - Achieved</w:t>
      </w:r>
      <w:r>
        <w:rPr>
          <w:caps w:val="0"/>
          <w:sz w:val="24"/>
          <w:szCs w:val="24"/>
        </w:rPr>
        <w:t xml:space="preserve"> an overall percentage of  76</w:t>
      </w:r>
      <w:r w:rsidR="00B365DD">
        <w:rPr>
          <w:caps w:val="0"/>
          <w:sz w:val="24"/>
          <w:szCs w:val="24"/>
        </w:rPr>
        <w:t>%</w:t>
      </w:r>
    </w:p>
    <w:p w:rsidR="001A1803" w:rsidRPr="00617F2A" w:rsidRDefault="001A1803" w:rsidP="00174922">
      <w:pPr>
        <w:jc w:val="both"/>
      </w:pPr>
    </w:p>
    <w:p w:rsidR="001A1803" w:rsidRPr="00617F2A" w:rsidRDefault="00E27730" w:rsidP="00174922">
      <w:pPr>
        <w:jc w:val="both"/>
      </w:pPr>
      <w:r>
        <w:t>High School Leaving Certificate (GCE ‘A’ Level equivalent)</w:t>
      </w:r>
      <w:r>
        <w:tab/>
      </w:r>
      <w:r>
        <w:tab/>
        <w:t xml:space="preserve">        Jun 2006 – Apr 2007</w:t>
      </w:r>
      <w:r w:rsidR="001A1803" w:rsidRPr="00617F2A">
        <w:t xml:space="preserve">                                                                                  </w:t>
      </w:r>
      <w:r w:rsidR="00617F2A" w:rsidRPr="00617F2A">
        <w:t xml:space="preserve">                               </w:t>
      </w:r>
      <w:r>
        <w:t xml:space="preserve">  </w:t>
      </w:r>
    </w:p>
    <w:p w:rsidR="0018298C" w:rsidRDefault="001A1803" w:rsidP="00174922">
      <w:pPr>
        <w:pStyle w:val="ListParagraph"/>
        <w:numPr>
          <w:ilvl w:val="0"/>
          <w:numId w:val="11"/>
        </w:numPr>
        <w:jc w:val="both"/>
      </w:pPr>
      <w:r w:rsidRPr="00617F2A">
        <w:t xml:space="preserve">Devanathan Higher Secondary School, Affiliated to State Board, Chennai, India </w:t>
      </w:r>
    </w:p>
    <w:p w:rsidR="001A1803" w:rsidRPr="00617F2A" w:rsidRDefault="0018298C" w:rsidP="00174922">
      <w:pPr>
        <w:pStyle w:val="ListParagraph"/>
        <w:numPr>
          <w:ilvl w:val="0"/>
          <w:numId w:val="17"/>
        </w:numPr>
        <w:jc w:val="both"/>
      </w:pPr>
      <w:r>
        <w:t xml:space="preserve">Achieved an overall percentage of </w:t>
      </w:r>
      <w:r w:rsidR="001A1803" w:rsidRPr="00617F2A">
        <w:t>79%</w:t>
      </w:r>
    </w:p>
    <w:p w:rsidR="00617F2A" w:rsidRPr="00617F2A" w:rsidRDefault="00617F2A" w:rsidP="00174922">
      <w:pPr>
        <w:jc w:val="both"/>
      </w:pPr>
    </w:p>
    <w:p w:rsidR="00617F2A" w:rsidRDefault="00617F2A" w:rsidP="00174922">
      <w:pPr>
        <w:jc w:val="both"/>
        <w:rPr>
          <w:b/>
          <w:i/>
          <w:u w:val="single"/>
        </w:rPr>
      </w:pPr>
      <w:r w:rsidRPr="00617F2A">
        <w:rPr>
          <w:b/>
          <w:i/>
          <w:u w:val="single"/>
        </w:rPr>
        <w:t>Professional summary:</w:t>
      </w:r>
    </w:p>
    <w:p w:rsidR="00EB35C6" w:rsidRPr="00617F2A" w:rsidRDefault="00EB35C6" w:rsidP="00174922">
      <w:pPr>
        <w:jc w:val="both"/>
        <w:rPr>
          <w:b/>
          <w:i/>
          <w:u w:val="single"/>
        </w:rPr>
      </w:pPr>
    </w:p>
    <w:p w:rsidR="00617F2A" w:rsidRPr="00FD6926" w:rsidRDefault="00617F2A" w:rsidP="00174922">
      <w:pPr>
        <w:jc w:val="both"/>
        <w:rPr>
          <w:b/>
          <w:bCs/>
        </w:rPr>
      </w:pPr>
      <w:r w:rsidRPr="00FD6926">
        <w:rPr>
          <w:b/>
          <w:bCs/>
        </w:rPr>
        <w:t>Hewlett Packard</w:t>
      </w:r>
      <w:r w:rsidR="00FD6926">
        <w:rPr>
          <w:b/>
          <w:bCs/>
        </w:rPr>
        <w:t xml:space="preserve"> </w:t>
      </w:r>
      <w:r w:rsidR="00CC550B">
        <w:rPr>
          <w:b/>
          <w:bCs/>
        </w:rPr>
        <w:t>Global E-Business Operations Pvt. Ltd.</w:t>
      </w:r>
      <w:r w:rsidR="00FD6926">
        <w:rPr>
          <w:b/>
          <w:bCs/>
        </w:rPr>
        <w:tab/>
      </w:r>
      <w:r w:rsidR="00FD6926">
        <w:rPr>
          <w:b/>
          <w:bCs/>
        </w:rPr>
        <w:tab/>
      </w:r>
      <w:r w:rsidR="00FD6926" w:rsidRPr="00FD6926">
        <w:rPr>
          <w:bCs/>
        </w:rPr>
        <w:t xml:space="preserve">     </w:t>
      </w:r>
      <w:r w:rsidR="00FD6926">
        <w:rPr>
          <w:bCs/>
        </w:rPr>
        <w:t xml:space="preserve">      </w:t>
      </w:r>
      <w:r w:rsidR="00FD6926" w:rsidRPr="00FD6926">
        <w:rPr>
          <w:bCs/>
        </w:rPr>
        <w:t>Jan 2014 – Jul 2015</w:t>
      </w:r>
    </w:p>
    <w:p w:rsidR="00EB35C6" w:rsidRPr="006A7E00" w:rsidRDefault="00EB35C6" w:rsidP="00174922">
      <w:pPr>
        <w:jc w:val="both"/>
        <w:rPr>
          <w:bCs/>
          <w:i/>
          <w:u w:val="single"/>
        </w:rPr>
      </w:pPr>
    </w:p>
    <w:p w:rsidR="00617F2A" w:rsidRPr="00AC14A4" w:rsidRDefault="00AC14A4" w:rsidP="00174922">
      <w:pPr>
        <w:numPr>
          <w:ilvl w:val="0"/>
          <w:numId w:val="13"/>
        </w:numPr>
        <w:spacing w:after="200"/>
        <w:jc w:val="both"/>
        <w:rPr>
          <w:b/>
          <w:bCs/>
          <w:color w:val="000000"/>
        </w:rPr>
      </w:pPr>
      <w:r>
        <w:rPr>
          <w:color w:val="000000"/>
        </w:rPr>
        <w:lastRenderedPageBreak/>
        <w:t xml:space="preserve">Performed </w:t>
      </w:r>
      <w:r w:rsidRPr="00617F2A">
        <w:rPr>
          <w:color w:val="000000"/>
        </w:rPr>
        <w:t>SAP invoice processin</w:t>
      </w:r>
      <w:r>
        <w:rPr>
          <w:color w:val="000000"/>
        </w:rPr>
        <w:t xml:space="preserve">g, reconciliation, down payment and </w:t>
      </w:r>
      <w:r w:rsidR="001B257B">
        <w:rPr>
          <w:color w:val="000000"/>
        </w:rPr>
        <w:t xml:space="preserve">month-end close within the timelines set. </w:t>
      </w:r>
      <w:r>
        <w:rPr>
          <w:color w:val="000000"/>
        </w:rPr>
        <w:t xml:space="preserve"> </w:t>
      </w:r>
    </w:p>
    <w:p w:rsidR="00617F2A" w:rsidRPr="00174922" w:rsidRDefault="00AC14A4" w:rsidP="00174922">
      <w:pPr>
        <w:numPr>
          <w:ilvl w:val="0"/>
          <w:numId w:val="13"/>
        </w:numPr>
        <w:spacing w:after="200"/>
        <w:jc w:val="both"/>
        <w:rPr>
          <w:b/>
          <w:bCs/>
          <w:color w:val="000000"/>
        </w:rPr>
      </w:pPr>
      <w:r w:rsidRPr="00AC14A4">
        <w:rPr>
          <w:color w:val="000000"/>
        </w:rPr>
        <w:t>Lead the team</w:t>
      </w:r>
      <w:r w:rsidR="00617F2A" w:rsidRPr="00AC14A4">
        <w:rPr>
          <w:color w:val="000000"/>
        </w:rPr>
        <w:t xml:space="preserve"> in client interaction and management</w:t>
      </w:r>
      <w:r w:rsidR="00617F2A" w:rsidRPr="00AC14A4">
        <w:rPr>
          <w:rStyle w:val="apple-converted-space"/>
          <w:color w:val="000000"/>
        </w:rPr>
        <w:t> </w:t>
      </w:r>
      <w:r w:rsidR="00680B1D">
        <w:rPr>
          <w:rStyle w:val="apple-converted-space"/>
          <w:color w:val="000000"/>
        </w:rPr>
        <w:t xml:space="preserve">with commitment to go the extra mile </w:t>
      </w:r>
      <w:r w:rsidRPr="00AC14A4">
        <w:rPr>
          <w:rStyle w:val="apple-converted-space"/>
          <w:color w:val="000000"/>
        </w:rPr>
        <w:t xml:space="preserve">to meet up with customer expectations </w:t>
      </w:r>
      <w:r w:rsidR="00617F2A" w:rsidRPr="00AC14A4">
        <w:rPr>
          <w:color w:val="000000"/>
        </w:rPr>
        <w:t>and to resolve issue</w:t>
      </w:r>
      <w:r w:rsidRPr="00AC14A4">
        <w:rPr>
          <w:color w:val="000000"/>
        </w:rPr>
        <w:t xml:space="preserve">s requiring immediate attention. </w:t>
      </w:r>
    </w:p>
    <w:p w:rsidR="00174922" w:rsidRDefault="00174922" w:rsidP="002766CD">
      <w:pPr>
        <w:jc w:val="both"/>
        <w:rPr>
          <w:b/>
          <w:i/>
          <w:u w:val="single"/>
        </w:rPr>
      </w:pPr>
      <w:r w:rsidRPr="00174922">
        <w:rPr>
          <w:b/>
          <w:i/>
          <w:u w:val="single"/>
        </w:rPr>
        <w:t>Professional summary</w:t>
      </w:r>
      <w:r>
        <w:rPr>
          <w:b/>
          <w:i/>
          <w:u w:val="single"/>
        </w:rPr>
        <w:t xml:space="preserve"> (Cont’d)</w:t>
      </w:r>
      <w:r w:rsidRPr="00174922">
        <w:rPr>
          <w:b/>
          <w:i/>
          <w:u w:val="single"/>
        </w:rPr>
        <w:t>:</w:t>
      </w:r>
    </w:p>
    <w:p w:rsidR="002766CD" w:rsidRDefault="002766CD" w:rsidP="002766CD">
      <w:pPr>
        <w:jc w:val="both"/>
        <w:rPr>
          <w:rStyle w:val="apple-converted-space"/>
          <w:b/>
          <w:i/>
          <w:u w:val="single"/>
        </w:rPr>
      </w:pPr>
    </w:p>
    <w:p w:rsidR="00491F28" w:rsidRDefault="00491F28" w:rsidP="002766CD">
      <w:pPr>
        <w:jc w:val="both"/>
        <w:rPr>
          <w:bCs/>
        </w:rPr>
      </w:pPr>
      <w:r w:rsidRPr="00FD6926">
        <w:rPr>
          <w:b/>
          <w:bCs/>
        </w:rPr>
        <w:t>Hewlett Packard</w:t>
      </w:r>
      <w:r>
        <w:rPr>
          <w:b/>
          <w:bCs/>
        </w:rPr>
        <w:t xml:space="preserve"> Global E-Business Operations Pvt. Ltd. (Cont’d)</w:t>
      </w:r>
      <w:r>
        <w:rPr>
          <w:b/>
          <w:bCs/>
        </w:rPr>
        <w:tab/>
      </w:r>
      <w:r w:rsidRPr="00FD6926">
        <w:rPr>
          <w:bCs/>
        </w:rPr>
        <w:t xml:space="preserve">     </w:t>
      </w:r>
      <w:r>
        <w:rPr>
          <w:bCs/>
        </w:rPr>
        <w:t xml:space="preserve">      </w:t>
      </w:r>
      <w:r w:rsidRPr="00FD6926">
        <w:rPr>
          <w:bCs/>
        </w:rPr>
        <w:t>Jan 2014 – Jul 2015</w:t>
      </w:r>
    </w:p>
    <w:p w:rsidR="00491F28" w:rsidRPr="0092707F" w:rsidRDefault="00491F28" w:rsidP="002766CD">
      <w:pPr>
        <w:jc w:val="both"/>
        <w:rPr>
          <w:rStyle w:val="apple-converted-space"/>
          <w:b/>
          <w:i/>
          <w:sz w:val="20"/>
          <w:szCs w:val="20"/>
          <w:u w:val="single"/>
        </w:rPr>
      </w:pPr>
    </w:p>
    <w:p w:rsidR="00617F2A" w:rsidRPr="00617F2A" w:rsidRDefault="00617F2A" w:rsidP="00174922">
      <w:pPr>
        <w:pStyle w:val="ListParagraph"/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before="120" w:after="200"/>
        <w:contextualSpacing w:val="0"/>
        <w:jc w:val="both"/>
        <w:rPr>
          <w:bCs/>
          <w:color w:val="000000"/>
        </w:rPr>
      </w:pPr>
      <w:r w:rsidRPr="00617F2A">
        <w:rPr>
          <w:color w:val="000000"/>
          <w:shd w:val="clear" w:color="auto" w:fill="FFFFFF"/>
        </w:rPr>
        <w:t xml:space="preserve">Handled the processing, distribution, accuracy verification and maintenance of invoices, interfacing extensively with a nationwide </w:t>
      </w:r>
      <w:r w:rsidR="005A51E9">
        <w:rPr>
          <w:color w:val="000000"/>
          <w:shd w:val="clear" w:color="auto" w:fill="FFFFFF"/>
        </w:rPr>
        <w:t>network of vendors</w:t>
      </w:r>
      <w:r w:rsidRPr="00617F2A">
        <w:rPr>
          <w:color w:val="000000"/>
          <w:shd w:val="clear" w:color="auto" w:fill="FFFFFF"/>
        </w:rPr>
        <w:t>.</w:t>
      </w:r>
    </w:p>
    <w:p w:rsidR="00617F2A" w:rsidRDefault="005A51E9" w:rsidP="00174922">
      <w:pPr>
        <w:numPr>
          <w:ilvl w:val="0"/>
          <w:numId w:val="13"/>
        </w:numPr>
        <w:shd w:val="clear" w:color="auto" w:fill="FFFFFF"/>
        <w:ind w:right="240"/>
        <w:jc w:val="both"/>
        <w:rPr>
          <w:color w:val="000000"/>
        </w:rPr>
      </w:pPr>
      <w:r>
        <w:rPr>
          <w:color w:val="000000"/>
        </w:rPr>
        <w:t xml:space="preserve">Performed reconciliation of vendors on timely basis together with </w:t>
      </w:r>
      <w:r w:rsidR="001B257B">
        <w:rPr>
          <w:color w:val="000000"/>
        </w:rPr>
        <w:t>r</w:t>
      </w:r>
      <w:r w:rsidRPr="00617F2A">
        <w:rPr>
          <w:color w:val="000000"/>
        </w:rPr>
        <w:t>ebuild</w:t>
      </w:r>
      <w:r>
        <w:rPr>
          <w:color w:val="000000"/>
        </w:rPr>
        <w:t>ing trust with vendors</w:t>
      </w:r>
      <w:r w:rsidR="001B257B">
        <w:rPr>
          <w:color w:val="000000"/>
        </w:rPr>
        <w:t xml:space="preserve"> to maintain good business relationship by ensuring timely and </w:t>
      </w:r>
      <w:r>
        <w:rPr>
          <w:color w:val="000000"/>
        </w:rPr>
        <w:t xml:space="preserve">correct payments for all </w:t>
      </w:r>
      <w:r w:rsidR="001B257B">
        <w:rPr>
          <w:color w:val="000000"/>
        </w:rPr>
        <w:t xml:space="preserve">the </w:t>
      </w:r>
      <w:r>
        <w:rPr>
          <w:color w:val="000000"/>
        </w:rPr>
        <w:t xml:space="preserve">goods and </w:t>
      </w:r>
      <w:r w:rsidR="00617F2A" w:rsidRPr="00617F2A">
        <w:rPr>
          <w:color w:val="000000"/>
        </w:rPr>
        <w:t>services received</w:t>
      </w:r>
      <w:r>
        <w:rPr>
          <w:color w:val="000000"/>
        </w:rPr>
        <w:t xml:space="preserve"> and performed respectively</w:t>
      </w:r>
      <w:r w:rsidR="00617F2A" w:rsidRPr="00617F2A">
        <w:rPr>
          <w:color w:val="000000"/>
        </w:rPr>
        <w:t>.</w:t>
      </w:r>
    </w:p>
    <w:p w:rsidR="005A6ECD" w:rsidRPr="0092707F" w:rsidRDefault="005A6ECD" w:rsidP="0092707F">
      <w:pPr>
        <w:rPr>
          <w:color w:val="000000"/>
        </w:rPr>
      </w:pPr>
    </w:p>
    <w:p w:rsidR="005A6ECD" w:rsidRPr="0092707F" w:rsidRDefault="005A6ECD" w:rsidP="005A6ECD">
      <w:pPr>
        <w:numPr>
          <w:ilvl w:val="0"/>
          <w:numId w:val="13"/>
        </w:numPr>
        <w:spacing w:after="200"/>
        <w:jc w:val="both"/>
        <w:rPr>
          <w:b/>
          <w:bCs/>
          <w:color w:val="000000"/>
        </w:rPr>
      </w:pPr>
      <w:r w:rsidRPr="00E451B3">
        <w:rPr>
          <w:color w:val="000000"/>
        </w:rPr>
        <w:t xml:space="preserve">Provided excellent customer service in handling client’s suppliers, purchasing personnel and internal customers. </w:t>
      </w:r>
    </w:p>
    <w:p w:rsidR="0092707F" w:rsidRPr="0092707F" w:rsidRDefault="0092707F" w:rsidP="0092707F">
      <w:pPr>
        <w:numPr>
          <w:ilvl w:val="0"/>
          <w:numId w:val="13"/>
        </w:numPr>
        <w:shd w:val="clear" w:color="auto" w:fill="FFFFFF"/>
        <w:ind w:right="240"/>
        <w:jc w:val="both"/>
        <w:rPr>
          <w:color w:val="000000"/>
        </w:rPr>
      </w:pPr>
      <w:r>
        <w:rPr>
          <w:color w:val="000000"/>
        </w:rPr>
        <w:t>Managed accurate and timely processing of huge volume of invoices when needed by the client without any external errors.</w:t>
      </w:r>
    </w:p>
    <w:p w:rsidR="005A51E9" w:rsidRPr="005A51E9" w:rsidRDefault="005A51E9" w:rsidP="00174922">
      <w:pPr>
        <w:shd w:val="clear" w:color="auto" w:fill="FFFFFF"/>
        <w:ind w:left="720" w:right="240"/>
        <w:jc w:val="both"/>
        <w:rPr>
          <w:color w:val="000000"/>
        </w:rPr>
      </w:pPr>
    </w:p>
    <w:p w:rsidR="007072B9" w:rsidRPr="007072B9" w:rsidRDefault="00617F2A" w:rsidP="00174922">
      <w:pPr>
        <w:spacing w:after="200"/>
        <w:jc w:val="both"/>
      </w:pPr>
      <w:r w:rsidRPr="00136FD8">
        <w:rPr>
          <w:b/>
        </w:rPr>
        <w:t xml:space="preserve">RBS Business </w:t>
      </w:r>
      <w:r w:rsidR="00136FD8">
        <w:rPr>
          <w:b/>
        </w:rPr>
        <w:t xml:space="preserve">Services </w:t>
      </w:r>
      <w:r w:rsidRPr="00136FD8">
        <w:rPr>
          <w:b/>
        </w:rPr>
        <w:t>Pvt. Ltd</w:t>
      </w:r>
      <w:r w:rsidR="00E63D8E">
        <w:rPr>
          <w:b/>
        </w:rPr>
        <w:t xml:space="preserve"> </w:t>
      </w:r>
      <w:r w:rsidR="00E63D8E">
        <w:rPr>
          <w:b/>
        </w:rPr>
        <w:tab/>
      </w:r>
      <w:r w:rsidR="00E63D8E">
        <w:rPr>
          <w:b/>
        </w:rPr>
        <w:tab/>
      </w:r>
      <w:r w:rsidR="00E63D8E">
        <w:rPr>
          <w:b/>
        </w:rPr>
        <w:tab/>
      </w:r>
      <w:r w:rsidR="00E63D8E">
        <w:rPr>
          <w:b/>
        </w:rPr>
        <w:tab/>
      </w:r>
      <w:r w:rsidR="00E63D8E">
        <w:rPr>
          <w:b/>
        </w:rPr>
        <w:tab/>
      </w:r>
      <w:r w:rsidR="00E63D8E">
        <w:rPr>
          <w:b/>
        </w:rPr>
        <w:tab/>
        <w:t xml:space="preserve">      </w:t>
      </w:r>
      <w:r w:rsidR="0092707F">
        <w:rPr>
          <w:b/>
        </w:rPr>
        <w:t xml:space="preserve">    </w:t>
      </w:r>
      <w:r w:rsidR="0092707F">
        <w:t>Jul 2012 – Sep 2013</w:t>
      </w:r>
    </w:p>
    <w:p w:rsidR="00680B1D" w:rsidRPr="00E63D8E" w:rsidRDefault="00055419" w:rsidP="00174922">
      <w:pPr>
        <w:pStyle w:val="ListParagraph"/>
        <w:numPr>
          <w:ilvl w:val="0"/>
          <w:numId w:val="12"/>
        </w:numPr>
        <w:spacing w:after="20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</w:t>
      </w:r>
      <w:r>
        <w:rPr>
          <w:rFonts w:cs="Arial"/>
          <w:bCs/>
          <w:color w:val="000000" w:themeColor="text1"/>
        </w:rPr>
        <w:t>rocessed</w:t>
      </w:r>
      <w:r w:rsidR="00B13020" w:rsidRPr="00333766">
        <w:rPr>
          <w:rFonts w:cs="Arial"/>
          <w:bCs/>
          <w:color w:val="000000" w:themeColor="text1"/>
        </w:rPr>
        <w:t xml:space="preserve"> payments received through SWIFT messages which includes MT103 &amp; MT202 with the help of IBAN and BIC.</w:t>
      </w:r>
    </w:p>
    <w:p w:rsidR="00B13020" w:rsidRPr="00333766" w:rsidRDefault="00055419" w:rsidP="00174922">
      <w:pPr>
        <w:numPr>
          <w:ilvl w:val="0"/>
          <w:numId w:val="12"/>
        </w:numPr>
        <w:spacing w:after="200"/>
        <w:jc w:val="both"/>
        <w:rPr>
          <w:color w:val="000000" w:themeColor="text1"/>
        </w:rPr>
      </w:pPr>
      <w:r>
        <w:rPr>
          <w:color w:val="000000" w:themeColor="text1"/>
        </w:rPr>
        <w:t xml:space="preserve">Managed </w:t>
      </w:r>
      <w:r w:rsidR="00617F2A" w:rsidRPr="00333766">
        <w:rPr>
          <w:color w:val="000000" w:themeColor="text1"/>
        </w:rPr>
        <w:t>payments within its cut off time and ensure</w:t>
      </w:r>
      <w:r>
        <w:rPr>
          <w:color w:val="000000" w:themeColor="text1"/>
        </w:rPr>
        <w:t>d</w:t>
      </w:r>
      <w:r w:rsidR="00617F2A" w:rsidRPr="00333766">
        <w:rPr>
          <w:color w:val="000000" w:themeColor="text1"/>
        </w:rPr>
        <w:t xml:space="preserve"> that the standards and</w:t>
      </w:r>
      <w:r>
        <w:rPr>
          <w:color w:val="000000" w:themeColor="text1"/>
        </w:rPr>
        <w:t xml:space="preserve"> benchmark set for the section we</w:t>
      </w:r>
      <w:r w:rsidR="00617F2A" w:rsidRPr="00333766">
        <w:rPr>
          <w:color w:val="000000" w:themeColor="text1"/>
        </w:rPr>
        <w:t>re being adhered to the guidelines</w:t>
      </w:r>
      <w:r w:rsidR="00680B1D" w:rsidRPr="00333766">
        <w:rPr>
          <w:color w:val="000000" w:themeColor="text1"/>
        </w:rPr>
        <w:t>.</w:t>
      </w:r>
    </w:p>
    <w:p w:rsidR="00617F2A" w:rsidRPr="00333766" w:rsidRDefault="00055419" w:rsidP="00174922">
      <w:pPr>
        <w:numPr>
          <w:ilvl w:val="0"/>
          <w:numId w:val="12"/>
        </w:numPr>
        <w:spacing w:after="20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Executed RTGS payments which we</w:t>
      </w:r>
      <w:r w:rsidR="00EC246D" w:rsidRPr="00333766">
        <w:rPr>
          <w:color w:val="000000" w:themeColor="text1"/>
        </w:rPr>
        <w:t>re received in bulk at the month end</w:t>
      </w:r>
      <w:r w:rsidR="00680B1D" w:rsidRPr="00333766">
        <w:rPr>
          <w:color w:val="000000" w:themeColor="text1"/>
        </w:rPr>
        <w:t xml:space="preserve"> </w:t>
      </w:r>
      <w:r w:rsidR="00EC246D" w:rsidRPr="00333766">
        <w:rPr>
          <w:color w:val="000000" w:themeColor="text1"/>
        </w:rPr>
        <w:t>closure without SLAs and with appropriate TAT.</w:t>
      </w:r>
    </w:p>
    <w:p w:rsidR="00333766" w:rsidRDefault="00055419" w:rsidP="00174922">
      <w:pPr>
        <w:numPr>
          <w:ilvl w:val="0"/>
          <w:numId w:val="12"/>
        </w:numPr>
        <w:spacing w:after="200"/>
        <w:jc w:val="both"/>
        <w:rPr>
          <w:color w:val="000000" w:themeColor="text1"/>
        </w:rPr>
      </w:pPr>
      <w:r>
        <w:rPr>
          <w:color w:val="000000" w:themeColor="text1"/>
        </w:rPr>
        <w:t xml:space="preserve">Processed </w:t>
      </w:r>
      <w:r w:rsidR="00333766" w:rsidRPr="00333766">
        <w:rPr>
          <w:color w:val="000000" w:themeColor="text1"/>
        </w:rPr>
        <w:t xml:space="preserve">payments based on the market standards and policies set by the European payment council known </w:t>
      </w:r>
      <w:r w:rsidR="00B037B3">
        <w:rPr>
          <w:color w:val="000000" w:themeColor="text1"/>
        </w:rPr>
        <w:t xml:space="preserve">as </w:t>
      </w:r>
      <w:r w:rsidR="00333766" w:rsidRPr="00333766">
        <w:rPr>
          <w:color w:val="000000" w:themeColor="text1"/>
        </w:rPr>
        <w:t xml:space="preserve">the </w:t>
      </w:r>
      <w:r w:rsidR="00B037B3">
        <w:rPr>
          <w:color w:val="000000" w:themeColor="text1"/>
        </w:rPr>
        <w:t>Single Euro Payments Area (</w:t>
      </w:r>
      <w:r w:rsidR="00333766" w:rsidRPr="00333766">
        <w:rPr>
          <w:color w:val="000000" w:themeColor="text1"/>
        </w:rPr>
        <w:t>SEPA</w:t>
      </w:r>
      <w:r w:rsidR="00B037B3">
        <w:rPr>
          <w:color w:val="000000" w:themeColor="text1"/>
        </w:rPr>
        <w:t>)</w:t>
      </w:r>
      <w:r w:rsidR="00333766" w:rsidRPr="00333766">
        <w:rPr>
          <w:color w:val="000000" w:themeColor="text1"/>
        </w:rPr>
        <w:t>.</w:t>
      </w:r>
    </w:p>
    <w:p w:rsidR="00055419" w:rsidRPr="00055419" w:rsidRDefault="00E8170E" w:rsidP="00174922">
      <w:pPr>
        <w:numPr>
          <w:ilvl w:val="0"/>
          <w:numId w:val="12"/>
        </w:numPr>
        <w:spacing w:after="200"/>
        <w:jc w:val="both"/>
        <w:rPr>
          <w:color w:val="000000" w:themeColor="text1"/>
        </w:rPr>
      </w:pPr>
      <w:r>
        <w:rPr>
          <w:color w:val="000000" w:themeColor="text1"/>
        </w:rPr>
        <w:t>Identify</w:t>
      </w:r>
      <w:r w:rsidR="00055419">
        <w:rPr>
          <w:color w:val="000000" w:themeColor="text1"/>
        </w:rPr>
        <w:t xml:space="preserve"> NOSTRO and VOSTRO accounts and handle the payments accordingly. </w:t>
      </w:r>
    </w:p>
    <w:p w:rsidR="006A7E00" w:rsidRPr="00136FD8" w:rsidRDefault="006A7E00" w:rsidP="00174922">
      <w:pPr>
        <w:jc w:val="both"/>
        <w:rPr>
          <w:rFonts w:cs="Trebuchet MS"/>
          <w:b/>
          <w:bCs/>
          <w:i/>
          <w:highlight w:val="yellow"/>
          <w:u w:val="single"/>
          <w:lang w:val="en-GB"/>
        </w:rPr>
      </w:pPr>
    </w:p>
    <w:p w:rsidR="00626C9B" w:rsidRPr="00174922" w:rsidRDefault="002766CD" w:rsidP="00174922">
      <w:pPr>
        <w:jc w:val="both"/>
        <w:rPr>
          <w:rFonts w:cs="Trebuchet MS"/>
          <w:b/>
          <w:bCs/>
          <w:i/>
          <w:u w:val="single"/>
          <w:lang w:val="en-GB"/>
        </w:rPr>
      </w:pPr>
      <w:r>
        <w:rPr>
          <w:rFonts w:cs="Trebuchet MS"/>
          <w:b/>
          <w:bCs/>
          <w:i/>
          <w:u w:val="single"/>
          <w:lang w:val="en-GB"/>
        </w:rPr>
        <w:t>Career h</w:t>
      </w:r>
      <w:r w:rsidR="00626C9B" w:rsidRPr="00174922">
        <w:rPr>
          <w:rFonts w:cs="Trebuchet MS"/>
          <w:b/>
          <w:bCs/>
          <w:i/>
          <w:u w:val="single"/>
          <w:lang w:val="en-GB"/>
        </w:rPr>
        <w:t>ighlights:</w:t>
      </w:r>
    </w:p>
    <w:p w:rsidR="00EB35C6" w:rsidRPr="00174922" w:rsidRDefault="00EB35C6" w:rsidP="00174922">
      <w:pPr>
        <w:jc w:val="both"/>
        <w:rPr>
          <w:rFonts w:cs="Trebuchet MS"/>
          <w:b/>
          <w:bCs/>
          <w:i/>
          <w:u w:val="single"/>
          <w:lang w:val="en-GB"/>
        </w:rPr>
      </w:pPr>
    </w:p>
    <w:p w:rsidR="00626C9B" w:rsidRPr="00174922" w:rsidRDefault="00626C9B" w:rsidP="00174922">
      <w:pPr>
        <w:numPr>
          <w:ilvl w:val="0"/>
          <w:numId w:val="15"/>
        </w:numPr>
        <w:spacing w:after="200"/>
        <w:jc w:val="both"/>
        <w:rPr>
          <w:rFonts w:cs="Trebuchet MS"/>
          <w:lang w:val="en-GB"/>
        </w:rPr>
      </w:pPr>
      <w:r w:rsidRPr="00174922">
        <w:rPr>
          <w:rFonts w:cs="Trebuchet MS"/>
          <w:lang w:val="en-GB"/>
        </w:rPr>
        <w:t>Awarded the bronze ovation for the month of July for handling more number of volumes.</w:t>
      </w:r>
    </w:p>
    <w:p w:rsidR="00626C9B" w:rsidRPr="00174922" w:rsidRDefault="00626C9B" w:rsidP="00174922">
      <w:pPr>
        <w:numPr>
          <w:ilvl w:val="0"/>
          <w:numId w:val="15"/>
        </w:numPr>
        <w:spacing w:after="200"/>
        <w:jc w:val="both"/>
        <w:rPr>
          <w:rFonts w:cs="Trebuchet MS"/>
          <w:lang w:val="en-GB"/>
        </w:rPr>
      </w:pPr>
      <w:r w:rsidRPr="00174922">
        <w:rPr>
          <w:rFonts w:cs="Trebuchet MS"/>
          <w:lang w:val="en-GB"/>
        </w:rPr>
        <w:t>Awarded the MCO quality rising star for handling process with no SLA misses and with accurate TAT.</w:t>
      </w:r>
    </w:p>
    <w:p w:rsidR="00626C9B" w:rsidRPr="00174922" w:rsidRDefault="00626C9B" w:rsidP="00174922">
      <w:pPr>
        <w:numPr>
          <w:ilvl w:val="0"/>
          <w:numId w:val="15"/>
        </w:numPr>
        <w:spacing w:after="200"/>
        <w:jc w:val="both"/>
        <w:rPr>
          <w:rFonts w:cs="Trebuchet MS"/>
          <w:lang w:val="en-GB"/>
        </w:rPr>
      </w:pPr>
      <w:r w:rsidRPr="00174922">
        <w:rPr>
          <w:rFonts w:cs="Trebuchet MS"/>
          <w:lang w:val="en-GB"/>
        </w:rPr>
        <w:t xml:space="preserve">Awarded spot ovations many times for handling large number of volumes. </w:t>
      </w:r>
    </w:p>
    <w:p w:rsidR="002766CD" w:rsidRPr="002766CD" w:rsidRDefault="00626C9B" w:rsidP="002766CD">
      <w:pPr>
        <w:numPr>
          <w:ilvl w:val="0"/>
          <w:numId w:val="15"/>
        </w:numPr>
        <w:spacing w:after="200"/>
        <w:jc w:val="both"/>
        <w:rPr>
          <w:rFonts w:cs="Trebuchet MS"/>
          <w:lang w:val="en-GB"/>
        </w:rPr>
      </w:pPr>
      <w:r w:rsidRPr="00174922">
        <w:rPr>
          <w:rFonts w:cs="Trebuchet MS"/>
          <w:lang w:val="en-GB"/>
        </w:rPr>
        <w:t>Awarded the certificate of proficiency for invoice processing.</w:t>
      </w:r>
    </w:p>
    <w:p w:rsidR="002E0530" w:rsidRDefault="002E0530" w:rsidP="002766CD">
      <w:pPr>
        <w:jc w:val="both"/>
        <w:rPr>
          <w:rFonts w:cs="Trebuchet MS"/>
          <w:b/>
          <w:bCs/>
          <w:i/>
          <w:u w:val="single"/>
          <w:lang w:val="en-GB"/>
        </w:rPr>
      </w:pPr>
    </w:p>
    <w:p w:rsidR="002766CD" w:rsidRPr="00174922" w:rsidRDefault="002766CD" w:rsidP="002766CD">
      <w:pPr>
        <w:jc w:val="both"/>
        <w:rPr>
          <w:rFonts w:cs="Trebuchet MS"/>
          <w:b/>
          <w:bCs/>
          <w:i/>
          <w:u w:val="single"/>
          <w:lang w:val="en-GB"/>
        </w:rPr>
      </w:pPr>
      <w:r>
        <w:rPr>
          <w:rFonts w:cs="Trebuchet MS"/>
          <w:b/>
          <w:bCs/>
          <w:i/>
          <w:u w:val="single"/>
          <w:lang w:val="en-GB"/>
        </w:rPr>
        <w:t>Computer proficiencies</w:t>
      </w:r>
      <w:r w:rsidRPr="00174922">
        <w:rPr>
          <w:rFonts w:cs="Trebuchet MS"/>
          <w:b/>
          <w:bCs/>
          <w:i/>
          <w:u w:val="single"/>
          <w:lang w:val="en-GB"/>
        </w:rPr>
        <w:t>:</w:t>
      </w:r>
    </w:p>
    <w:p w:rsidR="002766CD" w:rsidRPr="00174922" w:rsidRDefault="002766CD" w:rsidP="002766CD">
      <w:pPr>
        <w:jc w:val="both"/>
        <w:rPr>
          <w:rFonts w:cs="Trebuchet MS"/>
          <w:b/>
          <w:bCs/>
          <w:i/>
          <w:u w:val="single"/>
          <w:lang w:val="en-GB"/>
        </w:rPr>
      </w:pPr>
    </w:p>
    <w:p w:rsidR="002766CD" w:rsidRPr="00174922" w:rsidRDefault="002E0530" w:rsidP="002766CD">
      <w:pPr>
        <w:numPr>
          <w:ilvl w:val="0"/>
          <w:numId w:val="15"/>
        </w:numPr>
        <w:spacing w:after="200"/>
        <w:jc w:val="both"/>
        <w:rPr>
          <w:rFonts w:cs="Trebuchet MS"/>
          <w:lang w:val="en-GB"/>
        </w:rPr>
      </w:pPr>
      <w:r>
        <w:rPr>
          <w:rFonts w:cs="Trebuchet MS"/>
          <w:lang w:val="en-GB"/>
        </w:rPr>
        <w:t>Advanced knowledge</w:t>
      </w:r>
      <w:r w:rsidRPr="002E0530">
        <w:rPr>
          <w:rFonts w:cs="Trebuchet MS"/>
          <w:lang w:val="en-GB"/>
        </w:rPr>
        <w:t xml:space="preserve"> in</w:t>
      </w:r>
      <w:r>
        <w:rPr>
          <w:rFonts w:cs="Trebuchet MS"/>
          <w:lang w:val="en-GB"/>
        </w:rPr>
        <w:t xml:space="preserve"> SAP,</w:t>
      </w:r>
      <w:r w:rsidRPr="002E0530">
        <w:rPr>
          <w:rFonts w:cs="Trebuchet MS"/>
          <w:lang w:val="en-GB"/>
        </w:rPr>
        <w:t xml:space="preserve"> MS Excel,</w:t>
      </w:r>
      <w:r>
        <w:rPr>
          <w:rFonts w:cs="Trebuchet MS"/>
          <w:lang w:val="en-GB"/>
        </w:rPr>
        <w:t xml:space="preserve"> MS Word and </w:t>
      </w:r>
      <w:r w:rsidRPr="002E0530">
        <w:rPr>
          <w:rFonts w:cs="Trebuchet MS"/>
          <w:lang w:val="en-GB"/>
        </w:rPr>
        <w:t>MS PowerPoint</w:t>
      </w:r>
      <w:r>
        <w:rPr>
          <w:rFonts w:cs="Trebuchet MS"/>
          <w:lang w:val="en-GB"/>
        </w:rPr>
        <w:t xml:space="preserve">. </w:t>
      </w:r>
    </w:p>
    <w:p w:rsidR="00626C9B" w:rsidRPr="00617F2A" w:rsidRDefault="00626C9B" w:rsidP="00174922">
      <w:pPr>
        <w:spacing w:after="200"/>
        <w:jc w:val="both"/>
      </w:pPr>
    </w:p>
    <w:p w:rsidR="008E0A83" w:rsidRDefault="008E0A83" w:rsidP="00174922">
      <w:pPr>
        <w:jc w:val="both"/>
      </w:pPr>
    </w:p>
    <w:sectPr w:rsidR="008E0A83" w:rsidSect="000F5389">
      <w:headerReference w:type="default" r:id="rId10"/>
      <w:footerReference w:type="even" r:id="rId11"/>
      <w:footerReference w:type="default" r:id="rId12"/>
      <w:pgSz w:w="12240" w:h="15840"/>
      <w:pgMar w:top="1080" w:right="1260" w:bottom="900" w:left="1260" w:header="720" w:footer="720" w:gutter="0"/>
      <w:pgNumType w:fmt="numberInDash" w:start="1" w:chapSep="e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A22" w:rsidRDefault="00FD2A22">
      <w:r>
        <w:separator/>
      </w:r>
    </w:p>
  </w:endnote>
  <w:endnote w:type="continuationSeparator" w:id="0">
    <w:p w:rsidR="00FD2A22" w:rsidRDefault="00FD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389" w:rsidRDefault="006A7E00" w:rsidP="00DB1B1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5389" w:rsidRDefault="00FD2A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389" w:rsidRDefault="006A7E00" w:rsidP="00DB1B1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B15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096B92" w:rsidRDefault="00FD2A22" w:rsidP="007C170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A22" w:rsidRDefault="00FD2A22">
      <w:r>
        <w:separator/>
      </w:r>
    </w:p>
  </w:footnote>
  <w:footnote w:type="continuationSeparator" w:id="0">
    <w:p w:rsidR="00FD2A22" w:rsidRDefault="00FD2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B92" w:rsidRDefault="00FD2A22" w:rsidP="007C17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986"/>
    <w:multiLevelType w:val="hybridMultilevel"/>
    <w:tmpl w:val="7D128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04364"/>
    <w:multiLevelType w:val="hybridMultilevel"/>
    <w:tmpl w:val="9B2448C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3AC7"/>
    <w:multiLevelType w:val="hybridMultilevel"/>
    <w:tmpl w:val="68223F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2C5"/>
    <w:multiLevelType w:val="hybridMultilevel"/>
    <w:tmpl w:val="D012F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3F9A"/>
    <w:multiLevelType w:val="hybridMultilevel"/>
    <w:tmpl w:val="2D4630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1443A"/>
    <w:multiLevelType w:val="hybridMultilevel"/>
    <w:tmpl w:val="E5EAEF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B1151"/>
    <w:multiLevelType w:val="hybridMultilevel"/>
    <w:tmpl w:val="30BADDA2"/>
    <w:lvl w:ilvl="0" w:tplc="F8F6AC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411646"/>
    <w:multiLevelType w:val="hybridMultilevel"/>
    <w:tmpl w:val="5EE4E2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E3F79"/>
    <w:multiLevelType w:val="hybridMultilevel"/>
    <w:tmpl w:val="AC62D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91069"/>
    <w:multiLevelType w:val="hybridMultilevel"/>
    <w:tmpl w:val="EC6807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9876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rebuchet M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3518D"/>
    <w:multiLevelType w:val="hybridMultilevel"/>
    <w:tmpl w:val="B3F44440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F602D"/>
    <w:multiLevelType w:val="hybridMultilevel"/>
    <w:tmpl w:val="6A68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C20BB"/>
    <w:multiLevelType w:val="hybridMultilevel"/>
    <w:tmpl w:val="D020F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E3238"/>
    <w:multiLevelType w:val="hybridMultilevel"/>
    <w:tmpl w:val="AB9027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F5423"/>
    <w:multiLevelType w:val="hybridMultilevel"/>
    <w:tmpl w:val="11847C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12414"/>
    <w:multiLevelType w:val="hybridMultilevel"/>
    <w:tmpl w:val="0630A2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0B64E">
      <w:start w:val="1"/>
      <w:numFmt w:val="bullet"/>
      <w:lvlText w:val="o"/>
      <w:lvlJc w:val="left"/>
      <w:pPr>
        <w:tabs>
          <w:tab w:val="num" w:pos="1080"/>
        </w:tabs>
        <w:ind w:left="1368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C1784"/>
    <w:multiLevelType w:val="hybridMultilevel"/>
    <w:tmpl w:val="0C069B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"/>
  </w:num>
  <w:num w:numId="4">
    <w:abstractNumId w:val="13"/>
  </w:num>
  <w:num w:numId="5">
    <w:abstractNumId w:val="4"/>
  </w:num>
  <w:num w:numId="6">
    <w:abstractNumId w:val="16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  <w:num w:numId="13">
    <w:abstractNumId w:val="1"/>
  </w:num>
  <w:num w:numId="14">
    <w:abstractNumId w:val="3"/>
  </w:num>
  <w:num w:numId="15">
    <w:abstractNumId w:val="14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DC"/>
    <w:rsid w:val="00055419"/>
    <w:rsid w:val="00136FD8"/>
    <w:rsid w:val="00174922"/>
    <w:rsid w:val="0018298C"/>
    <w:rsid w:val="00192CFA"/>
    <w:rsid w:val="001A1803"/>
    <w:rsid w:val="001B257B"/>
    <w:rsid w:val="00207BDC"/>
    <w:rsid w:val="002234B0"/>
    <w:rsid w:val="002766CD"/>
    <w:rsid w:val="002A2135"/>
    <w:rsid w:val="002E0530"/>
    <w:rsid w:val="002F0572"/>
    <w:rsid w:val="00333766"/>
    <w:rsid w:val="00342276"/>
    <w:rsid w:val="003457A0"/>
    <w:rsid w:val="003961E7"/>
    <w:rsid w:val="003D5512"/>
    <w:rsid w:val="0042043C"/>
    <w:rsid w:val="00450812"/>
    <w:rsid w:val="00486EB8"/>
    <w:rsid w:val="00491F28"/>
    <w:rsid w:val="004A366C"/>
    <w:rsid w:val="004C5AFA"/>
    <w:rsid w:val="004E398C"/>
    <w:rsid w:val="004F3DC3"/>
    <w:rsid w:val="005071BF"/>
    <w:rsid w:val="00510161"/>
    <w:rsid w:val="00591622"/>
    <w:rsid w:val="005A51E9"/>
    <w:rsid w:val="005A6ECD"/>
    <w:rsid w:val="005A7B15"/>
    <w:rsid w:val="005B1C2E"/>
    <w:rsid w:val="005B36D3"/>
    <w:rsid w:val="005E3919"/>
    <w:rsid w:val="00613DE2"/>
    <w:rsid w:val="00617F2A"/>
    <w:rsid w:val="00626C9B"/>
    <w:rsid w:val="0066278D"/>
    <w:rsid w:val="00680B1D"/>
    <w:rsid w:val="00681C6E"/>
    <w:rsid w:val="006A7E00"/>
    <w:rsid w:val="007072B9"/>
    <w:rsid w:val="00707DB3"/>
    <w:rsid w:val="00782CAB"/>
    <w:rsid w:val="007E2983"/>
    <w:rsid w:val="00875658"/>
    <w:rsid w:val="008E0A83"/>
    <w:rsid w:val="0092707F"/>
    <w:rsid w:val="00AC14A4"/>
    <w:rsid w:val="00AD22F1"/>
    <w:rsid w:val="00B037B3"/>
    <w:rsid w:val="00B0636B"/>
    <w:rsid w:val="00B13020"/>
    <w:rsid w:val="00B1477B"/>
    <w:rsid w:val="00B365DD"/>
    <w:rsid w:val="00B62B33"/>
    <w:rsid w:val="00BD66D6"/>
    <w:rsid w:val="00BF027D"/>
    <w:rsid w:val="00BF20C8"/>
    <w:rsid w:val="00BF32F5"/>
    <w:rsid w:val="00C17390"/>
    <w:rsid w:val="00C62261"/>
    <w:rsid w:val="00C93748"/>
    <w:rsid w:val="00CC550B"/>
    <w:rsid w:val="00CD7942"/>
    <w:rsid w:val="00D1157F"/>
    <w:rsid w:val="00D44F77"/>
    <w:rsid w:val="00D83EF0"/>
    <w:rsid w:val="00E22C30"/>
    <w:rsid w:val="00E27730"/>
    <w:rsid w:val="00E451B3"/>
    <w:rsid w:val="00E63D8E"/>
    <w:rsid w:val="00E8170E"/>
    <w:rsid w:val="00EB35C6"/>
    <w:rsid w:val="00EC246D"/>
    <w:rsid w:val="00F072E8"/>
    <w:rsid w:val="00F22B69"/>
    <w:rsid w:val="00F425E7"/>
    <w:rsid w:val="00F76F4B"/>
    <w:rsid w:val="00FD2A22"/>
    <w:rsid w:val="00FD6926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21DF1-A3D5-40D5-A3C4-F496A8E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07BDC"/>
    <w:pPr>
      <w:numPr>
        <w:numId w:val="1"/>
      </w:numPr>
      <w:spacing w:after="60" w:line="240" w:lineRule="atLeast"/>
      <w:jc w:val="both"/>
    </w:pPr>
    <w:rPr>
      <w:caps/>
      <w:snapToGrid w:val="0"/>
      <w:sz w:val="22"/>
      <w:szCs w:val="22"/>
    </w:rPr>
  </w:style>
  <w:style w:type="paragraph" w:styleId="Header">
    <w:name w:val="header"/>
    <w:basedOn w:val="Normal"/>
    <w:link w:val="HeaderChar"/>
    <w:rsid w:val="00207B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7BD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07B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07BD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07BDC"/>
  </w:style>
  <w:style w:type="paragraph" w:styleId="BodyText">
    <w:name w:val="Body Text"/>
    <w:basedOn w:val="Normal"/>
    <w:link w:val="BodyTextChar"/>
    <w:uiPriority w:val="99"/>
    <w:semiHidden/>
    <w:unhideWhenUsed/>
    <w:rsid w:val="00207B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7BD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AD22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7F2A"/>
  </w:style>
  <w:style w:type="character" w:styleId="Hyperlink">
    <w:name w:val="Hyperlink"/>
    <w:basedOn w:val="DefaultParagraphFont"/>
    <w:uiPriority w:val="99"/>
    <w:unhideWhenUsed/>
    <w:rsid w:val="00342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.sandhya199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B2A0C-5E06-4779-8328-A140DAEF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cp:lastPrinted>2016-10-06T14:12:00Z</cp:lastPrinted>
  <dcterms:created xsi:type="dcterms:W3CDTF">2017-02-14T03:01:00Z</dcterms:created>
  <dcterms:modified xsi:type="dcterms:W3CDTF">2017-02-14T03:01:00Z</dcterms:modified>
</cp:coreProperties>
</file>