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D8" w:rsidRDefault="00511C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Ho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Pei Shan June</w:t>
      </w:r>
    </w:p>
    <w:p w:rsidR="00DE66D8" w:rsidRDefault="00511C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Home Address: Block 150 </w:t>
      </w:r>
      <w:proofErr w:type="spellStart"/>
      <w:r>
        <w:rPr>
          <w:rFonts w:ascii="Times New Roman" w:eastAsia="Times New Roman" w:hAnsi="Times New Roman" w:cs="Times New Roman"/>
          <w:sz w:val="20"/>
        </w:rPr>
        <w:t>Rivervale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Crescent #15-82, Singapore 540150</w:t>
      </w:r>
    </w:p>
    <w:p w:rsidR="00DE66D8" w:rsidRDefault="00511C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Telephone Number: + (65) 64258089 Mobile: + (65) 91519890</w:t>
      </w:r>
    </w:p>
    <w:p w:rsidR="00DE66D8" w:rsidRDefault="00511C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Email</w:t>
      </w:r>
      <w:r>
        <w:rPr>
          <w:rFonts w:ascii="Times New Roman" w:eastAsia="Times New Roman" w:hAnsi="Times New Roman" w:cs="Times New Roman"/>
          <w:color w:val="0000FF"/>
          <w:sz w:val="20"/>
          <w:u w:val="single"/>
        </w:rPr>
        <w:t>june.hopps@gmail.com</w:t>
      </w:r>
    </w:p>
    <w:p w:rsidR="00DE66D8" w:rsidRDefault="00DE66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PERSONAL INFORMATION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E66D8" w:rsidRDefault="00511C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Date of birth: 7 June 1984</w:t>
      </w:r>
    </w:p>
    <w:p w:rsidR="00DE66D8" w:rsidRDefault="00511C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</w:p>
    <w:p w:rsidR="00DE66D8" w:rsidRDefault="00511C3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Nationality: Singaporean</w:t>
      </w:r>
    </w:p>
    <w:p w:rsidR="00DE66D8" w:rsidRDefault="00DE66D8">
      <w:pPr>
        <w:tabs>
          <w:tab w:val="left" w:pos="72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</w:rPr>
      </w:pP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EDUCATION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National University of Singapore (NUS), Singapore </w:t>
      </w: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  <w:t>Faculty of Arts and Social Sciences</w:t>
      </w: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i/>
          <w:sz w:val="20"/>
        </w:rPr>
        <w:t>Bachelor of Arts with Merit (Economics and Sociology)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</w:p>
    <w:p w:rsidR="00DE66D8" w:rsidRDefault="00511C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Chartered Alternative Investment Analyst (CAIA) 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</w:rPr>
      </w:pP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WORK EXPERIENCE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BlackRock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Aladdin Portfolio Services Group (APSG)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Analyst (Index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Production)   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April 2011 – April 2014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Promoted to Associate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Jan 2014 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Associate (Green Package Analytics &amp; Support)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April 2014 - date</w:t>
      </w: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Ensure that all information required for the investment management process including positions, security data, pricing, risk, cash, net asset value (NAV), are accurate for the indexes.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Managed and maintained indexes for portfolios to ensure the quality of the data provided.</w:t>
      </w:r>
    </w:p>
    <w:p w:rsidR="00983B0E" w:rsidRPr="00983B0E" w:rsidRDefault="00511C33" w:rsidP="00983B0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 w:rsidRPr="00983B0E">
        <w:rPr>
          <w:rFonts w:ascii="Arial" w:eastAsia="Arial" w:hAnsi="Arial" w:cs="Arial"/>
          <w:color w:val="333333"/>
          <w:sz w:val="17"/>
        </w:rPr>
        <w:t xml:space="preserve">Completed several projects to streamline and enhance the process </w:t>
      </w:r>
      <w:r w:rsidR="00983B0E">
        <w:rPr>
          <w:rFonts w:ascii="Arial" w:eastAsia="Arial" w:hAnsi="Arial" w:cs="Arial"/>
          <w:color w:val="333333"/>
          <w:sz w:val="17"/>
        </w:rPr>
        <w:t>using JIRAs.</w:t>
      </w:r>
    </w:p>
    <w:p w:rsidR="00DE66D8" w:rsidRPr="00983B0E" w:rsidRDefault="00983B0E" w:rsidP="006C529A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Coordinate with global </w:t>
      </w:r>
      <w:r w:rsidR="00511C33" w:rsidRPr="00983B0E">
        <w:rPr>
          <w:rFonts w:ascii="Arial" w:eastAsia="Arial" w:hAnsi="Arial" w:cs="Arial"/>
          <w:color w:val="333333"/>
          <w:sz w:val="17"/>
        </w:rPr>
        <w:t xml:space="preserve">teams to ensure that projects are completed and to promote communications across regions. 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Initiate and completed global Index </w:t>
      </w:r>
      <w:proofErr w:type="spellStart"/>
      <w:r>
        <w:rPr>
          <w:rFonts w:ascii="Arial" w:eastAsia="Arial" w:hAnsi="Arial" w:cs="Arial"/>
          <w:color w:val="333333"/>
          <w:sz w:val="17"/>
        </w:rPr>
        <w:t>cleanup</w:t>
      </w:r>
      <w:proofErr w:type="spellEnd"/>
      <w:r>
        <w:rPr>
          <w:rFonts w:ascii="Arial" w:eastAsia="Arial" w:hAnsi="Arial" w:cs="Arial"/>
          <w:color w:val="333333"/>
          <w:sz w:val="17"/>
        </w:rPr>
        <w:t xml:space="preserve"> project that reduces inefficiencies in system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Mentor and coach team members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Build relationship with all business stakeholders in the firm 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Produce and quality control the risk report for external </w:t>
      </w:r>
      <w:proofErr w:type="spellStart"/>
      <w:proofErr w:type="gramStart"/>
      <w:r>
        <w:rPr>
          <w:rFonts w:ascii="Arial" w:eastAsia="Arial" w:hAnsi="Arial" w:cs="Arial"/>
          <w:color w:val="333333"/>
          <w:sz w:val="17"/>
        </w:rPr>
        <w:t>clients</w:t>
      </w:r>
      <w:proofErr w:type="spellEnd"/>
      <w:proofErr w:type="gramEnd"/>
      <w:r>
        <w:rPr>
          <w:rFonts w:ascii="Arial" w:eastAsia="Arial" w:hAnsi="Arial" w:cs="Arial"/>
          <w:color w:val="333333"/>
          <w:sz w:val="17"/>
        </w:rPr>
        <w:t xml:space="preserve"> portfolios</w:t>
      </w:r>
      <w:r w:rsidR="00983B0E">
        <w:rPr>
          <w:rFonts w:ascii="Arial" w:eastAsia="Arial" w:hAnsi="Arial" w:cs="Arial"/>
          <w:color w:val="333333"/>
          <w:sz w:val="17"/>
        </w:rPr>
        <w:t xml:space="preserve"> on Aladdin Platform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Support client queries on analytics questions on their financial products (bonds, equities, alternatives) </w:t>
      </w:r>
    </w:p>
    <w:p w:rsidR="00511C33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In charge of allocation of client request to multi region and responsible of maintaining query platform</w:t>
      </w:r>
    </w:p>
    <w:p w:rsidR="00DE66D8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Understand client requirement and work with the internal team to provide relevant analysis</w:t>
      </w:r>
    </w:p>
    <w:p w:rsidR="00511C33" w:rsidRDefault="00511C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proofErr w:type="spellStart"/>
      <w:r>
        <w:rPr>
          <w:rFonts w:ascii="Arial" w:eastAsia="Arial" w:hAnsi="Arial" w:cs="Arial"/>
          <w:color w:val="333333"/>
          <w:sz w:val="17"/>
        </w:rPr>
        <w:t>Onboarded</w:t>
      </w:r>
      <w:proofErr w:type="spellEnd"/>
      <w:r>
        <w:rPr>
          <w:rFonts w:ascii="Arial" w:eastAsia="Arial" w:hAnsi="Arial" w:cs="Arial"/>
          <w:color w:val="333333"/>
          <w:sz w:val="17"/>
        </w:rPr>
        <w:t xml:space="preserve"> TRS product onto client platform </w:t>
      </w:r>
      <w:bookmarkStart w:id="0" w:name="_GoBack"/>
      <w:bookmarkEnd w:id="0"/>
    </w:p>
    <w:p w:rsidR="00DE66D8" w:rsidRDefault="00DE66D8">
      <w:pPr>
        <w:spacing w:after="0" w:line="240" w:lineRule="auto"/>
        <w:ind w:left="360"/>
        <w:rPr>
          <w:rFonts w:ascii="Arial" w:eastAsia="Arial" w:hAnsi="Arial" w:cs="Arial"/>
          <w:color w:val="333333"/>
          <w:sz w:val="17"/>
        </w:rPr>
      </w:pPr>
    </w:p>
    <w:p w:rsidR="00DE66D8" w:rsidRDefault="00511C33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Markit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Pte Ltd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Equity Analyst (Dividend and Index Production)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Oct 2009 – Mar 2011</w:t>
      </w: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Research and calculate Bespoke Index composition (Morgan Stanley, ETF Source) to make relevant corporate action adjustments. </w:t>
      </w: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Respond to client queries and provide detail analysis and feedback to their questions</w:t>
      </w: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Daily update, validate and research on Global public indices and exchange traded funds (MSCI, S&amp;P, Db x-trackers, FTSE </w:t>
      </w:r>
      <w:proofErr w:type="spellStart"/>
      <w:r>
        <w:rPr>
          <w:rFonts w:ascii="Arial" w:eastAsia="Arial" w:hAnsi="Arial" w:cs="Arial"/>
          <w:color w:val="333333"/>
          <w:sz w:val="17"/>
        </w:rPr>
        <w:t>etc</w:t>
      </w:r>
      <w:proofErr w:type="spellEnd"/>
      <w:r>
        <w:rPr>
          <w:rFonts w:ascii="Arial" w:eastAsia="Arial" w:hAnsi="Arial" w:cs="Arial"/>
          <w:color w:val="333333"/>
          <w:sz w:val="17"/>
        </w:rPr>
        <w:t>)</w:t>
      </w: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Perform financial analysis on company fundamentals to provide news and commentary on Asia Pacific equities and dividend forecasts.</w:t>
      </w: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Liaise and build relationship with company investor relations to establish the dividend policy and dividend payment schedule.</w:t>
      </w: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Assist in the provision of dividend related news and commentary on Asia Pacific equities.</w:t>
      </w:r>
    </w:p>
    <w:p w:rsidR="00DE66D8" w:rsidRDefault="00511C3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Monitor news flow to assess the impact of market events on companies and their dividend.</w:t>
      </w: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DE66D8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Credit Suisse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Operation Analyst (Corporate Action/Prime brokerage business)</w:t>
      </w:r>
      <w:r>
        <w:rPr>
          <w:rFonts w:ascii="Times New Roman" w:eastAsia="Times New Roman" w:hAnsi="Times New Roman" w:cs="Times New Roman"/>
          <w:b/>
          <w:sz w:val="20"/>
        </w:rPr>
        <w:tab/>
        <w:t>Oct 2007–Sep 2009</w:t>
      </w:r>
    </w:p>
    <w:p w:rsidR="00DE66D8" w:rsidRDefault="00DE66D8">
      <w:pPr>
        <w:spacing w:after="0" w:line="240" w:lineRule="auto"/>
        <w:rPr>
          <w:rFonts w:ascii="Arial" w:eastAsia="Arial" w:hAnsi="Arial" w:cs="Arial"/>
          <w:color w:val="333333"/>
          <w:sz w:val="17"/>
        </w:rPr>
      </w:pPr>
    </w:p>
    <w:p w:rsidR="00DE66D8" w:rsidRDefault="00511C3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Managed mandatory and voluntary event relating to equity and fixed income products, for the UK, European, Asia and Emerging Markets. </w:t>
      </w:r>
    </w:p>
    <w:p w:rsidR="00DE66D8" w:rsidRDefault="00511C3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Followed through event life cycle, including the notification, reconciliation, response tracking, posting entries to books &amp; records, book and </w:t>
      </w:r>
      <w:proofErr w:type="spellStart"/>
      <w:r>
        <w:rPr>
          <w:rFonts w:ascii="Arial" w:eastAsia="Arial" w:hAnsi="Arial" w:cs="Arial"/>
          <w:color w:val="333333"/>
          <w:sz w:val="17"/>
        </w:rPr>
        <w:t>dept</w:t>
      </w:r>
      <w:proofErr w:type="spellEnd"/>
      <w:r>
        <w:rPr>
          <w:rFonts w:ascii="Arial" w:eastAsia="Arial" w:hAnsi="Arial" w:cs="Arial"/>
          <w:color w:val="333333"/>
          <w:sz w:val="17"/>
        </w:rPr>
        <w:t xml:space="preserve"> reconciliation, claims processing and risk management. </w:t>
      </w:r>
    </w:p>
    <w:p w:rsidR="00DE66D8" w:rsidRDefault="00511C3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Focused on prime brokerage business issues and resolved corporate action related trade and settlement issues</w:t>
      </w:r>
    </w:p>
    <w:p w:rsidR="00DE66D8" w:rsidRDefault="00511C3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>Monitored internal and external enquiries raised and ensured timely and accurate response</w:t>
      </w:r>
    </w:p>
    <w:p w:rsidR="00DE66D8" w:rsidRDefault="00511C3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color w:val="333333"/>
          <w:sz w:val="17"/>
        </w:rPr>
      </w:pPr>
      <w:r>
        <w:rPr>
          <w:rFonts w:ascii="Arial" w:eastAsia="Arial" w:hAnsi="Arial" w:cs="Arial"/>
          <w:color w:val="333333"/>
          <w:sz w:val="17"/>
        </w:rPr>
        <w:t xml:space="preserve">Developed strong attention to details in order to control and minimize potential exposure items </w:t>
      </w:r>
      <w:r>
        <w:rPr>
          <w:rFonts w:ascii="Arial" w:eastAsia="Arial" w:hAnsi="Arial" w:cs="Arial"/>
          <w:color w:val="333333"/>
          <w:sz w:val="18"/>
        </w:rPr>
        <w:br/>
      </w:r>
      <w:r>
        <w:rPr>
          <w:rFonts w:ascii="Arial" w:eastAsia="Arial" w:hAnsi="Arial" w:cs="Arial"/>
          <w:color w:val="333333"/>
          <w:sz w:val="18"/>
        </w:rPr>
        <w:br/>
      </w:r>
    </w:p>
    <w:p w:rsidR="00DE66D8" w:rsidRDefault="00511C33">
      <w:pPr>
        <w:spacing w:after="0" w:line="240" w:lineRule="auto"/>
        <w:rPr>
          <w:rFonts w:ascii="Arial" w:eastAsia="Arial" w:hAnsi="Arial" w:cs="Arial"/>
          <w:color w:val="333333"/>
          <w:sz w:val="18"/>
        </w:rPr>
      </w:pPr>
      <w:r>
        <w:rPr>
          <w:rFonts w:ascii="Times New Roman" w:eastAsia="Times New Roman" w:hAnsi="Times New Roman" w:cs="Times New Roman"/>
          <w:b/>
          <w:sz w:val="20"/>
        </w:rPr>
        <w:t>NCS Pte Ltd</w:t>
      </w:r>
    </w:p>
    <w:p w:rsidR="00DE66D8" w:rsidRDefault="00511C33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Finance Executive (Credit Control)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Oct 2006 –Sep 2007</w:t>
      </w:r>
    </w:p>
    <w:p w:rsidR="00DE66D8" w:rsidRDefault="00DE66D8">
      <w:pPr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DE66D8" w:rsidRDefault="00511C3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Monitored on account receivables balances and resolve payment issue</w:t>
      </w:r>
    </w:p>
    <w:p w:rsidR="00DE66D8" w:rsidRDefault="00511C3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Credit release and review credit limits for customers</w:t>
      </w:r>
    </w:p>
    <w:p w:rsidR="00DE66D8" w:rsidRDefault="00511C3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 xml:space="preserve">Prepared monthly credit report for management </w:t>
      </w:r>
    </w:p>
    <w:p w:rsidR="00DE66D8" w:rsidRDefault="00511C3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 xml:space="preserve">Financial statement </w:t>
      </w:r>
      <w:proofErr w:type="gramStart"/>
      <w:r>
        <w:rPr>
          <w:rFonts w:ascii="Arial" w:eastAsia="Arial" w:hAnsi="Arial" w:cs="Arial"/>
          <w:sz w:val="17"/>
        </w:rPr>
        <w:t>analysis  and</w:t>
      </w:r>
      <w:proofErr w:type="gramEnd"/>
      <w:r>
        <w:rPr>
          <w:rFonts w:ascii="Arial" w:eastAsia="Arial" w:hAnsi="Arial" w:cs="Arial"/>
          <w:sz w:val="17"/>
        </w:rPr>
        <w:t xml:space="preserve"> background research and review on newly set up accounts (International)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DE66D8" w:rsidRDefault="00511C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COURSES ATTENDED</w:t>
      </w:r>
    </w:p>
    <w:p w:rsidR="00DE66D8" w:rsidRDefault="00DE66D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E66D8" w:rsidRDefault="00511C33">
      <w:pPr>
        <w:numPr>
          <w:ilvl w:val="0"/>
          <w:numId w:val="5"/>
        </w:numPr>
        <w:tabs>
          <w:tab w:val="left" w:pos="1937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Financial Industry Competency Standards Program (Market Risk Management 2009)</w:t>
      </w:r>
    </w:p>
    <w:p w:rsidR="00DE66D8" w:rsidRDefault="00511C33">
      <w:pPr>
        <w:numPr>
          <w:ilvl w:val="0"/>
          <w:numId w:val="5"/>
        </w:numPr>
        <w:tabs>
          <w:tab w:val="left" w:pos="1937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Credit Suisse in-house training program on financial products</w:t>
      </w:r>
    </w:p>
    <w:p w:rsidR="00DE66D8" w:rsidRDefault="00511C33">
      <w:pPr>
        <w:numPr>
          <w:ilvl w:val="0"/>
          <w:numId w:val="5"/>
        </w:numPr>
        <w:tabs>
          <w:tab w:val="left" w:pos="1937"/>
        </w:tabs>
        <w:spacing w:after="0" w:line="240" w:lineRule="auto"/>
        <w:ind w:left="720" w:hanging="3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Intermediate Credit Analysis Workshop (2008)</w:t>
      </w:r>
    </w:p>
    <w:p w:rsidR="00DE66D8" w:rsidRDefault="00DE66D8">
      <w:pPr>
        <w:tabs>
          <w:tab w:val="left" w:pos="1937"/>
        </w:tabs>
        <w:spacing w:after="0" w:line="240" w:lineRule="auto"/>
        <w:ind w:left="720"/>
        <w:rPr>
          <w:rFonts w:ascii="Arial" w:eastAsia="Arial" w:hAnsi="Arial" w:cs="Arial"/>
          <w:sz w:val="17"/>
        </w:rPr>
      </w:pPr>
    </w:p>
    <w:p w:rsidR="00DE66D8" w:rsidRDefault="00DE66D8">
      <w:pPr>
        <w:tabs>
          <w:tab w:val="left" w:pos="1937"/>
        </w:tabs>
        <w:spacing w:after="0" w:line="240" w:lineRule="auto"/>
        <w:ind w:left="720"/>
        <w:rPr>
          <w:rFonts w:ascii="Arial" w:eastAsia="Arial" w:hAnsi="Arial" w:cs="Arial"/>
          <w:sz w:val="17"/>
        </w:rPr>
      </w:pPr>
    </w:p>
    <w:p w:rsidR="00DE66D8" w:rsidRDefault="00DE66D8">
      <w:pPr>
        <w:tabs>
          <w:tab w:val="left" w:pos="1937"/>
        </w:tabs>
        <w:spacing w:after="0" w:line="240" w:lineRule="auto"/>
        <w:ind w:left="720"/>
        <w:rPr>
          <w:rFonts w:ascii="Arial" w:eastAsia="Arial" w:hAnsi="Arial" w:cs="Arial"/>
          <w:sz w:val="17"/>
        </w:rPr>
      </w:pPr>
    </w:p>
    <w:p w:rsidR="00DE66D8" w:rsidRDefault="00511C33">
      <w:pPr>
        <w:tabs>
          <w:tab w:val="left" w:pos="1937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:rsidR="00DE66D8" w:rsidRDefault="00DE66D8">
      <w:pPr>
        <w:spacing w:after="0" w:line="240" w:lineRule="auto"/>
        <w:ind w:left="2160" w:hanging="1440"/>
        <w:jc w:val="both"/>
        <w:rPr>
          <w:rFonts w:ascii="Times New Roman" w:eastAsia="Times New Roman" w:hAnsi="Times New Roman" w:cs="Times New Roman"/>
          <w:b/>
        </w:rPr>
      </w:pPr>
    </w:p>
    <w:p w:rsidR="00DE66D8" w:rsidRDefault="00511C33">
      <w:pPr>
        <w:spacing w:after="0" w:line="240" w:lineRule="auto"/>
        <w:ind w:left="2160" w:hanging="1440"/>
        <w:rPr>
          <w:rFonts w:ascii="Arial" w:eastAsia="Arial" w:hAnsi="Arial" w:cs="Arial"/>
          <w:sz w:val="17"/>
        </w:rPr>
      </w:pPr>
      <w:r>
        <w:rPr>
          <w:rFonts w:ascii="Times New Roman" w:eastAsia="Times New Roman" w:hAnsi="Times New Roman" w:cs="Times New Roman"/>
          <w:b/>
        </w:rPr>
        <w:t>Computer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7"/>
        </w:rPr>
        <w:t>Proficient in MS Word, MS Excel, MS PowerPoint,</w:t>
      </w:r>
    </w:p>
    <w:p w:rsidR="00DE66D8" w:rsidRDefault="00511C33">
      <w:pPr>
        <w:spacing w:after="0" w:line="240" w:lineRule="auto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  <w:sz w:val="17"/>
        </w:rPr>
        <w:tab/>
        <w:t xml:space="preserve">SPSS program, </w:t>
      </w:r>
      <w:proofErr w:type="gramStart"/>
      <w:r>
        <w:rPr>
          <w:rFonts w:ascii="Arial" w:eastAsia="Arial" w:hAnsi="Arial" w:cs="Arial"/>
          <w:sz w:val="17"/>
        </w:rPr>
        <w:t>SQL ,Unix</w:t>
      </w:r>
      <w:proofErr w:type="gramEnd"/>
      <w:r>
        <w:rPr>
          <w:rFonts w:ascii="Arial" w:eastAsia="Arial" w:hAnsi="Arial" w:cs="Arial"/>
          <w:sz w:val="17"/>
        </w:rPr>
        <w:t xml:space="preserve"> ,Putty</w:t>
      </w:r>
    </w:p>
    <w:p w:rsidR="00DE66D8" w:rsidRDefault="00511C33">
      <w:pPr>
        <w:spacing w:after="0" w:line="240" w:lineRule="auto"/>
        <w:ind w:left="2160" w:hanging="1440"/>
        <w:rPr>
          <w:rFonts w:ascii="Arial" w:eastAsia="Arial" w:hAnsi="Arial" w:cs="Arial"/>
          <w:sz w:val="17"/>
        </w:rPr>
      </w:pPr>
      <w:r>
        <w:rPr>
          <w:rFonts w:ascii="Times New Roman" w:eastAsia="Times New Roman" w:hAnsi="Times New Roman" w:cs="Times New Roman"/>
          <w:b/>
        </w:rPr>
        <w:t>Language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7"/>
        </w:rPr>
        <w:t>Excellent command of spoken and written English and Mandarin</w:t>
      </w:r>
    </w:p>
    <w:p w:rsidR="00DE66D8" w:rsidRDefault="00511C33">
      <w:pPr>
        <w:spacing w:after="0" w:line="240" w:lineRule="auto"/>
        <w:ind w:firstLine="720"/>
        <w:rPr>
          <w:rFonts w:ascii="Arial" w:eastAsia="Arial" w:hAnsi="Arial" w:cs="Arial"/>
          <w:sz w:val="17"/>
        </w:rPr>
      </w:pPr>
      <w:r>
        <w:rPr>
          <w:rFonts w:ascii="Times New Roman" w:eastAsia="Times New Roman" w:hAnsi="Times New Roman" w:cs="Times New Roman"/>
          <w:b/>
        </w:rPr>
        <w:t>Other Skills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7"/>
        </w:rPr>
        <w:t xml:space="preserve">Exceptional interpersonal and networking skills; </w:t>
      </w:r>
    </w:p>
    <w:p w:rsidR="00DE66D8" w:rsidRDefault="00511C33">
      <w:pPr>
        <w:spacing w:after="0" w:line="240" w:lineRule="auto"/>
        <w:ind w:left="21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 xml:space="preserve">creative, with the aptitude to synergize ideas; </w:t>
      </w:r>
    </w:p>
    <w:p w:rsidR="00DE66D8" w:rsidRDefault="00511C33">
      <w:pPr>
        <w:spacing w:after="0" w:line="240" w:lineRule="auto"/>
        <w:ind w:left="2160"/>
        <w:rPr>
          <w:rFonts w:ascii="Arial" w:eastAsia="Arial" w:hAnsi="Arial" w:cs="Arial"/>
          <w:sz w:val="17"/>
        </w:rPr>
      </w:pPr>
      <w:r>
        <w:rPr>
          <w:rFonts w:ascii="Arial" w:eastAsia="Arial" w:hAnsi="Arial" w:cs="Arial"/>
          <w:sz w:val="17"/>
        </w:rPr>
        <w:t>strong ability to analyse and think critically</w:t>
      </w:r>
    </w:p>
    <w:p w:rsidR="00DE66D8" w:rsidRDefault="00511C33">
      <w:pPr>
        <w:tabs>
          <w:tab w:val="left" w:pos="1937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Personal</w:t>
      </w:r>
    </w:p>
    <w:p w:rsidR="00DE66D8" w:rsidRDefault="00DE66D8">
      <w:pPr>
        <w:spacing w:after="0" w:line="240" w:lineRule="auto"/>
        <w:ind w:left="2160" w:hanging="1440"/>
        <w:jc w:val="both"/>
        <w:rPr>
          <w:rFonts w:ascii="Times New Roman" w:eastAsia="Times New Roman" w:hAnsi="Times New Roman" w:cs="Times New Roman"/>
          <w:b/>
        </w:rPr>
      </w:pPr>
    </w:p>
    <w:p w:rsidR="00DE66D8" w:rsidRDefault="00DE66D8">
      <w:pPr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DE66D8" w:rsidRDefault="00511C3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Interest</w:t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Arial" w:eastAsia="Arial" w:hAnsi="Arial" w:cs="Arial"/>
          <w:sz w:val="17"/>
        </w:rPr>
        <w:t>Travelling ,</w:t>
      </w:r>
      <w:proofErr w:type="gramEnd"/>
      <w:r>
        <w:rPr>
          <w:rFonts w:ascii="Arial" w:eastAsia="Arial" w:hAnsi="Arial" w:cs="Arial"/>
          <w:sz w:val="17"/>
        </w:rPr>
        <w:t xml:space="preserve"> practicing yoga , jogging</w:t>
      </w:r>
    </w:p>
    <w:p w:rsidR="00DE66D8" w:rsidRDefault="00511C33">
      <w:pPr>
        <w:tabs>
          <w:tab w:val="left" w:pos="1937"/>
        </w:tabs>
        <w:spacing w:after="0" w:line="240" w:lineRule="auto"/>
        <w:ind w:left="720"/>
        <w:rPr>
          <w:rFonts w:ascii="Arial" w:eastAsia="Arial" w:hAnsi="Arial" w:cs="Arial"/>
          <w:sz w:val="17"/>
        </w:rPr>
      </w:pPr>
      <w:r>
        <w:rPr>
          <w:rFonts w:ascii="Times New Roman" w:eastAsia="Times New Roman" w:hAnsi="Times New Roman" w:cs="Times New Roman"/>
          <w:b/>
        </w:rPr>
        <w:t>Volunteer</w:t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Arial" w:eastAsia="Arial" w:hAnsi="Arial" w:cs="Arial"/>
          <w:sz w:val="17"/>
        </w:rPr>
        <w:t xml:space="preserve">Blackrock Gives </w:t>
      </w:r>
      <w:proofErr w:type="gramStart"/>
      <w:r>
        <w:rPr>
          <w:rFonts w:ascii="Arial" w:eastAsia="Arial" w:hAnsi="Arial" w:cs="Arial"/>
          <w:sz w:val="17"/>
        </w:rPr>
        <w:t>Committee ,</w:t>
      </w:r>
      <w:proofErr w:type="gramEnd"/>
      <w:r>
        <w:rPr>
          <w:rFonts w:ascii="Arial" w:eastAsia="Arial" w:hAnsi="Arial" w:cs="Arial"/>
          <w:sz w:val="17"/>
        </w:rPr>
        <w:t xml:space="preserve"> coordinate and organised charity events</w:t>
      </w:r>
    </w:p>
    <w:p w:rsidR="00DE66D8" w:rsidRDefault="00511C33">
      <w:pPr>
        <w:tabs>
          <w:tab w:val="left" w:pos="1937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  <w:sz w:val="17"/>
        </w:rPr>
        <w:tab/>
      </w:r>
      <w:r>
        <w:rPr>
          <w:rFonts w:ascii="Arial" w:eastAsia="Arial" w:hAnsi="Arial" w:cs="Arial"/>
          <w:sz w:val="17"/>
        </w:rPr>
        <w:tab/>
        <w:t xml:space="preserve">Toastmaster club member    </w:t>
      </w:r>
    </w:p>
    <w:sectPr w:rsidR="00DE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4CC8"/>
    <w:multiLevelType w:val="multilevel"/>
    <w:tmpl w:val="A0623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D4632F"/>
    <w:multiLevelType w:val="multilevel"/>
    <w:tmpl w:val="9BD01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05453C"/>
    <w:multiLevelType w:val="multilevel"/>
    <w:tmpl w:val="9774B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89149E"/>
    <w:multiLevelType w:val="multilevel"/>
    <w:tmpl w:val="58C88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BC7940"/>
    <w:multiLevelType w:val="multilevel"/>
    <w:tmpl w:val="B4083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66D8"/>
    <w:rsid w:val="00511C33"/>
    <w:rsid w:val="00983B0E"/>
    <w:rsid w:val="00D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76A7"/>
  <w15:docId w15:val="{1F3EF0CC-6480-498A-87B2-CA6B67F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juhops</cp:lastModifiedBy>
  <cp:revision>3</cp:revision>
  <dcterms:created xsi:type="dcterms:W3CDTF">2017-02-13T14:27:00Z</dcterms:created>
  <dcterms:modified xsi:type="dcterms:W3CDTF">2017-02-27T09:49:00Z</dcterms:modified>
</cp:coreProperties>
</file>