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Georgia" w:cs="Georgia" w:eastAsia="Georgia" w:hAnsi="Georgia"/>
          <w:b w:val="1"/>
          <w:color w:val="1155cc"/>
        </w:rPr>
      </w:pPr>
      <w:bookmarkStart w:colFirst="0" w:colLast="0" w:name="_x7kjpmd7cfzm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1155cc"/>
          <w:rtl w:val="0"/>
        </w:rPr>
        <w:t xml:space="preserve">Contents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User Requirements &amp; Technical Specifications ………………………………………………………2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Assumptions &amp; Justifications ……………………………………………………………………………2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Assumptions ……………………………………………………………………………………. 2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Justification ………………………………………………………………………………………2</w:t>
      </w:r>
    </w:p>
    <w:p w:rsidR="00000000" w:rsidDel="00000000" w:rsidP="00000000" w:rsidRDefault="00000000" w:rsidRPr="00000000" w14:paraId="00000007">
      <w:pPr>
        <w:spacing w:line="4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Components used with justification …………………………………………………………………….3</w:t>
      </w:r>
    </w:p>
    <w:p w:rsidR="00000000" w:rsidDel="00000000" w:rsidP="00000000" w:rsidRDefault="00000000" w:rsidRPr="00000000" w14:paraId="00000008">
      <w:pPr>
        <w:spacing w:line="4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Address Map ……………………………………………………………………………………………...5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Memory Map ……………………………………………………………………………………..5</w:t>
      </w:r>
    </w:p>
    <w:p w:rsidR="00000000" w:rsidDel="00000000" w:rsidP="00000000" w:rsidRDefault="00000000" w:rsidRPr="00000000" w14:paraId="0000000A">
      <w:pPr>
        <w:spacing w:line="48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I/O Map …………………………………………………………………………………………...6</w:t>
      </w:r>
    </w:p>
    <w:p w:rsidR="00000000" w:rsidDel="00000000" w:rsidP="00000000" w:rsidRDefault="00000000" w:rsidRPr="00000000" w14:paraId="0000000B">
      <w:pPr>
        <w:spacing w:line="4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Flow Chart ………………………………………………………………………………………………...7</w:t>
      </w:r>
    </w:p>
    <w:p w:rsidR="00000000" w:rsidDel="00000000" w:rsidP="00000000" w:rsidRDefault="00000000" w:rsidRPr="00000000" w14:paraId="0000000C">
      <w:pPr>
        <w:spacing w:line="48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Main Program ……………………………………………………………………………………7</w:t>
      </w:r>
    </w:p>
    <w:p w:rsidR="00000000" w:rsidDel="00000000" w:rsidP="00000000" w:rsidRDefault="00000000" w:rsidRPr="00000000" w14:paraId="0000000D">
      <w:pPr>
        <w:spacing w:line="48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Write ………………………………………………………………………………………………8</w:t>
      </w:r>
    </w:p>
    <w:p w:rsidR="00000000" w:rsidDel="00000000" w:rsidP="00000000" w:rsidRDefault="00000000" w:rsidRPr="00000000" w14:paraId="0000000E">
      <w:pPr>
        <w:spacing w:line="48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Read ………………………………………………………………………………………………9</w:t>
      </w:r>
    </w:p>
    <w:p w:rsidR="00000000" w:rsidDel="00000000" w:rsidP="00000000" w:rsidRDefault="00000000" w:rsidRPr="00000000" w14:paraId="0000000F">
      <w:pPr>
        <w:spacing w:line="48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Display PASS …………….…………………………………………………………………….10</w:t>
      </w:r>
    </w:p>
    <w:p w:rsidR="00000000" w:rsidDel="00000000" w:rsidP="00000000" w:rsidRDefault="00000000" w:rsidRPr="00000000" w14:paraId="00000010">
      <w:pPr>
        <w:spacing w:line="48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Display FAIL …………….………………………………………………………………………11 </w:t>
      </w:r>
    </w:p>
    <w:p w:rsidR="00000000" w:rsidDel="00000000" w:rsidP="00000000" w:rsidRDefault="00000000" w:rsidRPr="00000000" w14:paraId="00000011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  <w:color w:val="1155cc"/>
        </w:rPr>
      </w:pPr>
      <w:bookmarkStart w:colFirst="0" w:colLast="0" w:name="_c7yjeibwuomk" w:id="1"/>
      <w:bookmarkEnd w:id="1"/>
      <w:r w:rsidDel="00000000" w:rsidR="00000000" w:rsidRPr="00000000">
        <w:rPr>
          <w:b w:val="1"/>
          <w:color w:val="1155cc"/>
          <w:rtl w:val="0"/>
        </w:rPr>
        <w:t xml:space="preserve">User Requirements &amp; Technical Specifications</w:t>
      </w:r>
    </w:p>
    <w:p w:rsidR="00000000" w:rsidDel="00000000" w:rsidP="00000000" w:rsidRDefault="00000000" w:rsidRPr="00000000" w14:paraId="00000014">
      <w:pPr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Design a microprocessor-based RAM tester that tests a RAM bit by bit and displays PASS/FAIL on a 7-segment LED display  </w:t>
      </w:r>
    </w:p>
    <w:p w:rsidR="00000000" w:rsidDel="00000000" w:rsidP="00000000" w:rsidRDefault="00000000" w:rsidRPr="00000000" w14:paraId="00000015">
      <w:pPr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The technical specifications are as follows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The tester should be able to test 6164 RAM chips.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The tester tests each bit of the RAM individually.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User will place the 6164 chip in the zip socket, then press a switch labeled TEST.</w:t>
      </w:r>
    </w:p>
    <w:p w:rsidR="00000000" w:rsidDel="00000000" w:rsidP="00000000" w:rsidRDefault="00000000" w:rsidRPr="00000000" w14:paraId="0000001A">
      <w:pPr>
        <w:ind w:left="720" w:firstLine="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2"/>
        <w:rPr>
          <w:b w:val="1"/>
          <w:color w:val="0b5394"/>
        </w:rPr>
      </w:pPr>
      <w:bookmarkStart w:colFirst="0" w:colLast="0" w:name="_9ixejis93jzb" w:id="2"/>
      <w:bookmarkEnd w:id="2"/>
      <w:r w:rsidDel="00000000" w:rsidR="00000000" w:rsidRPr="00000000">
        <w:rPr>
          <w:b w:val="1"/>
          <w:color w:val="0b5394"/>
          <w:rtl w:val="0"/>
        </w:rPr>
        <w:t xml:space="preserve">Assumptions and Justifications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Assumptions: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The user shall not replace/remove the test RAM being tested after pressing the switch before the result is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b w:val="1"/>
          <w:sz w:val="26"/>
          <w:szCs w:val="26"/>
        </w:rPr>
      </w:pPr>
      <w:bookmarkStart w:colFirst="0" w:colLast="0" w:name="_8mv7e3gjoj1y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J</w:t>
      </w:r>
      <w:r w:rsidDel="00000000" w:rsidR="00000000" w:rsidRPr="00000000">
        <w:rPr>
          <w:b w:val="1"/>
          <w:sz w:val="26"/>
          <w:szCs w:val="26"/>
          <w:rtl w:val="0"/>
        </w:rPr>
        <w:t xml:space="preserve">ustification: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using the first 8255 for displaying the result and to take the input of the test switch. Port C is connected to the 4 7 segment displays. Port B is used for enabling and disabling the 7 segment display.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using the second 8255 for giving data and control signals to the test RAM . Port A is not used. Port B and Port C (PC0 - PC4) is used for giving addresses to the RAM chip. Port C (PC5 - PC7) is used for giving read, write and chip enable signals.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 are using a third 8255 to give addresses to the test RAM. Port A is made to toggle between input and output. It works as output to write data on the RAM chip and as input to read data from the RAM chip.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ind w:left="720" w:firstLine="0"/>
        <w:jc w:val="center"/>
        <w:rPr>
          <w:b w:val="1"/>
          <w:color w:val="0b5394"/>
        </w:rPr>
      </w:pPr>
      <w:bookmarkStart w:colFirst="0" w:colLast="0" w:name="_388ql2kd74bv" w:id="4"/>
      <w:bookmarkEnd w:id="4"/>
      <w:r w:rsidDel="00000000" w:rsidR="00000000" w:rsidRPr="00000000">
        <w:rPr>
          <w:b w:val="1"/>
          <w:color w:val="0b5394"/>
          <w:rtl w:val="0"/>
        </w:rPr>
        <w:t xml:space="preserve">Components used with justification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CHIP. NO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Microprocessor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Central Processing 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Programmable Peripheral Interface (PPI) with 24 I/O 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To control the I/O devices and interfaces the CPU to the test ram, 7-segment LED display and start switch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8K SRAM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storing samples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2K SRAM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storing samples and 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2K EROM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interrupt vector table and RESET signal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74LS138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Line to 8 Line Decoder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to select between 8255’s and other two for memory interfacing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74LS373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Octal D-type Transparent Latches with 3 state outputs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latch outputs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74LS245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Octal Bus Transceivers with tristate output/Bidirectional 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strengthen signals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5MHz Clock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clock to 8086</w:t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rPr>
          <w:b w:val="1"/>
        </w:rPr>
      </w:pPr>
      <w:bookmarkStart w:colFirst="0" w:colLast="0" w:name="_2ui5yhi4csx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b w:val="1"/>
        </w:rPr>
      </w:pPr>
      <w:bookmarkStart w:colFirst="0" w:colLast="0" w:name="_f4fxt43djar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b w:val="1"/>
        </w:rPr>
      </w:pPr>
      <w:bookmarkStart w:colFirst="0" w:colLast="0" w:name="_68yl29ebpmg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>
          <w:b w:val="1"/>
          <w:color w:val="0b5394"/>
        </w:rPr>
      </w:pPr>
      <w:bookmarkStart w:colFirst="0" w:colLast="0" w:name="_2ruudohbv0zi" w:id="8"/>
      <w:bookmarkEnd w:id="8"/>
      <w:r w:rsidDel="00000000" w:rsidR="00000000" w:rsidRPr="00000000">
        <w:rPr>
          <w:b w:val="1"/>
          <w:color w:val="0b5394"/>
          <w:rtl w:val="0"/>
        </w:rPr>
        <w:t xml:space="preserve">Other </w:t>
      </w:r>
      <w:r w:rsidDel="00000000" w:rsidR="00000000" w:rsidRPr="00000000">
        <w:rPr>
          <w:b w:val="1"/>
          <w:color w:val="0b5394"/>
          <w:rtl w:val="0"/>
        </w:rPr>
        <w:t xml:space="preserve">Hardware devices 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Switches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Interactive SW-SPDT-MOM Latched Action (Single Pole Double Throw Switch).  One input terminal and two output terminals used to start the memory testing.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7 segment-MPX1-CC uses Red,1-digit, Common Cathode, 7-segment display.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Zip socket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It is used for the easy insertion of the test RAM in the circuit.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b w:val="1"/>
          <w:color w:val="0b5394"/>
        </w:rPr>
      </w:pPr>
      <w:bookmarkStart w:colFirst="0" w:colLast="0" w:name="_pn3ph931unfx" w:id="9"/>
      <w:bookmarkEnd w:id="9"/>
      <w:r w:rsidDel="00000000" w:rsidR="00000000" w:rsidRPr="00000000">
        <w:rPr>
          <w:b w:val="1"/>
          <w:color w:val="0b5394"/>
          <w:rtl w:val="0"/>
        </w:rPr>
        <w:t xml:space="preserve">Memory Mapping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We require 2 X 4kb of ROM and 1 X 4kb of RAM for which we have used 4 chips of 2716 ROM and 2 chips of 6116 RAM.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RAM1 (EVEN)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01000h - 01FFEh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RAM1 (ODD)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01001h</w:t>
            </w:r>
            <w:r w:rsidDel="00000000" w:rsidR="00000000" w:rsidRPr="00000000">
              <w:rPr>
                <w:rtl w:val="0"/>
              </w:rPr>
              <w:t xml:space="preserve"> - 01FFFh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ROM1 (EVEN)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00000h - 00FFEh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ROM1 (ODD)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00001h - </w:t>
            </w:r>
            <w:r w:rsidDel="00000000" w:rsidR="00000000" w:rsidRPr="00000000">
              <w:rPr>
                <w:rtl w:val="0"/>
              </w:rPr>
              <w:t xml:space="preserve">00FFFh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ROM2(EVEN)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FF000h - FFFFEh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ROM2(ODD)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FF001h - FFFFFh</w:t>
            </w:r>
          </w:p>
        </w:tc>
      </w:tr>
    </w:tbl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01000 - 01FFF</w:t>
      </w:r>
    </w:p>
    <w:tbl>
      <w:tblPr>
        <w:tblStyle w:val="Table3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50"/>
        <w:tblGridChange w:id="0">
          <w:tblGrid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5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00000-00FFF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tblGridChange w:id="0">
          <w:tblGrid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FF000 - </w:t>
      </w:r>
      <w:r w:rsidDel="00000000" w:rsidR="00000000" w:rsidRPr="00000000">
        <w:rPr>
          <w:rtl w:val="0"/>
        </w:rPr>
        <w:t xml:space="preserve">FFFFF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tblGridChange w:id="0">
          <w:tblGrid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>
          <w:b w:val="1"/>
          <w:color w:val="0b5394"/>
        </w:rPr>
      </w:pPr>
      <w:bookmarkStart w:colFirst="0" w:colLast="0" w:name="_m38uompgwaer" w:id="10"/>
      <w:bookmarkEnd w:id="10"/>
      <w:r w:rsidDel="00000000" w:rsidR="00000000" w:rsidRPr="00000000">
        <w:rPr>
          <w:b w:val="1"/>
          <w:color w:val="0b5394"/>
          <w:rtl w:val="0"/>
        </w:rPr>
        <w:t xml:space="preserve">I/O Mapping</w:t>
      </w:r>
    </w:p>
    <w:p w:rsidR="00000000" w:rsidDel="00000000" w:rsidP="00000000" w:rsidRDefault="00000000" w:rsidRPr="00000000" w14:paraId="00000138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8255(1)</w:t>
      </w:r>
    </w:p>
    <w:p w:rsidR="00000000" w:rsidDel="00000000" w:rsidP="00000000" w:rsidRDefault="00000000" w:rsidRPr="00000000" w14:paraId="000001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vertAlign w:val="subscript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vertAlign w:val="subscript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vertAlign w:val="subscript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vertAlign w:val="subscript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8255(2)</w:t>
      </w:r>
    </w:p>
    <w:p w:rsidR="00000000" w:rsidDel="00000000" w:rsidP="00000000" w:rsidRDefault="00000000" w:rsidRPr="00000000" w14:paraId="0000014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vertAlign w:val="subscript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0A</w:t>
            </w:r>
            <w:r w:rsidDel="00000000" w:rsidR="00000000" w:rsidRPr="00000000">
              <w:rPr>
                <w:vertAlign w:val="subscript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0C</w:t>
            </w:r>
            <w:r w:rsidDel="00000000" w:rsidR="00000000" w:rsidRPr="00000000">
              <w:rPr>
                <w:vertAlign w:val="subscript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0E</w:t>
            </w:r>
            <w:r w:rsidDel="00000000" w:rsidR="00000000" w:rsidRPr="00000000">
              <w:rPr>
                <w:vertAlign w:val="subscript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5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8255(3)</w:t>
      </w:r>
    </w:p>
    <w:p w:rsidR="00000000" w:rsidDel="00000000" w:rsidP="00000000" w:rsidRDefault="00000000" w:rsidRPr="00000000" w14:paraId="000001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bscript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vertAlign w:val="subscript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vertAlign w:val="subscript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vertAlign w:val="subscript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5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rPr>
          <w:b w:val="1"/>
          <w:color w:val="0b5394"/>
        </w:rPr>
      </w:pPr>
      <w:bookmarkStart w:colFirst="0" w:colLast="0" w:name="_cbif53kyewc5" w:id="11"/>
      <w:bookmarkEnd w:id="11"/>
      <w:r w:rsidDel="00000000" w:rsidR="00000000" w:rsidRPr="00000000">
        <w:rPr>
          <w:b w:val="1"/>
          <w:color w:val="0b5394"/>
          <w:rtl w:val="0"/>
        </w:rPr>
        <w:t xml:space="preserve">Flow Chart</w:t>
      </w:r>
    </w:p>
    <w:p w:rsidR="00000000" w:rsidDel="00000000" w:rsidP="00000000" w:rsidRDefault="00000000" w:rsidRPr="00000000" w14:paraId="00000160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Fonts w:ascii="Georgia" w:cs="Georgia" w:eastAsia="Georgia" w:hAnsi="Georgia"/>
          <w:b w:val="1"/>
          <w:color w:val="0b5394"/>
          <w:rtl w:val="0"/>
        </w:rPr>
        <w:t xml:space="preserve">Main Program: </w:t>
      </w:r>
    </w:p>
    <w:p w:rsidR="00000000" w:rsidDel="00000000" w:rsidP="00000000" w:rsidRDefault="00000000" w:rsidRPr="00000000" w14:paraId="00000161">
      <w:pPr>
        <w:jc w:val="right"/>
        <w:rPr/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310063" cy="7648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76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rPr>
          <w:rFonts w:ascii="Georgia" w:cs="Georgia" w:eastAsia="Georgia" w:hAnsi="Georgia"/>
          <w:b w:val="1"/>
          <w:color w:val="0b5394"/>
        </w:rPr>
      </w:pPr>
      <w:bookmarkStart w:colFirst="0" w:colLast="0" w:name="_t786p37vvfun" w:id="12"/>
      <w:bookmarkEnd w:id="12"/>
      <w:r w:rsidDel="00000000" w:rsidR="00000000" w:rsidRPr="00000000">
        <w:rPr>
          <w:rFonts w:ascii="Georgia" w:cs="Georgia" w:eastAsia="Georgia" w:hAnsi="Georgia"/>
          <w:b w:val="1"/>
          <w:color w:val="0b5394"/>
          <w:rtl w:val="0"/>
        </w:rPr>
        <w:t xml:space="preserve">WRITE :</w:t>
      </w:r>
    </w:p>
    <w:p w:rsidR="00000000" w:rsidDel="00000000" w:rsidP="00000000" w:rsidRDefault="00000000" w:rsidRPr="00000000" w14:paraId="0000016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1724025" cy="4962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rPr>
          <w:rFonts w:ascii="Georgia" w:cs="Georgia" w:eastAsia="Georgia" w:hAnsi="Georgia"/>
          <w:b w:val="1"/>
          <w:color w:val="0b5394"/>
        </w:rPr>
      </w:pPr>
      <w:bookmarkStart w:colFirst="0" w:colLast="0" w:name="_xdt6r52naudt" w:id="13"/>
      <w:bookmarkEnd w:id="13"/>
      <w:r w:rsidDel="00000000" w:rsidR="00000000" w:rsidRPr="00000000">
        <w:rPr>
          <w:rFonts w:ascii="Georgia" w:cs="Georgia" w:eastAsia="Georgia" w:hAnsi="Georgia"/>
          <w:b w:val="1"/>
          <w:color w:val="0b5394"/>
          <w:rtl w:val="0"/>
        </w:rPr>
        <w:t xml:space="preserve">READ :</w:t>
      </w:r>
    </w:p>
    <w:p w:rsidR="00000000" w:rsidDel="00000000" w:rsidP="00000000" w:rsidRDefault="00000000" w:rsidRPr="00000000" w14:paraId="0000017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1724025" cy="4962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ind w:left="720" w:firstLine="0"/>
        <w:rPr/>
      </w:pPr>
      <w:bookmarkStart w:colFirst="0" w:colLast="0" w:name="_yyjp1hrdpv8z" w:id="14"/>
      <w:bookmarkEnd w:id="14"/>
      <w:r w:rsidDel="00000000" w:rsidR="00000000" w:rsidRPr="00000000">
        <w:rPr>
          <w:rFonts w:ascii="Georgia" w:cs="Georgia" w:eastAsia="Georgia" w:hAnsi="Georgia"/>
          <w:b w:val="1"/>
          <w:color w:val="0b5394"/>
          <w:rtl w:val="0"/>
        </w:rPr>
        <w:t xml:space="preserve">Display PASS: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342900" distT="342900" distL="342900" distR="342900" hidden="0" layoutInCell="1" locked="0" relativeHeight="0" simplePos="0">
            <wp:simplePos x="0" y="0"/>
            <wp:positionH relativeFrom="column">
              <wp:posOffset>2286000</wp:posOffset>
            </wp:positionH>
            <wp:positionV relativeFrom="paragraph">
              <wp:posOffset>976313</wp:posOffset>
            </wp:positionV>
            <wp:extent cx="2419350" cy="5024438"/>
            <wp:effectExtent b="0" l="0" r="0" t="0"/>
            <wp:wrapSquare wrapText="bothSides" distB="342900" distT="342900" distL="342900" distR="3429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024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7">
      <w:pPr>
        <w:pStyle w:val="Heading2"/>
        <w:ind w:left="720" w:firstLine="0"/>
        <w:rPr/>
      </w:pPr>
      <w:bookmarkStart w:colFirst="0" w:colLast="0" w:name="_ffw6hdwr3wh7" w:id="15"/>
      <w:bookmarkEnd w:id="15"/>
      <w:r w:rsidDel="00000000" w:rsidR="00000000" w:rsidRPr="00000000">
        <w:rPr>
          <w:rFonts w:ascii="Georgia" w:cs="Georgia" w:eastAsia="Georgia" w:hAnsi="Georgia"/>
          <w:b w:val="1"/>
          <w:color w:val="0b5394"/>
          <w:rtl w:val="0"/>
        </w:rPr>
        <w:t xml:space="preserve">Display FAIL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2109788</wp:posOffset>
            </wp:positionH>
            <wp:positionV relativeFrom="paragraph">
              <wp:posOffset>619125</wp:posOffset>
            </wp:positionV>
            <wp:extent cx="2300288" cy="4155024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4155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