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41A44" w14:textId="77777777" w:rsidR="00BA6F7E" w:rsidRDefault="00BA6F7E">
      <w:pPr>
        <w:pStyle w:val="BodyText"/>
        <w:ind w:left="955" w:right="938"/>
        <w:jc w:val="center"/>
      </w:pPr>
    </w:p>
    <w:p w14:paraId="74406F94" w14:textId="77777777" w:rsidR="00BA6F7E" w:rsidRDefault="00000000" w:rsidP="003D29D3">
      <w:pPr>
        <w:pStyle w:val="BodyText"/>
        <w:ind w:left="955" w:right="938"/>
        <w:jc w:val="center"/>
      </w:pPr>
      <w:r>
        <w:t xml:space="preserve"> </w:t>
      </w:r>
    </w:p>
    <w:p w14:paraId="6705688A" w14:textId="77777777" w:rsidR="00BA6F7E" w:rsidRDefault="003D29D3">
      <w:pPr>
        <w:pStyle w:val="Heading1"/>
        <w:spacing w:before="0"/>
        <w:ind w:right="937"/>
      </w:pPr>
      <w:r>
        <w:t>MACHINE LEARNING ASSISTED PILOT ASSIGNING OPTIMIZATION SYSTEM WITH DGCA REGULATIONS</w:t>
      </w:r>
    </w:p>
    <w:p w14:paraId="55886600" w14:textId="77777777" w:rsidR="003D29D3" w:rsidRDefault="003D29D3">
      <w:pPr>
        <w:pStyle w:val="BodyText"/>
        <w:ind w:left="960" w:right="938"/>
        <w:jc w:val="center"/>
      </w:pPr>
    </w:p>
    <w:p w14:paraId="6CBDEF1B" w14:textId="77777777" w:rsidR="003D29D3" w:rsidRDefault="00067D23" w:rsidP="003D29D3">
      <w:pPr>
        <w:pStyle w:val="BodyText"/>
        <w:ind w:left="960" w:right="938"/>
        <w:jc w:val="center"/>
        <w:rPr>
          <w:spacing w:val="15"/>
          <w:sz w:val="28"/>
        </w:rPr>
      </w:pPr>
      <w:r>
        <w:rPr>
          <w:spacing w:val="14"/>
          <w:sz w:val="28"/>
        </w:rPr>
        <w:t xml:space="preserve">21CSP302L- </w:t>
      </w:r>
      <w:r>
        <w:rPr>
          <w:sz w:val="28"/>
        </w:rPr>
        <w:t>PROJECT</w:t>
      </w:r>
      <w:r>
        <w:rPr>
          <w:spacing w:val="15"/>
          <w:sz w:val="28"/>
        </w:rPr>
        <w:t xml:space="preserve"> </w:t>
      </w:r>
    </w:p>
    <w:p w14:paraId="4D8AC83B" w14:textId="77777777" w:rsidR="003D29D3" w:rsidRPr="003D29D3" w:rsidRDefault="003D29D3" w:rsidP="003D29D3">
      <w:pPr>
        <w:pStyle w:val="BodyText"/>
        <w:ind w:left="960" w:right="938"/>
        <w:jc w:val="center"/>
        <w:rPr>
          <w:spacing w:val="15"/>
          <w:sz w:val="28"/>
        </w:rPr>
      </w:pPr>
    </w:p>
    <w:p w14:paraId="60306F26" w14:textId="77777777" w:rsidR="00BA6F7E" w:rsidRDefault="00000000">
      <w:pPr>
        <w:pStyle w:val="Heading4"/>
        <w:spacing w:before="0"/>
        <w:ind w:left="960"/>
      </w:pPr>
      <w:r>
        <w:t>Submitted</w:t>
      </w:r>
      <w:r>
        <w:rPr>
          <w:spacing w:val="-7"/>
        </w:rPr>
        <w:t xml:space="preserve"> </w:t>
      </w:r>
      <w:r>
        <w:t>by</w:t>
      </w:r>
    </w:p>
    <w:p w14:paraId="3D24FE57" w14:textId="77777777" w:rsidR="003D29D3" w:rsidRDefault="003D29D3">
      <w:pPr>
        <w:pStyle w:val="BodyText"/>
        <w:ind w:left="960" w:right="938"/>
        <w:jc w:val="center"/>
      </w:pPr>
    </w:p>
    <w:p w14:paraId="4F3E1AE8" w14:textId="77777777" w:rsidR="00BA6F7E" w:rsidRDefault="003D29D3">
      <w:pPr>
        <w:pStyle w:val="BodyText"/>
        <w:ind w:left="960" w:right="938"/>
        <w:jc w:val="center"/>
        <w:rPr>
          <w:sz w:val="32"/>
          <w:szCs w:val="22"/>
        </w:rPr>
      </w:pPr>
      <w:r>
        <w:rPr>
          <w:sz w:val="32"/>
          <w:szCs w:val="22"/>
        </w:rPr>
        <w:t>ADITYA MALIK [RA2311033010074]</w:t>
      </w:r>
    </w:p>
    <w:p w14:paraId="1C9B252D" w14:textId="77777777" w:rsidR="00BA6F7E" w:rsidRDefault="00000000">
      <w:pPr>
        <w:pStyle w:val="BodyText"/>
        <w:ind w:left="960" w:right="938"/>
        <w:jc w:val="center"/>
        <w:rPr>
          <w:sz w:val="32"/>
          <w:szCs w:val="22"/>
        </w:rPr>
      </w:pPr>
      <w:r>
        <w:rPr>
          <w:sz w:val="32"/>
          <w:szCs w:val="22"/>
        </w:rPr>
        <w:t xml:space="preserve"> ANIRUDH PUNATH [RA2311033010109]</w:t>
      </w:r>
    </w:p>
    <w:p w14:paraId="06EE0299" w14:textId="77777777" w:rsidR="00BA6F7E" w:rsidRDefault="00BA6F7E">
      <w:pPr>
        <w:pStyle w:val="BodyText"/>
        <w:ind w:left="960" w:right="938"/>
        <w:jc w:val="center"/>
      </w:pPr>
    </w:p>
    <w:p w14:paraId="73E6537D" w14:textId="77777777" w:rsidR="00BA6F7E" w:rsidRDefault="00000000">
      <w:pPr>
        <w:pStyle w:val="Heading4"/>
        <w:spacing w:before="0"/>
      </w:pPr>
      <w:r>
        <w:t>Under</w:t>
      </w:r>
      <w:r>
        <w:rPr>
          <w:spacing w:val="-1"/>
        </w:rPr>
        <w:t xml:space="preserve"> </w:t>
      </w:r>
      <w:r>
        <w:t>the</w:t>
      </w:r>
      <w:r>
        <w:rPr>
          <w:spacing w:val="-2"/>
        </w:rPr>
        <w:t xml:space="preserve"> </w:t>
      </w:r>
      <w:r>
        <w:t>Guidance</w:t>
      </w:r>
      <w:r>
        <w:rPr>
          <w:spacing w:val="-5"/>
        </w:rPr>
        <w:t xml:space="preserve"> </w:t>
      </w:r>
      <w:r>
        <w:t>of</w:t>
      </w:r>
    </w:p>
    <w:p w14:paraId="661DCD2E" w14:textId="77777777" w:rsidR="00BA6F7E" w:rsidRDefault="00BA6F7E">
      <w:pPr>
        <w:pStyle w:val="BodyText"/>
        <w:ind w:left="957" w:right="938"/>
        <w:jc w:val="center"/>
      </w:pPr>
    </w:p>
    <w:p w14:paraId="205557C5" w14:textId="77777777" w:rsidR="00BA6F7E" w:rsidRDefault="003D29D3">
      <w:pPr>
        <w:pStyle w:val="Heading2"/>
        <w:spacing w:before="0"/>
        <w:ind w:left="956"/>
      </w:pPr>
      <w:r>
        <w:t>Dr. M. VIMALA DEVI</w:t>
      </w:r>
    </w:p>
    <w:p w14:paraId="0514F64A" w14:textId="77777777" w:rsidR="00BA6F7E" w:rsidRDefault="00BA6F7E">
      <w:pPr>
        <w:pStyle w:val="BodyText"/>
        <w:ind w:left="960" w:right="938"/>
        <w:jc w:val="center"/>
      </w:pPr>
    </w:p>
    <w:p w14:paraId="10392092" w14:textId="77777777" w:rsidR="001B2538" w:rsidRPr="001B2538" w:rsidRDefault="001B2538" w:rsidP="001B2538">
      <w:pPr>
        <w:pStyle w:val="BodyText"/>
        <w:ind w:left="960" w:right="938"/>
        <w:jc w:val="center"/>
        <w:rPr>
          <w:lang w:val="en-IN"/>
        </w:rPr>
      </w:pPr>
      <w:r>
        <w:rPr>
          <w:lang w:val="fr-FR"/>
        </w:rPr>
        <w:t>Assistant Professor, Computational Technologies</w:t>
      </w:r>
    </w:p>
    <w:p w14:paraId="7AA3308A" w14:textId="77777777" w:rsidR="00BA6F7E" w:rsidRDefault="00BA6F7E">
      <w:pPr>
        <w:pStyle w:val="Heading3"/>
        <w:spacing w:before="0"/>
        <w:ind w:left="1560" w:right="1161"/>
        <w:rPr>
          <w:i/>
        </w:rPr>
      </w:pPr>
    </w:p>
    <w:p w14:paraId="618A247A" w14:textId="77777777" w:rsidR="00BA6F7E" w:rsidRDefault="00000000">
      <w:pPr>
        <w:pStyle w:val="Heading3"/>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0BA65063" w14:textId="77777777" w:rsidR="001B2538" w:rsidRDefault="001B2538">
      <w:pPr>
        <w:pStyle w:val="Heading2"/>
        <w:spacing w:before="0"/>
        <w:ind w:left="953"/>
      </w:pPr>
    </w:p>
    <w:p w14:paraId="0666A74E" w14:textId="77777777" w:rsidR="00BA6F7E" w:rsidRDefault="00000000">
      <w:pPr>
        <w:pStyle w:val="Heading2"/>
        <w:spacing w:before="0"/>
        <w:ind w:left="953"/>
      </w:pPr>
      <w:r>
        <w:t>BACHELOR</w:t>
      </w:r>
      <w:r>
        <w:rPr>
          <w:spacing w:val="-5"/>
        </w:rPr>
        <w:t xml:space="preserve"> </w:t>
      </w:r>
      <w:r>
        <w:t>OF TECHNOLOGY</w:t>
      </w:r>
    </w:p>
    <w:p w14:paraId="2B2D1DCD" w14:textId="77777777" w:rsidR="00BA6F7E" w:rsidRDefault="00000000">
      <w:pPr>
        <w:pStyle w:val="Heading2"/>
        <w:spacing w:before="0"/>
        <w:ind w:left="953"/>
      </w:pPr>
      <w:r>
        <w:t>in</w:t>
      </w:r>
    </w:p>
    <w:p w14:paraId="7CDCF95E" w14:textId="77777777" w:rsidR="00BA6F7E" w:rsidRDefault="00000000">
      <w:pPr>
        <w:pStyle w:val="Heading2"/>
        <w:spacing w:before="0"/>
        <w:ind w:left="953"/>
      </w:pPr>
      <w:r>
        <w:t xml:space="preserve">COMPUTER SCIENCE ENGINEERING </w:t>
      </w:r>
    </w:p>
    <w:p w14:paraId="44577852" w14:textId="77777777" w:rsidR="00BA6F7E" w:rsidRDefault="00000000">
      <w:pPr>
        <w:pStyle w:val="Heading2"/>
        <w:spacing w:before="0"/>
        <w:ind w:left="953"/>
      </w:pPr>
      <w:r>
        <w:t>with specialization in (SPECIALIZATION NAME)</w:t>
      </w:r>
    </w:p>
    <w:p w14:paraId="6AAFAE4A" w14:textId="77777777" w:rsidR="00BA6F7E" w:rsidRDefault="00000000">
      <w:pPr>
        <w:pStyle w:val="BodyText"/>
        <w:ind w:left="960" w:right="938"/>
        <w:jc w:val="center"/>
      </w:pPr>
      <w:r>
        <w:rPr>
          <w:noProof/>
          <w:lang w:val="en-IN" w:eastAsia="en-IN"/>
        </w:rPr>
        <w:drawing>
          <wp:anchor distT="0" distB="0" distL="0" distR="0" simplePos="0" relativeHeight="251655680" behindDoc="0" locked="0" layoutInCell="1" allowOverlap="1" wp14:anchorId="3703FC18" wp14:editId="2EEB0574">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70BE382D" w14:textId="77777777" w:rsidR="00BA6F7E" w:rsidRDefault="00BA6F7E">
      <w:pPr>
        <w:pStyle w:val="BodyText"/>
        <w:rPr>
          <w:sz w:val="20"/>
        </w:rPr>
      </w:pPr>
    </w:p>
    <w:p w14:paraId="4C7E1ABF" w14:textId="77777777" w:rsidR="00BA6F7E" w:rsidRDefault="00BA6F7E">
      <w:pPr>
        <w:pStyle w:val="BodyText"/>
        <w:rPr>
          <w:sz w:val="13"/>
        </w:rPr>
      </w:pPr>
    </w:p>
    <w:p w14:paraId="1CD4E9BB" w14:textId="77777777" w:rsidR="00BA6F7E" w:rsidRDefault="00000000">
      <w:pPr>
        <w:pStyle w:val="Heading2"/>
        <w:spacing w:before="0"/>
      </w:pPr>
      <w:r>
        <w:t>DEPARTMENT OF COMPUTATIONAL INTELLIGENCE COLLEGE OF ENGINEERING AND</w:t>
      </w:r>
      <w:r>
        <w:rPr>
          <w:spacing w:val="-1"/>
        </w:rPr>
        <w:t xml:space="preserve"> </w:t>
      </w:r>
      <w:r>
        <w:t>TECHNOLOGY</w:t>
      </w:r>
    </w:p>
    <w:p w14:paraId="2F176454" w14:textId="77777777" w:rsidR="00BA6F7E" w:rsidRDefault="00000000">
      <w:pPr>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2F70C99A" w14:textId="77777777" w:rsidR="00BA6F7E" w:rsidRDefault="00000000" w:rsidP="00BF5481">
      <w:pPr>
        <w:pStyle w:val="Heading2"/>
        <w:spacing w:before="0"/>
        <w:ind w:left="3120" w:right="371"/>
        <w:jc w:val="left"/>
      </w:pPr>
      <w:r>
        <w:t>KATTANKULATHUR-</w:t>
      </w:r>
      <w:r>
        <w:rPr>
          <w:spacing w:val="-4"/>
        </w:rPr>
        <w:t xml:space="preserve"> </w:t>
      </w:r>
      <w:r>
        <w:t>603</w:t>
      </w:r>
      <w:r>
        <w:rPr>
          <w:spacing w:val="-1"/>
        </w:rPr>
        <w:t xml:space="preserve"> </w:t>
      </w:r>
      <w:r>
        <w:t>203</w:t>
      </w:r>
    </w:p>
    <w:p w14:paraId="14F2DFAE" w14:textId="77777777" w:rsidR="00BA6F7E" w:rsidRDefault="00BA6F7E">
      <w:pPr>
        <w:pStyle w:val="BodyText"/>
        <w:ind w:left="4160"/>
      </w:pPr>
    </w:p>
    <w:p w14:paraId="447BDBAB" w14:textId="0378F174" w:rsidR="00BA6F7E" w:rsidRDefault="00000000" w:rsidP="00BF5481">
      <w:pPr>
        <w:pStyle w:val="Heading3"/>
        <w:spacing w:before="0"/>
        <w:ind w:left="4558"/>
        <w:jc w:val="left"/>
      </w:pPr>
      <w:r>
        <w:t>MAY  2026</w:t>
      </w:r>
    </w:p>
    <w:p w14:paraId="5EA71792" w14:textId="77777777" w:rsidR="00BA6F7E" w:rsidRDefault="00BA6F7E">
      <w:pPr>
        <w:pStyle w:val="BodyText"/>
        <w:spacing w:before="199"/>
        <w:ind w:left="960" w:right="919"/>
        <w:jc w:val="center"/>
        <w:sectPr w:rsidR="00BA6F7E">
          <w:footerReference w:type="default" r:id="rId9"/>
          <w:pgSz w:w="11900" w:h="16850"/>
          <w:pgMar w:top="1200" w:right="560" w:bottom="280" w:left="540" w:header="720" w:footer="720" w:gutter="0"/>
          <w:cols w:space="720"/>
        </w:sectPr>
      </w:pPr>
    </w:p>
    <w:p w14:paraId="4B401DD2" w14:textId="77777777" w:rsidR="00BA6F7E" w:rsidRPr="000556A9" w:rsidRDefault="00BA6F7E">
      <w:pPr>
        <w:pStyle w:val="BodyText"/>
        <w:spacing w:before="162"/>
        <w:ind w:left="709"/>
        <w:jc w:val="center"/>
      </w:pPr>
    </w:p>
    <w:p w14:paraId="75C4DCB3" w14:textId="77777777" w:rsidR="00BA6F7E" w:rsidRPr="000556A9" w:rsidRDefault="00000000">
      <w:pPr>
        <w:pStyle w:val="BodyText"/>
        <w:spacing w:before="162"/>
        <w:ind w:left="709"/>
        <w:jc w:val="center"/>
      </w:pPr>
      <w:r>
        <w:rPr>
          <w:noProof/>
          <w:lang w:val="en-IN" w:eastAsia="en-IN"/>
        </w:rPr>
        <w:drawing>
          <wp:anchor distT="0" distB="0" distL="0" distR="0" simplePos="0" relativeHeight="251654656" behindDoc="0" locked="0" layoutInCell="1" allowOverlap="1" wp14:anchorId="093CF9BA" wp14:editId="03450C19">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r>
        <w:t>Department</w:t>
      </w:r>
      <w:r>
        <w:rPr>
          <w:spacing w:val="-2"/>
        </w:rPr>
        <w:t xml:space="preserve"> </w:t>
      </w:r>
      <w:r>
        <w:t>of</w:t>
      </w:r>
      <w:r>
        <w:rPr>
          <w:spacing w:val="-2"/>
        </w:rPr>
        <w:t xml:space="preserve"> </w:t>
      </w:r>
      <w:r>
        <w:t>Computational Intelligence</w:t>
      </w:r>
    </w:p>
    <w:p w14:paraId="1C53AFF2" w14:textId="77777777" w:rsidR="00BA6F7E" w:rsidRPr="000556A9" w:rsidRDefault="00000000">
      <w:pPr>
        <w:pStyle w:val="Heading5"/>
        <w:spacing w:before="8"/>
        <w:ind w:left="5000" w:right="2285" w:hanging="1598"/>
        <w:jc w:val="center"/>
        <w:rPr>
          <w:spacing w:val="-53"/>
        </w:rPr>
      </w:pPr>
      <w:r>
        <w:t>SRM Institute of Science &amp; Technology</w:t>
      </w:r>
    </w:p>
    <w:p w14:paraId="5191A690" w14:textId="77777777" w:rsidR="00BA6F7E" w:rsidRPr="000556A9" w:rsidRDefault="00000000">
      <w:pPr>
        <w:pStyle w:val="Heading5"/>
        <w:spacing w:before="8"/>
        <w:ind w:left="5000" w:right="2285" w:hanging="1456"/>
        <w:jc w:val="center"/>
      </w:pPr>
      <w:r>
        <w:t>Own</w:t>
      </w:r>
      <w:r>
        <w:rPr>
          <w:spacing w:val="-2"/>
        </w:rPr>
        <w:t xml:space="preserve"> </w:t>
      </w:r>
      <w:r>
        <w:t>Work</w:t>
      </w:r>
      <w:r>
        <w:rPr>
          <w:spacing w:val="-3"/>
        </w:rPr>
        <w:t xml:space="preserve"> </w:t>
      </w:r>
      <w:r>
        <w:t>Declaration Form</w:t>
      </w:r>
    </w:p>
    <w:p w14:paraId="5BAFBF5F" w14:textId="77777777" w:rsidR="00BA6F7E" w:rsidRPr="000556A9" w:rsidRDefault="00BA6F7E">
      <w:pPr>
        <w:pStyle w:val="BodyText"/>
        <w:spacing w:before="2"/>
        <w:rPr>
          <w:b/>
          <w:sz w:val="18"/>
        </w:rPr>
      </w:pPr>
    </w:p>
    <w:p w14:paraId="004D9048" w14:textId="77777777" w:rsidR="00BA6F7E" w:rsidRPr="000556A9" w:rsidRDefault="00000000">
      <w:pPr>
        <w:pStyle w:val="BodyText"/>
        <w:spacing w:before="1"/>
        <w:ind w:left="900" w:right="619"/>
        <w:jc w:val="both"/>
      </w:pPr>
      <w:r>
        <w:t>This</w:t>
      </w:r>
      <w:r>
        <w:rPr>
          <w:spacing w:val="-1"/>
        </w:rPr>
        <w:t xml:space="preserve"> </w:t>
      </w:r>
      <w:r>
        <w:t>sheet</w:t>
      </w:r>
      <w:r>
        <w:rPr>
          <w:spacing w:val="-1"/>
        </w:rPr>
        <w:t xml:space="preserve"> </w:t>
      </w:r>
      <w:r>
        <w:t>must</w:t>
      </w:r>
      <w:r>
        <w:rPr>
          <w:spacing w:val="-1"/>
        </w:rPr>
        <w:t xml:space="preserve"> </w:t>
      </w:r>
      <w:r>
        <w:t>be</w:t>
      </w:r>
      <w:r>
        <w:rPr>
          <w:spacing w:val="-1"/>
        </w:rPr>
        <w:t xml:space="preserve"> </w:t>
      </w:r>
      <w:r>
        <w:t>filled</w:t>
      </w:r>
      <w:r>
        <w:rPr>
          <w:spacing w:val="-1"/>
        </w:rPr>
        <w:t xml:space="preserve"> </w:t>
      </w:r>
      <w:r>
        <w:t>in</w:t>
      </w:r>
      <w:r>
        <w:rPr>
          <w:spacing w:val="-1"/>
        </w:rPr>
        <w:t xml:space="preserve"> </w:t>
      </w:r>
      <w:r>
        <w:t>(each</w:t>
      </w:r>
      <w:r>
        <w:rPr>
          <w:spacing w:val="-1"/>
        </w:rPr>
        <w:t xml:space="preserve"> </w:t>
      </w:r>
      <w:r>
        <w:t>box ticked</w:t>
      </w:r>
      <w:r>
        <w:rPr>
          <w:spacing w:val="-1"/>
        </w:rPr>
        <w:t xml:space="preserve"> </w:t>
      </w:r>
      <w:r>
        <w:t>to</w:t>
      </w:r>
      <w:r>
        <w:rPr>
          <w:spacing w:val="-1"/>
        </w:rPr>
        <w:t xml:space="preserve"> </w:t>
      </w:r>
      <w:r>
        <w:t>show</w:t>
      </w:r>
      <w:r>
        <w:rPr>
          <w:spacing w:val="-1"/>
        </w:rPr>
        <w:t xml:space="preserve"> </w:t>
      </w:r>
      <w:r>
        <w:t>that</w:t>
      </w:r>
      <w:r>
        <w:rPr>
          <w:spacing w:val="-1"/>
        </w:rPr>
        <w:t xml:space="preserve"> </w:t>
      </w:r>
      <w:r>
        <w:t>the</w:t>
      </w:r>
      <w:r>
        <w:rPr>
          <w:spacing w:val="-2"/>
        </w:rPr>
        <w:t xml:space="preserve"> </w:t>
      </w:r>
      <w:r>
        <w:t>condition</w:t>
      </w:r>
      <w:r>
        <w:rPr>
          <w:spacing w:val="-1"/>
        </w:rPr>
        <w:t xml:space="preserve"> </w:t>
      </w:r>
      <w:r>
        <w:t>has</w:t>
      </w:r>
      <w:r>
        <w:rPr>
          <w:spacing w:val="-1"/>
        </w:rPr>
        <w:t xml:space="preserve"> </w:t>
      </w:r>
      <w:r>
        <w:t>been</w:t>
      </w:r>
      <w:r>
        <w:rPr>
          <w:spacing w:val="-1"/>
        </w:rPr>
        <w:t xml:space="preserve"> </w:t>
      </w:r>
      <w:r>
        <w:t>met).</w:t>
      </w:r>
      <w:r>
        <w:rPr>
          <w:spacing w:val="1"/>
        </w:rPr>
        <w:t xml:space="preserve"> </w:t>
      </w:r>
      <w:r>
        <w:t>It</w:t>
      </w:r>
      <w:r>
        <w:rPr>
          <w:spacing w:val="-1"/>
        </w:rPr>
        <w:t xml:space="preserve"> </w:t>
      </w:r>
      <w:r>
        <w:t>must</w:t>
      </w:r>
      <w:r>
        <w:rPr>
          <w:spacing w:val="-1"/>
        </w:rPr>
        <w:t xml:space="preserve"> </w:t>
      </w:r>
      <w:r>
        <w:t>be</w:t>
      </w:r>
      <w:r>
        <w:rPr>
          <w:spacing w:val="-57"/>
        </w:rPr>
        <w:t xml:space="preserve"> </w:t>
      </w:r>
      <w:r>
        <w:t>signed and dated along with your student registration number and included with all assignments</w:t>
      </w:r>
      <w:r>
        <w:rPr>
          <w:spacing w:val="1"/>
        </w:rPr>
        <w:t xml:space="preserve"> </w:t>
      </w:r>
      <w:r>
        <w:t>you</w:t>
      </w:r>
      <w:r>
        <w:rPr>
          <w:spacing w:val="-1"/>
        </w:rPr>
        <w:t xml:space="preserve"> </w:t>
      </w:r>
      <w:r>
        <w:t>submit</w:t>
      </w:r>
      <w:r>
        <w:rPr>
          <w:spacing w:val="1"/>
        </w:rPr>
        <w:t xml:space="preserve"> </w:t>
      </w:r>
      <w:r>
        <w:t>– work will not be marked</w:t>
      </w:r>
      <w:r>
        <w:rPr>
          <w:spacing w:val="-1"/>
        </w:rPr>
        <w:t xml:space="preserve"> </w:t>
      </w:r>
      <w:r>
        <w:t>unless this is done.</w:t>
      </w:r>
    </w:p>
    <w:p w14:paraId="3AA4DBCB" w14:textId="77777777" w:rsidR="00BA6F7E" w:rsidRPr="000556A9" w:rsidRDefault="00000000">
      <w:pPr>
        <w:pStyle w:val="BodyText"/>
        <w:ind w:left="3130"/>
      </w:pPr>
      <w:r>
        <w:rPr>
          <w:u w:val="single"/>
        </w:rPr>
        <w:t>To be</w:t>
      </w:r>
      <w:r>
        <w:rPr>
          <w:spacing w:val="-2"/>
          <w:u w:val="single"/>
        </w:rPr>
        <w:t xml:space="preserve"> </w:t>
      </w:r>
      <w:r>
        <w:rPr>
          <w:u w:val="single"/>
        </w:rPr>
        <w:t>completed by</w:t>
      </w:r>
      <w:r>
        <w:rPr>
          <w:spacing w:val="-5"/>
          <w:u w:val="single"/>
        </w:rPr>
        <w:t xml:space="preserve"> </w:t>
      </w:r>
      <w:r>
        <w:rPr>
          <w:u w:val="single"/>
        </w:rPr>
        <w:t>the student</w:t>
      </w:r>
      <w:r>
        <w:rPr>
          <w:spacing w:val="1"/>
          <w:u w:val="single"/>
        </w:rPr>
        <w:t xml:space="preserve"> </w:t>
      </w:r>
      <w:r>
        <w:rPr>
          <w:u w:val="single"/>
        </w:rPr>
        <w:t>for</w:t>
      </w:r>
      <w:r>
        <w:rPr>
          <w:spacing w:val="-1"/>
          <w:u w:val="single"/>
        </w:rPr>
        <w:t xml:space="preserve"> </w:t>
      </w:r>
      <w:r>
        <w:rPr>
          <w:u w:val="single"/>
        </w:rPr>
        <w:t>all assessments</w:t>
      </w:r>
    </w:p>
    <w:p w14:paraId="6190D915" w14:textId="77777777" w:rsidR="00BA6F7E" w:rsidRPr="000556A9" w:rsidRDefault="00BA6F7E">
      <w:pPr>
        <w:pStyle w:val="BodyText"/>
        <w:spacing w:before="3"/>
        <w:rPr>
          <w:sz w:val="21"/>
        </w:rPr>
      </w:pPr>
    </w:p>
    <w:p w14:paraId="0CE4D6CB" w14:textId="77777777" w:rsidR="00BA6F7E" w:rsidRPr="000556A9" w:rsidRDefault="00000000">
      <w:pPr>
        <w:pStyle w:val="Heading5"/>
        <w:tabs>
          <w:tab w:val="left" w:pos="3780"/>
        </w:tabs>
        <w:ind w:left="900" w:firstLine="0"/>
      </w:pPr>
      <w:r>
        <w:t>Degree/</w:t>
      </w:r>
      <w:r>
        <w:rPr>
          <w:spacing w:val="-2"/>
        </w:rPr>
        <w:t xml:space="preserve"> </w:t>
      </w:r>
      <w:r>
        <w:t>Course</w:t>
      </w:r>
      <w:r>
        <w:tab/>
        <w:t>: B.Tech – Computer Science specialization Software Engineering</w:t>
      </w:r>
    </w:p>
    <w:p w14:paraId="4210ED42" w14:textId="77777777" w:rsidR="00BA6F7E" w:rsidRPr="000556A9" w:rsidRDefault="00BA6F7E">
      <w:pPr>
        <w:pStyle w:val="BodyText"/>
        <w:spacing w:before="10"/>
        <w:rPr>
          <w:b/>
          <w:sz w:val="20"/>
        </w:rPr>
      </w:pPr>
    </w:p>
    <w:p w14:paraId="1E6AC9B5" w14:textId="77777777" w:rsidR="00BA6F7E" w:rsidRPr="000556A9" w:rsidRDefault="00000000">
      <w:pPr>
        <w:tabs>
          <w:tab w:val="left" w:pos="3780"/>
        </w:tabs>
        <w:ind w:left="900"/>
        <w:rPr>
          <w:b/>
          <w:sz w:val="24"/>
        </w:rPr>
      </w:pPr>
      <w:r>
        <w:rPr>
          <w:b/>
          <w:sz w:val="24"/>
        </w:rPr>
        <w:t>Student</w:t>
      </w:r>
      <w:r>
        <w:rPr>
          <w:b/>
          <w:spacing w:val="-3"/>
          <w:sz w:val="24"/>
        </w:rPr>
        <w:t xml:space="preserve"> </w:t>
      </w:r>
      <w:r>
        <w:rPr>
          <w:b/>
          <w:sz w:val="24"/>
        </w:rPr>
        <w:t>Name</w:t>
      </w:r>
      <w:r>
        <w:rPr>
          <w:b/>
          <w:sz w:val="24"/>
        </w:rPr>
        <w:tab/>
        <w:t>: ADITYA MALIK , ANIRUDH PUNATH</w:t>
      </w:r>
    </w:p>
    <w:p w14:paraId="01C8D83C" w14:textId="77777777" w:rsidR="00BA6F7E" w:rsidRPr="000556A9" w:rsidRDefault="00BA6F7E">
      <w:pPr>
        <w:pStyle w:val="BodyText"/>
        <w:spacing w:before="10"/>
        <w:rPr>
          <w:b/>
          <w:sz w:val="20"/>
        </w:rPr>
      </w:pPr>
    </w:p>
    <w:p w14:paraId="111C211C" w14:textId="77777777" w:rsidR="00BA6F7E" w:rsidRPr="000556A9" w:rsidRDefault="00000000">
      <w:pPr>
        <w:pStyle w:val="Heading5"/>
        <w:tabs>
          <w:tab w:val="left" w:pos="3780"/>
        </w:tabs>
        <w:ind w:left="900" w:firstLine="0"/>
      </w:pPr>
      <w:r>
        <w:t>Registration</w:t>
      </w:r>
      <w:r>
        <w:rPr>
          <w:spacing w:val="-2"/>
        </w:rPr>
        <w:t xml:space="preserve"> </w:t>
      </w:r>
      <w:r>
        <w:t>Number</w:t>
      </w:r>
      <w:r>
        <w:tab/>
        <w:t>: RA2311033010074, RA2311033010109</w:t>
      </w:r>
    </w:p>
    <w:p w14:paraId="7F2EE232" w14:textId="77777777" w:rsidR="00BA6F7E" w:rsidRPr="000556A9" w:rsidRDefault="00BA6F7E">
      <w:pPr>
        <w:pStyle w:val="BodyText"/>
        <w:spacing w:before="1"/>
        <w:rPr>
          <w:b/>
          <w:sz w:val="21"/>
        </w:rPr>
      </w:pPr>
    </w:p>
    <w:p w14:paraId="44A8A3C1" w14:textId="77777777" w:rsidR="00BA6F7E" w:rsidRPr="000556A9" w:rsidRDefault="00000000">
      <w:pPr>
        <w:tabs>
          <w:tab w:val="left" w:pos="3060"/>
        </w:tabs>
        <w:spacing w:before="1"/>
        <w:ind w:left="900"/>
        <w:rPr>
          <w:b/>
          <w:sz w:val="20"/>
        </w:rPr>
      </w:pPr>
      <w:r>
        <w:rPr>
          <w:b/>
          <w:sz w:val="24"/>
        </w:rPr>
        <w:t>Title</w:t>
      </w:r>
      <w:r>
        <w:rPr>
          <w:b/>
          <w:spacing w:val="-1"/>
          <w:sz w:val="24"/>
        </w:rPr>
        <w:t xml:space="preserve"> </w:t>
      </w:r>
      <w:r>
        <w:rPr>
          <w:b/>
          <w:sz w:val="24"/>
        </w:rPr>
        <w:t>of</w:t>
      </w:r>
      <w:r>
        <w:rPr>
          <w:b/>
          <w:spacing w:val="1"/>
          <w:sz w:val="24"/>
        </w:rPr>
        <w:t xml:space="preserve"> </w:t>
      </w:r>
      <w:r>
        <w:rPr>
          <w:b/>
          <w:sz w:val="24"/>
        </w:rPr>
        <w:t>Work</w:t>
      </w:r>
      <w:r>
        <w:rPr>
          <w:b/>
          <w:sz w:val="24"/>
        </w:rPr>
        <w:tab/>
      </w:r>
      <w:r>
        <w:rPr>
          <w:b/>
          <w:sz w:val="20"/>
        </w:rPr>
        <w:t>:</w:t>
      </w:r>
      <w:r>
        <w:t xml:space="preserve">  </w:t>
      </w:r>
      <w:r>
        <w:rPr>
          <w:b/>
          <w:sz w:val="20"/>
        </w:rPr>
        <w:t xml:space="preserve">MACHINE LEARNING ASSISTED PILOT ASSIGNING OPTIMIZATION SYSTEM  </w:t>
      </w:r>
    </w:p>
    <w:p w14:paraId="149F0C3E" w14:textId="77777777" w:rsidR="001B2538" w:rsidRPr="001B2538" w:rsidRDefault="001B2538" w:rsidP="001B2538">
      <w:pPr>
        <w:pStyle w:val="BodyText"/>
        <w:spacing w:before="233"/>
        <w:ind w:left="900" w:right="564"/>
        <w:jc w:val="both"/>
        <w:rPr>
          <w:b/>
          <w:sz w:val="20"/>
        </w:rPr>
      </w:pPr>
      <w:r>
        <w:t xml:space="preserve">                                       </w:t>
      </w:r>
      <w:r>
        <w:rPr>
          <w:b/>
          <w:sz w:val="20"/>
        </w:rPr>
        <w:t>WITH DGCA REGULATIONS</w:t>
      </w:r>
    </w:p>
    <w:p w14:paraId="34A553EE" w14:textId="77777777" w:rsidR="00BA6F7E" w:rsidRPr="000556A9" w:rsidRDefault="00000000">
      <w:pPr>
        <w:pStyle w:val="BodyText"/>
        <w:spacing w:before="233"/>
        <w:ind w:left="900" w:right="564"/>
        <w:jc w:val="both"/>
      </w:pPr>
      <w:r>
        <w:t>I / We hereby certify that this assessment compiles with the University’s Rules and Regulations</w:t>
      </w:r>
      <w:r>
        <w:rPr>
          <w:spacing w:val="1"/>
        </w:rPr>
        <w:t xml:space="preserve"> </w:t>
      </w:r>
      <w:r>
        <w:t>relating</w:t>
      </w:r>
      <w:r>
        <w:rPr>
          <w:spacing w:val="1"/>
        </w:rPr>
        <w:t xml:space="preserve"> </w:t>
      </w:r>
      <w:r>
        <w:t>to</w:t>
      </w:r>
      <w:r>
        <w:rPr>
          <w:spacing w:val="1"/>
        </w:rPr>
        <w:t xml:space="preserve"> </w:t>
      </w:r>
      <w:r>
        <w:t>Academic</w:t>
      </w:r>
      <w:r>
        <w:rPr>
          <w:spacing w:val="1"/>
        </w:rPr>
        <w:t xml:space="preserve"> </w:t>
      </w:r>
      <w:r>
        <w:t>misconduct</w:t>
      </w:r>
      <w:r>
        <w:rPr>
          <w:spacing w:val="1"/>
        </w:rPr>
        <w:t xml:space="preserve"> </w:t>
      </w:r>
      <w:r>
        <w:t>and</w:t>
      </w:r>
      <w:r>
        <w:rPr>
          <w:spacing w:val="1"/>
        </w:rPr>
        <w:t xml:space="preserve"> </w:t>
      </w:r>
      <w:r>
        <w:t>plagiarism,</w:t>
      </w:r>
      <w:r>
        <w:rPr>
          <w:spacing w:val="1"/>
        </w:rPr>
        <w:t xml:space="preserve"> </w:t>
      </w:r>
      <w:r>
        <w:t>as</w:t>
      </w:r>
      <w:r>
        <w:rPr>
          <w:spacing w:val="1"/>
        </w:rPr>
        <w:t xml:space="preserve"> </w:t>
      </w:r>
      <w:r>
        <w:t>listed</w:t>
      </w:r>
      <w:r>
        <w:rPr>
          <w:spacing w:val="1"/>
        </w:rPr>
        <w:t xml:space="preserve"> </w:t>
      </w:r>
      <w:r>
        <w:t>in</w:t>
      </w:r>
      <w:r>
        <w:rPr>
          <w:spacing w:val="1"/>
        </w:rPr>
        <w:t xml:space="preserve"> </w:t>
      </w:r>
      <w:r>
        <w:t>the</w:t>
      </w:r>
      <w:r>
        <w:rPr>
          <w:spacing w:val="1"/>
        </w:rPr>
        <w:t xml:space="preserve"> </w:t>
      </w:r>
      <w:r>
        <w:t>University</w:t>
      </w:r>
      <w:r>
        <w:rPr>
          <w:spacing w:val="1"/>
        </w:rPr>
        <w:t xml:space="preserve"> </w:t>
      </w:r>
      <w:r>
        <w:t>Website,</w:t>
      </w:r>
      <w:r>
        <w:rPr>
          <w:spacing w:val="1"/>
        </w:rPr>
        <w:t xml:space="preserve"> </w:t>
      </w:r>
      <w:r>
        <w:t>Regulations,</w:t>
      </w:r>
      <w:r>
        <w:rPr>
          <w:spacing w:val="-1"/>
        </w:rPr>
        <w:t xml:space="preserve"> </w:t>
      </w:r>
      <w:r>
        <w:t>and the Education Committee</w:t>
      </w:r>
      <w:r>
        <w:rPr>
          <w:spacing w:val="-2"/>
        </w:rPr>
        <w:t xml:space="preserve"> </w:t>
      </w:r>
      <w:r>
        <w:t>guidelines.</w:t>
      </w:r>
    </w:p>
    <w:p w14:paraId="4591AE26" w14:textId="77777777" w:rsidR="00BA6F7E" w:rsidRPr="000556A9" w:rsidRDefault="00BA6F7E">
      <w:pPr>
        <w:pStyle w:val="BodyText"/>
        <w:spacing w:before="10"/>
        <w:rPr>
          <w:sz w:val="20"/>
        </w:rPr>
      </w:pPr>
    </w:p>
    <w:p w14:paraId="00D2B5BC" w14:textId="77777777" w:rsidR="00BA6F7E" w:rsidRPr="000556A9" w:rsidRDefault="00000000">
      <w:pPr>
        <w:pStyle w:val="BodyText"/>
        <w:ind w:left="900" w:right="563"/>
        <w:jc w:val="both"/>
      </w:pPr>
      <w:r>
        <w:t>I / We confirm that all the work contained in this assessment is my / our own except where</w:t>
      </w:r>
      <w:r>
        <w:rPr>
          <w:spacing w:val="1"/>
        </w:rPr>
        <w:t xml:space="preserve"> </w:t>
      </w:r>
      <w:r>
        <w:t>indicated,</w:t>
      </w:r>
      <w:r>
        <w:rPr>
          <w:spacing w:val="-1"/>
        </w:rPr>
        <w:t xml:space="preserve"> </w:t>
      </w:r>
      <w:r>
        <w:t>and that</w:t>
      </w:r>
      <w:r>
        <w:rPr>
          <w:spacing w:val="2"/>
        </w:rPr>
        <w:t xml:space="preserve"> </w:t>
      </w:r>
      <w:r>
        <w:t>I</w:t>
      </w:r>
      <w:r>
        <w:rPr>
          <w:spacing w:val="-4"/>
        </w:rPr>
        <w:t xml:space="preserve"> </w:t>
      </w:r>
      <w:r>
        <w:t>/ We</w:t>
      </w:r>
      <w:r>
        <w:rPr>
          <w:spacing w:val="1"/>
        </w:rPr>
        <w:t xml:space="preserve"> </w:t>
      </w:r>
      <w:r>
        <w:t>have</w:t>
      </w:r>
      <w:r>
        <w:rPr>
          <w:spacing w:val="-1"/>
        </w:rPr>
        <w:t xml:space="preserve"> </w:t>
      </w:r>
      <w:r>
        <w:t>met the following</w:t>
      </w:r>
      <w:r>
        <w:rPr>
          <w:spacing w:val="-3"/>
        </w:rPr>
        <w:t xml:space="preserve"> </w:t>
      </w:r>
      <w:r>
        <w:t>conditions:</w:t>
      </w:r>
    </w:p>
    <w:p w14:paraId="2E929D2D" w14:textId="77777777" w:rsidR="00BA6F7E" w:rsidRPr="000556A9" w:rsidRDefault="00BA6F7E">
      <w:pPr>
        <w:pStyle w:val="BodyText"/>
        <w:spacing w:before="1"/>
        <w:jc w:val="both"/>
        <w:rPr>
          <w:sz w:val="21"/>
        </w:rPr>
      </w:pPr>
    </w:p>
    <w:p w14:paraId="49A4A3CF" w14:textId="77777777" w:rsidR="00BA6F7E" w:rsidRPr="000556A9" w:rsidRDefault="00000000">
      <w:pPr>
        <w:pStyle w:val="ListParagraph"/>
        <w:numPr>
          <w:ilvl w:val="0"/>
          <w:numId w:val="1"/>
        </w:numPr>
        <w:tabs>
          <w:tab w:val="left" w:pos="1620"/>
          <w:tab w:val="left" w:pos="1621"/>
        </w:tabs>
        <w:ind w:hanging="361"/>
        <w:jc w:val="both"/>
        <w:rPr>
          <w:sz w:val="24"/>
        </w:rPr>
      </w:pPr>
      <w:r>
        <w:rPr>
          <w:sz w:val="24"/>
        </w:rPr>
        <w:t>Clearly</w:t>
      </w:r>
      <w:r>
        <w:rPr>
          <w:spacing w:val="-5"/>
          <w:sz w:val="24"/>
        </w:rPr>
        <w:t xml:space="preserve"> </w:t>
      </w:r>
      <w:r>
        <w:rPr>
          <w:sz w:val="24"/>
        </w:rPr>
        <w:t>referenced</w:t>
      </w:r>
      <w:r>
        <w:rPr>
          <w:spacing w:val="-1"/>
          <w:sz w:val="24"/>
        </w:rPr>
        <w:t xml:space="preserve"> </w:t>
      </w:r>
      <w:r>
        <w:rPr>
          <w:sz w:val="24"/>
        </w:rPr>
        <w:t>/</w:t>
      </w:r>
      <w:r>
        <w:rPr>
          <w:spacing w:val="-1"/>
          <w:sz w:val="24"/>
        </w:rPr>
        <w:t xml:space="preserve"> </w:t>
      </w:r>
      <w:r>
        <w:rPr>
          <w:sz w:val="24"/>
        </w:rPr>
        <w:t>listed</w:t>
      </w:r>
      <w:r>
        <w:rPr>
          <w:spacing w:val="-1"/>
          <w:sz w:val="24"/>
        </w:rPr>
        <w:t xml:space="preserve"> </w:t>
      </w:r>
      <w:r>
        <w:rPr>
          <w:sz w:val="24"/>
        </w:rPr>
        <w:t>all</w:t>
      </w:r>
      <w:r>
        <w:rPr>
          <w:spacing w:val="-2"/>
          <w:sz w:val="24"/>
        </w:rPr>
        <w:t xml:space="preserve"> </w:t>
      </w:r>
      <w:r>
        <w:rPr>
          <w:sz w:val="24"/>
        </w:rPr>
        <w:t>sources</w:t>
      </w:r>
      <w:r>
        <w:rPr>
          <w:spacing w:val="-1"/>
          <w:sz w:val="24"/>
        </w:rPr>
        <w:t xml:space="preserve"> </w:t>
      </w:r>
      <w:r>
        <w:rPr>
          <w:sz w:val="24"/>
        </w:rPr>
        <w:t>as appropriate</w:t>
      </w:r>
    </w:p>
    <w:p w14:paraId="4C2D2716" w14:textId="77777777" w:rsidR="00BA6F7E" w:rsidRPr="000556A9" w:rsidRDefault="00000000">
      <w:pPr>
        <w:pStyle w:val="ListParagraph"/>
        <w:numPr>
          <w:ilvl w:val="0"/>
          <w:numId w:val="1"/>
        </w:numPr>
        <w:tabs>
          <w:tab w:val="left" w:pos="1620"/>
          <w:tab w:val="left" w:pos="1621"/>
        </w:tabs>
        <w:spacing w:before="138"/>
        <w:ind w:hanging="361"/>
        <w:jc w:val="both"/>
        <w:rPr>
          <w:sz w:val="24"/>
        </w:rPr>
      </w:pPr>
      <w:r>
        <w:rPr>
          <w:sz w:val="24"/>
        </w:rPr>
        <w:t>Referenced and</w:t>
      </w:r>
      <w:r>
        <w:rPr>
          <w:spacing w:val="-1"/>
          <w:sz w:val="24"/>
        </w:rPr>
        <w:t xml:space="preserve"> </w:t>
      </w:r>
      <w:r>
        <w:rPr>
          <w:sz w:val="24"/>
        </w:rPr>
        <w:t>put</w:t>
      </w:r>
      <w:r>
        <w:rPr>
          <w:spacing w:val="-1"/>
          <w:sz w:val="24"/>
        </w:rPr>
        <w:t xml:space="preserve"> </w:t>
      </w:r>
      <w:r>
        <w:rPr>
          <w:sz w:val="24"/>
        </w:rPr>
        <w:t>in</w:t>
      </w:r>
      <w:r>
        <w:rPr>
          <w:spacing w:val="-1"/>
          <w:sz w:val="24"/>
        </w:rPr>
        <w:t xml:space="preserve"> </w:t>
      </w:r>
      <w:r>
        <w:rPr>
          <w:sz w:val="24"/>
        </w:rPr>
        <w:t>inverted</w:t>
      </w:r>
      <w:r>
        <w:rPr>
          <w:spacing w:val="-1"/>
          <w:sz w:val="24"/>
        </w:rPr>
        <w:t xml:space="preserve"> </w:t>
      </w:r>
      <w:r>
        <w:rPr>
          <w:sz w:val="24"/>
        </w:rPr>
        <w:t>commas</w:t>
      </w:r>
      <w:r>
        <w:rPr>
          <w:spacing w:val="1"/>
          <w:sz w:val="24"/>
        </w:rPr>
        <w:t xml:space="preserve"> </w:t>
      </w:r>
      <w:r>
        <w:rPr>
          <w:sz w:val="24"/>
        </w:rPr>
        <w:t>all</w:t>
      </w:r>
      <w:r>
        <w:rPr>
          <w:spacing w:val="-1"/>
          <w:sz w:val="24"/>
        </w:rPr>
        <w:t xml:space="preserve"> </w:t>
      </w:r>
      <w:r>
        <w:rPr>
          <w:sz w:val="24"/>
        </w:rPr>
        <w:t>quoted</w:t>
      </w:r>
      <w:r>
        <w:rPr>
          <w:spacing w:val="-2"/>
          <w:sz w:val="24"/>
        </w:rPr>
        <w:t xml:space="preserve"> </w:t>
      </w:r>
      <w:r>
        <w:rPr>
          <w:sz w:val="24"/>
        </w:rPr>
        <w:t>text</w:t>
      </w:r>
      <w:r>
        <w:rPr>
          <w:spacing w:val="-1"/>
          <w:sz w:val="24"/>
        </w:rPr>
        <w:t xml:space="preserve"> </w:t>
      </w:r>
      <w:r>
        <w:rPr>
          <w:sz w:val="24"/>
        </w:rPr>
        <w:t>(from</w:t>
      </w:r>
      <w:r>
        <w:rPr>
          <w:spacing w:val="-1"/>
          <w:sz w:val="24"/>
        </w:rPr>
        <w:t xml:space="preserve"> </w:t>
      </w:r>
      <w:r>
        <w:rPr>
          <w:sz w:val="24"/>
        </w:rPr>
        <w:t>books,</w:t>
      </w:r>
      <w:r>
        <w:rPr>
          <w:spacing w:val="-1"/>
          <w:sz w:val="24"/>
        </w:rPr>
        <w:t xml:space="preserve"> </w:t>
      </w:r>
      <w:r>
        <w:rPr>
          <w:sz w:val="24"/>
        </w:rPr>
        <w:t>web,</w:t>
      </w:r>
      <w:r>
        <w:rPr>
          <w:spacing w:val="-1"/>
          <w:sz w:val="24"/>
        </w:rPr>
        <w:t xml:space="preserve"> </w:t>
      </w:r>
      <w:r>
        <w:rPr>
          <w:sz w:val="24"/>
        </w:rPr>
        <w:t>etc)</w:t>
      </w:r>
    </w:p>
    <w:p w14:paraId="7B4141EB" w14:textId="77777777" w:rsidR="00BA6F7E" w:rsidRPr="000556A9" w:rsidRDefault="00000000">
      <w:pPr>
        <w:pStyle w:val="ListParagraph"/>
        <w:numPr>
          <w:ilvl w:val="0"/>
          <w:numId w:val="1"/>
        </w:numPr>
        <w:tabs>
          <w:tab w:val="left" w:pos="1620"/>
          <w:tab w:val="left" w:pos="1621"/>
        </w:tabs>
        <w:spacing w:before="135"/>
        <w:ind w:hanging="361"/>
        <w:jc w:val="both"/>
        <w:rPr>
          <w:sz w:val="24"/>
        </w:rPr>
      </w:pPr>
      <w:r>
        <w:rPr>
          <w:sz w:val="24"/>
        </w:rPr>
        <w:t>Given</w:t>
      </w:r>
      <w:r>
        <w:rPr>
          <w:spacing w:val="-1"/>
          <w:sz w:val="24"/>
        </w:rPr>
        <w:t xml:space="preserve"> </w:t>
      </w:r>
      <w:r>
        <w:rPr>
          <w:sz w:val="24"/>
        </w:rPr>
        <w:t>the sources</w:t>
      </w:r>
      <w:r>
        <w:rPr>
          <w:spacing w:val="-1"/>
          <w:sz w:val="24"/>
        </w:rPr>
        <w:t xml:space="preserve"> </w:t>
      </w:r>
      <w:r>
        <w:rPr>
          <w:sz w:val="24"/>
        </w:rPr>
        <w:t>of all</w:t>
      </w:r>
      <w:r>
        <w:rPr>
          <w:spacing w:val="2"/>
          <w:sz w:val="24"/>
        </w:rPr>
        <w:t xml:space="preserve"> </w:t>
      </w:r>
      <w:r>
        <w:rPr>
          <w:sz w:val="24"/>
        </w:rPr>
        <w:t>pictures,</w:t>
      </w:r>
      <w:r>
        <w:rPr>
          <w:spacing w:val="-1"/>
          <w:sz w:val="24"/>
        </w:rPr>
        <w:t xml:space="preserve"> </w:t>
      </w:r>
      <w:r>
        <w:rPr>
          <w:sz w:val="24"/>
        </w:rPr>
        <w:t>data etc.</w:t>
      </w:r>
      <w:r>
        <w:rPr>
          <w:spacing w:val="-1"/>
          <w:sz w:val="24"/>
        </w:rPr>
        <w:t xml:space="preserve"> </w:t>
      </w:r>
      <w:r>
        <w:rPr>
          <w:sz w:val="24"/>
        </w:rPr>
        <w:t>that are</w:t>
      </w:r>
      <w:r>
        <w:rPr>
          <w:spacing w:val="1"/>
          <w:sz w:val="24"/>
        </w:rPr>
        <w:t xml:space="preserve"> </w:t>
      </w:r>
      <w:r>
        <w:rPr>
          <w:sz w:val="24"/>
        </w:rPr>
        <w:t>not</w:t>
      </w:r>
      <w:r>
        <w:rPr>
          <w:spacing w:val="-1"/>
          <w:sz w:val="24"/>
        </w:rPr>
        <w:t xml:space="preserve"> </w:t>
      </w:r>
      <w:r>
        <w:rPr>
          <w:sz w:val="24"/>
        </w:rPr>
        <w:t>my</w:t>
      </w:r>
      <w:r>
        <w:rPr>
          <w:spacing w:val="-5"/>
          <w:sz w:val="24"/>
        </w:rPr>
        <w:t xml:space="preserve"> </w:t>
      </w:r>
      <w:r>
        <w:rPr>
          <w:sz w:val="24"/>
        </w:rPr>
        <w:t>own</w:t>
      </w:r>
    </w:p>
    <w:p w14:paraId="118AC6CA" w14:textId="77777777" w:rsidR="00BA6F7E" w:rsidRPr="000556A9" w:rsidRDefault="00000000">
      <w:pPr>
        <w:pStyle w:val="ListParagraph"/>
        <w:numPr>
          <w:ilvl w:val="0"/>
          <w:numId w:val="1"/>
        </w:numPr>
        <w:tabs>
          <w:tab w:val="left" w:pos="1620"/>
          <w:tab w:val="left" w:pos="1621"/>
        </w:tabs>
        <w:spacing w:before="139"/>
        <w:ind w:hanging="361"/>
        <w:jc w:val="both"/>
        <w:rPr>
          <w:sz w:val="24"/>
        </w:rPr>
      </w:pPr>
      <w:r>
        <w:rPr>
          <w:sz w:val="24"/>
        </w:rPr>
        <w:t>Not</w:t>
      </w:r>
      <w:r>
        <w:rPr>
          <w:spacing w:val="-1"/>
          <w:sz w:val="24"/>
        </w:rPr>
        <w:t xml:space="preserve"> </w:t>
      </w:r>
      <w:r>
        <w:rPr>
          <w:sz w:val="24"/>
        </w:rPr>
        <w:t>made</w:t>
      </w:r>
      <w:r>
        <w:rPr>
          <w:spacing w:val="-2"/>
          <w:sz w:val="24"/>
        </w:rPr>
        <w:t xml:space="preserve"> </w:t>
      </w:r>
      <w:r>
        <w:rPr>
          <w:sz w:val="24"/>
        </w:rPr>
        <w:t>any</w:t>
      </w:r>
      <w:r>
        <w:rPr>
          <w:spacing w:val="-5"/>
          <w:sz w:val="24"/>
        </w:rPr>
        <w:t xml:space="preserve"> </w:t>
      </w:r>
      <w:r>
        <w:rPr>
          <w:sz w:val="24"/>
        </w:rPr>
        <w:t>use of the report(s) or essay(s) of</w:t>
      </w:r>
      <w:r>
        <w:rPr>
          <w:spacing w:val="-2"/>
          <w:sz w:val="24"/>
        </w:rPr>
        <w:t xml:space="preserve"> </w:t>
      </w:r>
      <w:r>
        <w:rPr>
          <w:sz w:val="24"/>
        </w:rPr>
        <w:t>any</w:t>
      </w:r>
      <w:r>
        <w:rPr>
          <w:spacing w:val="-5"/>
          <w:sz w:val="24"/>
        </w:rPr>
        <w:t xml:space="preserve"> </w:t>
      </w:r>
      <w:r>
        <w:rPr>
          <w:sz w:val="24"/>
        </w:rPr>
        <w:t>other</w:t>
      </w:r>
      <w:r>
        <w:rPr>
          <w:spacing w:val="-2"/>
          <w:sz w:val="24"/>
        </w:rPr>
        <w:t xml:space="preserve"> </w:t>
      </w:r>
      <w:r>
        <w:rPr>
          <w:sz w:val="24"/>
        </w:rPr>
        <w:t>student(s)</w:t>
      </w:r>
      <w:r>
        <w:rPr>
          <w:spacing w:val="-1"/>
          <w:sz w:val="24"/>
        </w:rPr>
        <w:t xml:space="preserve"> </w:t>
      </w:r>
      <w:r>
        <w:rPr>
          <w:sz w:val="24"/>
        </w:rPr>
        <w:t>either</w:t>
      </w:r>
      <w:r>
        <w:rPr>
          <w:spacing w:val="1"/>
          <w:sz w:val="24"/>
        </w:rPr>
        <w:t xml:space="preserve"> </w:t>
      </w:r>
      <w:r>
        <w:rPr>
          <w:sz w:val="24"/>
        </w:rPr>
        <w:t>past or present</w:t>
      </w:r>
    </w:p>
    <w:p w14:paraId="13F8F4F3" w14:textId="77777777" w:rsidR="00BA6F7E" w:rsidRPr="000556A9" w:rsidRDefault="00000000">
      <w:pPr>
        <w:pStyle w:val="ListParagraph"/>
        <w:numPr>
          <w:ilvl w:val="0"/>
          <w:numId w:val="1"/>
        </w:numPr>
        <w:tabs>
          <w:tab w:val="left" w:pos="1620"/>
          <w:tab w:val="left" w:pos="1621"/>
        </w:tabs>
        <w:spacing w:before="138" w:line="350" w:lineRule="auto"/>
        <w:ind w:right="561"/>
        <w:jc w:val="both"/>
        <w:rPr>
          <w:sz w:val="24"/>
        </w:rPr>
      </w:pPr>
      <w:r>
        <w:rPr>
          <w:sz w:val="24"/>
        </w:rPr>
        <w:t>Acknowledged</w:t>
      </w:r>
      <w:r>
        <w:rPr>
          <w:spacing w:val="51"/>
          <w:sz w:val="24"/>
        </w:rPr>
        <w:t xml:space="preserve"> </w:t>
      </w:r>
      <w:r>
        <w:rPr>
          <w:sz w:val="24"/>
        </w:rPr>
        <w:t>in</w:t>
      </w:r>
      <w:r>
        <w:rPr>
          <w:spacing w:val="52"/>
          <w:sz w:val="24"/>
        </w:rPr>
        <w:t xml:space="preserve"> </w:t>
      </w:r>
      <w:r>
        <w:rPr>
          <w:sz w:val="24"/>
        </w:rPr>
        <w:t>appropriate</w:t>
      </w:r>
      <w:r>
        <w:rPr>
          <w:spacing w:val="50"/>
          <w:sz w:val="24"/>
        </w:rPr>
        <w:t xml:space="preserve"> </w:t>
      </w:r>
      <w:r>
        <w:rPr>
          <w:sz w:val="24"/>
        </w:rPr>
        <w:t>places</w:t>
      </w:r>
      <w:r>
        <w:rPr>
          <w:spacing w:val="51"/>
          <w:sz w:val="24"/>
        </w:rPr>
        <w:t xml:space="preserve"> </w:t>
      </w:r>
      <w:r>
        <w:rPr>
          <w:sz w:val="24"/>
        </w:rPr>
        <w:t>any</w:t>
      </w:r>
      <w:r>
        <w:rPr>
          <w:spacing w:val="46"/>
          <w:sz w:val="24"/>
        </w:rPr>
        <w:t xml:space="preserve"> </w:t>
      </w:r>
      <w:r>
        <w:rPr>
          <w:sz w:val="24"/>
        </w:rPr>
        <w:t>help</w:t>
      </w:r>
      <w:r>
        <w:rPr>
          <w:spacing w:val="52"/>
          <w:sz w:val="24"/>
        </w:rPr>
        <w:t xml:space="preserve"> </w:t>
      </w:r>
      <w:r>
        <w:rPr>
          <w:sz w:val="24"/>
        </w:rPr>
        <w:t>that</w:t>
      </w:r>
      <w:r>
        <w:rPr>
          <w:spacing w:val="55"/>
          <w:sz w:val="24"/>
        </w:rPr>
        <w:t xml:space="preserve"> </w:t>
      </w:r>
      <w:r>
        <w:rPr>
          <w:sz w:val="24"/>
        </w:rPr>
        <w:t>I</w:t>
      </w:r>
      <w:r>
        <w:rPr>
          <w:spacing w:val="46"/>
          <w:sz w:val="24"/>
        </w:rPr>
        <w:t xml:space="preserve"> </w:t>
      </w:r>
      <w:r>
        <w:rPr>
          <w:sz w:val="24"/>
        </w:rPr>
        <w:t>have</w:t>
      </w:r>
      <w:r>
        <w:rPr>
          <w:spacing w:val="50"/>
          <w:sz w:val="24"/>
        </w:rPr>
        <w:t xml:space="preserve"> </w:t>
      </w:r>
      <w:r>
        <w:rPr>
          <w:sz w:val="24"/>
        </w:rPr>
        <w:t>received</w:t>
      </w:r>
      <w:r>
        <w:rPr>
          <w:spacing w:val="51"/>
          <w:sz w:val="24"/>
        </w:rPr>
        <w:t xml:space="preserve"> </w:t>
      </w:r>
      <w:r>
        <w:rPr>
          <w:sz w:val="24"/>
        </w:rPr>
        <w:t>from</w:t>
      </w:r>
      <w:r>
        <w:rPr>
          <w:spacing w:val="52"/>
          <w:sz w:val="24"/>
        </w:rPr>
        <w:t xml:space="preserve"> </w:t>
      </w:r>
      <w:r>
        <w:rPr>
          <w:sz w:val="24"/>
        </w:rPr>
        <w:t>others</w:t>
      </w:r>
      <w:r>
        <w:rPr>
          <w:spacing w:val="51"/>
          <w:sz w:val="24"/>
        </w:rPr>
        <w:t xml:space="preserve"> </w:t>
      </w:r>
      <w:r>
        <w:rPr>
          <w:sz w:val="24"/>
        </w:rPr>
        <w:t>(e.g.</w:t>
      </w:r>
      <w:r>
        <w:rPr>
          <w:spacing w:val="-57"/>
          <w:sz w:val="24"/>
        </w:rPr>
        <w:t xml:space="preserve"> </w:t>
      </w:r>
      <w:r>
        <w:rPr>
          <w:sz w:val="24"/>
        </w:rPr>
        <w:t>fellow</w:t>
      </w:r>
      <w:r>
        <w:rPr>
          <w:spacing w:val="-1"/>
          <w:sz w:val="24"/>
        </w:rPr>
        <w:t xml:space="preserve"> </w:t>
      </w:r>
      <w:r>
        <w:rPr>
          <w:sz w:val="24"/>
        </w:rPr>
        <w:t>students, technicians, statisticians, external</w:t>
      </w:r>
      <w:r>
        <w:rPr>
          <w:spacing w:val="-1"/>
          <w:sz w:val="24"/>
        </w:rPr>
        <w:t xml:space="preserve"> </w:t>
      </w:r>
      <w:r>
        <w:rPr>
          <w:sz w:val="24"/>
        </w:rPr>
        <w:t>sources)</w:t>
      </w:r>
    </w:p>
    <w:p w14:paraId="50D9BF48" w14:textId="77777777" w:rsidR="00BA6F7E" w:rsidRPr="000556A9" w:rsidRDefault="00000000">
      <w:pPr>
        <w:pStyle w:val="ListParagraph"/>
        <w:numPr>
          <w:ilvl w:val="0"/>
          <w:numId w:val="1"/>
        </w:numPr>
        <w:tabs>
          <w:tab w:val="left" w:pos="1620"/>
          <w:tab w:val="left" w:pos="1621"/>
        </w:tabs>
        <w:spacing w:before="12" w:line="350" w:lineRule="auto"/>
        <w:ind w:right="564"/>
        <w:jc w:val="both"/>
        <w:rPr>
          <w:sz w:val="24"/>
        </w:rPr>
      </w:pPr>
      <w:r>
        <w:rPr>
          <w:sz w:val="24"/>
        </w:rPr>
        <w:t>Compiled</w:t>
      </w:r>
      <w:r>
        <w:rPr>
          <w:spacing w:val="31"/>
          <w:sz w:val="24"/>
        </w:rPr>
        <w:t xml:space="preserve"> </w:t>
      </w:r>
      <w:r>
        <w:rPr>
          <w:sz w:val="24"/>
        </w:rPr>
        <w:t>with</w:t>
      </w:r>
      <w:r>
        <w:rPr>
          <w:spacing w:val="32"/>
          <w:sz w:val="24"/>
        </w:rPr>
        <w:t xml:space="preserve"> </w:t>
      </w:r>
      <w:r>
        <w:rPr>
          <w:sz w:val="24"/>
        </w:rPr>
        <w:t>any</w:t>
      </w:r>
      <w:r>
        <w:rPr>
          <w:spacing w:val="27"/>
          <w:sz w:val="24"/>
        </w:rPr>
        <w:t xml:space="preserve"> </w:t>
      </w:r>
      <w:r>
        <w:rPr>
          <w:sz w:val="24"/>
        </w:rPr>
        <w:t>other</w:t>
      </w:r>
      <w:r>
        <w:rPr>
          <w:spacing w:val="31"/>
          <w:sz w:val="24"/>
        </w:rPr>
        <w:t xml:space="preserve"> </w:t>
      </w:r>
      <w:r>
        <w:rPr>
          <w:sz w:val="24"/>
        </w:rPr>
        <w:t>plagiarism</w:t>
      </w:r>
      <w:r>
        <w:rPr>
          <w:spacing w:val="32"/>
          <w:sz w:val="24"/>
        </w:rPr>
        <w:t xml:space="preserve"> </w:t>
      </w:r>
      <w:r>
        <w:rPr>
          <w:sz w:val="24"/>
        </w:rPr>
        <w:t>criteria</w:t>
      </w:r>
      <w:r>
        <w:rPr>
          <w:spacing w:val="33"/>
          <w:sz w:val="24"/>
        </w:rPr>
        <w:t xml:space="preserve"> </w:t>
      </w:r>
      <w:r>
        <w:rPr>
          <w:sz w:val="24"/>
        </w:rPr>
        <w:t>specified</w:t>
      </w:r>
      <w:r>
        <w:rPr>
          <w:spacing w:val="31"/>
          <w:sz w:val="24"/>
        </w:rPr>
        <w:t xml:space="preserve"> </w:t>
      </w:r>
      <w:r>
        <w:rPr>
          <w:sz w:val="24"/>
        </w:rPr>
        <w:t>in</w:t>
      </w:r>
      <w:r>
        <w:rPr>
          <w:spacing w:val="34"/>
          <w:sz w:val="24"/>
        </w:rPr>
        <w:t xml:space="preserve"> </w:t>
      </w:r>
      <w:r>
        <w:rPr>
          <w:sz w:val="24"/>
        </w:rPr>
        <w:t>the</w:t>
      </w:r>
      <w:r>
        <w:rPr>
          <w:spacing w:val="31"/>
          <w:sz w:val="24"/>
        </w:rPr>
        <w:t xml:space="preserve"> </w:t>
      </w:r>
      <w:r>
        <w:rPr>
          <w:sz w:val="24"/>
        </w:rPr>
        <w:t>Course</w:t>
      </w:r>
      <w:r>
        <w:rPr>
          <w:spacing w:val="31"/>
          <w:sz w:val="24"/>
        </w:rPr>
        <w:t xml:space="preserve"> </w:t>
      </w:r>
      <w:r>
        <w:rPr>
          <w:sz w:val="24"/>
        </w:rPr>
        <w:t>handbook</w:t>
      </w:r>
      <w:r>
        <w:rPr>
          <w:spacing w:val="34"/>
          <w:sz w:val="24"/>
        </w:rPr>
        <w:t xml:space="preserve"> </w:t>
      </w:r>
      <w:r>
        <w:rPr>
          <w:sz w:val="24"/>
        </w:rPr>
        <w:t>/</w:t>
      </w:r>
      <w:r>
        <w:rPr>
          <w:spacing w:val="-57"/>
          <w:sz w:val="24"/>
        </w:rPr>
        <w:t xml:space="preserve"> </w:t>
      </w:r>
      <w:r>
        <w:rPr>
          <w:sz w:val="24"/>
        </w:rPr>
        <w:t>University</w:t>
      </w:r>
      <w:r>
        <w:rPr>
          <w:spacing w:val="-5"/>
          <w:sz w:val="24"/>
        </w:rPr>
        <w:t xml:space="preserve"> </w:t>
      </w:r>
      <w:r>
        <w:rPr>
          <w:sz w:val="24"/>
        </w:rPr>
        <w:t>website</w:t>
      </w:r>
    </w:p>
    <w:p w14:paraId="4C8BFF0D" w14:textId="77777777" w:rsidR="00BA6F7E" w:rsidRPr="000556A9" w:rsidRDefault="00000000" w:rsidP="00BF5481">
      <w:pPr>
        <w:pStyle w:val="BodyText"/>
        <w:spacing w:before="172"/>
        <w:ind w:left="720" w:right="555"/>
        <w:jc w:val="both"/>
      </w:pPr>
      <w:r>
        <w:t>I</w:t>
      </w:r>
      <w:r>
        <w:rPr>
          <w:spacing w:val="38"/>
        </w:rPr>
        <w:t xml:space="preserve"> </w:t>
      </w:r>
      <w:r>
        <w:t>understand</w:t>
      </w:r>
      <w:r>
        <w:rPr>
          <w:spacing w:val="42"/>
        </w:rPr>
        <w:t xml:space="preserve"> </w:t>
      </w:r>
      <w:r>
        <w:t>that</w:t>
      </w:r>
      <w:r>
        <w:rPr>
          <w:spacing w:val="42"/>
        </w:rPr>
        <w:t xml:space="preserve"> </w:t>
      </w:r>
      <w:r>
        <w:t>any</w:t>
      </w:r>
      <w:r>
        <w:rPr>
          <w:spacing w:val="38"/>
        </w:rPr>
        <w:t xml:space="preserve"> </w:t>
      </w:r>
      <w:r>
        <w:t>false</w:t>
      </w:r>
      <w:r>
        <w:rPr>
          <w:spacing w:val="42"/>
        </w:rPr>
        <w:t xml:space="preserve"> </w:t>
      </w:r>
      <w:r>
        <w:t>claim</w:t>
      </w:r>
      <w:r>
        <w:rPr>
          <w:spacing w:val="45"/>
        </w:rPr>
        <w:t xml:space="preserve"> </w:t>
      </w:r>
      <w:r>
        <w:t>for</w:t>
      </w:r>
      <w:r>
        <w:rPr>
          <w:spacing w:val="41"/>
        </w:rPr>
        <w:t xml:space="preserve"> </w:t>
      </w:r>
      <w:r>
        <w:t>this</w:t>
      </w:r>
      <w:r>
        <w:rPr>
          <w:spacing w:val="43"/>
        </w:rPr>
        <w:t xml:space="preserve"> </w:t>
      </w:r>
      <w:r>
        <w:t>work</w:t>
      </w:r>
      <w:r>
        <w:rPr>
          <w:spacing w:val="41"/>
        </w:rPr>
        <w:t xml:space="preserve"> </w:t>
      </w:r>
      <w:r>
        <w:t>will</w:t>
      </w:r>
      <w:r>
        <w:rPr>
          <w:spacing w:val="43"/>
        </w:rPr>
        <w:t xml:space="preserve"> </w:t>
      </w:r>
      <w:r>
        <w:t>be</w:t>
      </w:r>
      <w:r>
        <w:rPr>
          <w:spacing w:val="42"/>
        </w:rPr>
        <w:t xml:space="preserve"> </w:t>
      </w:r>
      <w:r>
        <w:t>penalized</w:t>
      </w:r>
      <w:r>
        <w:rPr>
          <w:spacing w:val="41"/>
        </w:rPr>
        <w:t xml:space="preserve"> </w:t>
      </w:r>
      <w:r>
        <w:t>in</w:t>
      </w:r>
      <w:r>
        <w:rPr>
          <w:spacing w:val="43"/>
        </w:rPr>
        <w:t xml:space="preserve"> </w:t>
      </w:r>
      <w:r>
        <w:t>accordance</w:t>
      </w:r>
      <w:r>
        <w:rPr>
          <w:spacing w:val="44"/>
        </w:rPr>
        <w:t xml:space="preserve"> </w:t>
      </w:r>
      <w:r>
        <w:t>with</w:t>
      </w:r>
      <w:r>
        <w:rPr>
          <w:spacing w:val="42"/>
        </w:rPr>
        <w:t xml:space="preserve"> </w:t>
      </w:r>
      <w:r>
        <w:t>the</w:t>
      </w:r>
      <w:r>
        <w:rPr>
          <w:spacing w:val="-57"/>
        </w:rPr>
        <w:t xml:space="preserve"> </w:t>
      </w:r>
      <w:r>
        <w:t>University</w:t>
      </w:r>
      <w:r>
        <w:rPr>
          <w:spacing w:val="-6"/>
        </w:rPr>
        <w:t xml:space="preserve"> </w:t>
      </w:r>
      <w:r>
        <w:t>policies</w:t>
      </w:r>
      <w:r>
        <w:rPr>
          <w:spacing w:val="1"/>
        </w:rPr>
        <w:t xml:space="preserve"> </w:t>
      </w:r>
      <w:r>
        <w:t>and regulations.</w:t>
      </w:r>
    </w:p>
    <w:p w14:paraId="31C48405" w14:textId="77777777" w:rsidR="00BA6F7E" w:rsidRPr="000556A9" w:rsidRDefault="00BA6F7E">
      <w:pPr>
        <w:pStyle w:val="BodyText"/>
        <w:spacing w:before="8" w:after="1"/>
        <w:rPr>
          <w:sz w:val="21"/>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BA6F7E" w:rsidRPr="000556A9" w14:paraId="14F46117" w14:textId="77777777" w:rsidTr="00BF5481">
        <w:trPr>
          <w:trHeight w:val="314"/>
        </w:trPr>
        <w:tc>
          <w:tcPr>
            <w:tcW w:w="9528" w:type="dxa"/>
            <w:shd w:val="clear" w:color="auto" w:fill="C4BB95"/>
          </w:tcPr>
          <w:p w14:paraId="5B0975AD" w14:textId="77777777" w:rsidR="00BA6F7E" w:rsidRPr="000556A9" w:rsidRDefault="00000000">
            <w:pPr>
              <w:pStyle w:val="TableParagraph"/>
              <w:spacing w:line="273" w:lineRule="exact"/>
              <w:ind w:left="107"/>
              <w:rPr>
                <w:b/>
                <w:sz w:val="24"/>
              </w:rPr>
            </w:pPr>
            <w:r>
              <w:rPr>
                <w:b/>
                <w:sz w:val="24"/>
              </w:rPr>
              <w:t>DECLARATION:</w:t>
            </w:r>
          </w:p>
        </w:tc>
      </w:tr>
      <w:tr w:rsidR="00BA6F7E" w:rsidRPr="000556A9" w14:paraId="2CD77CCC" w14:textId="77777777" w:rsidTr="00BF5481">
        <w:trPr>
          <w:trHeight w:val="1622"/>
        </w:trPr>
        <w:tc>
          <w:tcPr>
            <w:tcW w:w="9528" w:type="dxa"/>
          </w:tcPr>
          <w:p w14:paraId="7E3D70C4" w14:textId="77777777" w:rsidR="00BA6F7E" w:rsidRDefault="00000000">
            <w:pPr>
              <w:pStyle w:val="TableParagraph"/>
              <w:ind w:left="107" w:right="103"/>
              <w:jc w:val="both"/>
            </w:pPr>
            <w:r>
              <w:t>I am aware of and understand the University’s policy on Academic misconduct and plagiarism and I</w:t>
            </w:r>
            <w:r>
              <w:rPr>
                <w:spacing w:val="1"/>
              </w:rPr>
              <w:t xml:space="preserve"> </w:t>
            </w:r>
            <w:r>
              <w:t>certify that this assessment is my / our own work, except where indicated by referring, and that I have</w:t>
            </w:r>
            <w:r>
              <w:rPr>
                <w:spacing w:val="1"/>
              </w:rPr>
              <w:t xml:space="preserve"> </w:t>
            </w:r>
            <w:r>
              <w:t>followed</w:t>
            </w:r>
            <w:r>
              <w:rPr>
                <w:spacing w:val="-3"/>
              </w:rPr>
              <w:t xml:space="preserve"> </w:t>
            </w:r>
            <w:r>
              <w:t>the good academic practices noted above.</w:t>
            </w:r>
          </w:p>
          <w:p w14:paraId="161BFF00" w14:textId="77777777" w:rsidR="0027247D" w:rsidRDefault="0027247D">
            <w:pPr>
              <w:pStyle w:val="TableParagraph"/>
              <w:ind w:left="107" w:right="103"/>
              <w:jc w:val="both"/>
            </w:pPr>
          </w:p>
          <w:p w14:paraId="4B1256C6" w14:textId="77777777" w:rsidR="001B2538" w:rsidRDefault="001B2538">
            <w:pPr>
              <w:pStyle w:val="TableParagraph"/>
              <w:ind w:left="107" w:right="103"/>
              <w:jc w:val="both"/>
            </w:pPr>
          </w:p>
          <w:p w14:paraId="1997D77A" w14:textId="77777777" w:rsidR="0027247D" w:rsidRDefault="0027247D">
            <w:pPr>
              <w:pStyle w:val="TableParagraph"/>
              <w:ind w:left="107" w:right="103"/>
              <w:jc w:val="both"/>
            </w:pPr>
          </w:p>
          <w:p w14:paraId="71322C39" w14:textId="77777777" w:rsidR="0027247D" w:rsidRPr="001B2538" w:rsidRDefault="001B2538" w:rsidP="001B2538">
            <w:pPr>
              <w:pStyle w:val="TableParagraph"/>
              <w:ind w:left="107" w:right="103"/>
              <w:rPr>
                <w:b/>
                <w:bCs/>
              </w:rPr>
            </w:pPr>
            <w:r>
              <w:rPr>
                <w:b/>
                <w:sz w:val="24"/>
              </w:rPr>
              <w:t xml:space="preserve">     ADITYA MALIK                                                                               </w:t>
            </w:r>
            <w:r>
              <w:rPr>
                <w:b/>
                <w:bCs/>
              </w:rPr>
              <w:t>ANIRUDH PUNATH</w:t>
            </w:r>
          </w:p>
        </w:tc>
      </w:tr>
      <w:tr w:rsidR="00BA6F7E" w:rsidRPr="000556A9" w14:paraId="375CA794" w14:textId="77777777" w:rsidTr="00BF5481">
        <w:trPr>
          <w:trHeight w:val="647"/>
        </w:trPr>
        <w:tc>
          <w:tcPr>
            <w:tcW w:w="9528" w:type="dxa"/>
            <w:shd w:val="clear" w:color="auto" w:fill="C4BB95"/>
          </w:tcPr>
          <w:p w14:paraId="61DB5BC6" w14:textId="77777777" w:rsidR="00BA6F7E" w:rsidRPr="000556A9" w:rsidRDefault="00000000">
            <w:pPr>
              <w:pStyle w:val="TableParagraph"/>
              <w:ind w:left="107"/>
              <w:rPr>
                <w:sz w:val="24"/>
              </w:rPr>
            </w:pPr>
            <w:r>
              <w:rPr>
                <w:sz w:val="24"/>
              </w:rPr>
              <w:t>If</w:t>
            </w:r>
            <w:r>
              <w:rPr>
                <w:spacing w:val="13"/>
                <w:sz w:val="24"/>
              </w:rPr>
              <w:t xml:space="preserve"> </w:t>
            </w:r>
            <w:r>
              <w:rPr>
                <w:sz w:val="24"/>
              </w:rPr>
              <w:t>you</w:t>
            </w:r>
            <w:r>
              <w:rPr>
                <w:spacing w:val="7"/>
                <w:sz w:val="24"/>
              </w:rPr>
              <w:t xml:space="preserve"> </w:t>
            </w:r>
            <w:r>
              <w:rPr>
                <w:sz w:val="24"/>
              </w:rPr>
              <w:t>are</w:t>
            </w:r>
            <w:r>
              <w:rPr>
                <w:spacing w:val="7"/>
                <w:sz w:val="24"/>
              </w:rPr>
              <w:t xml:space="preserve"> </w:t>
            </w:r>
            <w:r>
              <w:rPr>
                <w:sz w:val="24"/>
              </w:rPr>
              <w:t>working</w:t>
            </w:r>
            <w:r>
              <w:rPr>
                <w:spacing w:val="4"/>
                <w:sz w:val="24"/>
              </w:rPr>
              <w:t xml:space="preserve"> </w:t>
            </w:r>
            <w:r>
              <w:rPr>
                <w:sz w:val="24"/>
              </w:rPr>
              <w:t>in</w:t>
            </w:r>
            <w:r>
              <w:rPr>
                <w:spacing w:val="10"/>
                <w:sz w:val="24"/>
              </w:rPr>
              <w:t xml:space="preserve"> </w:t>
            </w:r>
            <w:r>
              <w:rPr>
                <w:sz w:val="24"/>
              </w:rPr>
              <w:t>a</w:t>
            </w:r>
            <w:r>
              <w:rPr>
                <w:spacing w:val="9"/>
                <w:sz w:val="24"/>
              </w:rPr>
              <w:t xml:space="preserve"> </w:t>
            </w:r>
            <w:r>
              <w:rPr>
                <w:sz w:val="24"/>
              </w:rPr>
              <w:t>group,</w:t>
            </w:r>
            <w:r>
              <w:rPr>
                <w:spacing w:val="7"/>
                <w:sz w:val="24"/>
              </w:rPr>
              <w:t xml:space="preserve"> </w:t>
            </w:r>
            <w:r>
              <w:rPr>
                <w:sz w:val="24"/>
              </w:rPr>
              <w:t>please</w:t>
            </w:r>
            <w:r>
              <w:rPr>
                <w:spacing w:val="9"/>
                <w:sz w:val="24"/>
              </w:rPr>
              <w:t xml:space="preserve"> </w:t>
            </w:r>
            <w:r>
              <w:rPr>
                <w:sz w:val="24"/>
              </w:rPr>
              <w:t>write</w:t>
            </w:r>
            <w:r>
              <w:rPr>
                <w:spacing w:val="12"/>
                <w:sz w:val="24"/>
              </w:rPr>
              <w:t xml:space="preserve"> </w:t>
            </w:r>
            <w:r>
              <w:rPr>
                <w:sz w:val="24"/>
              </w:rPr>
              <w:t>your</w:t>
            </w:r>
            <w:r>
              <w:rPr>
                <w:spacing w:val="9"/>
                <w:sz w:val="24"/>
              </w:rPr>
              <w:t xml:space="preserve"> </w:t>
            </w:r>
            <w:r>
              <w:rPr>
                <w:sz w:val="24"/>
              </w:rPr>
              <w:t>registration</w:t>
            </w:r>
            <w:r>
              <w:rPr>
                <w:spacing w:val="7"/>
                <w:sz w:val="24"/>
              </w:rPr>
              <w:t xml:space="preserve"> </w:t>
            </w:r>
            <w:r>
              <w:rPr>
                <w:sz w:val="24"/>
              </w:rPr>
              <w:t>numbers</w:t>
            </w:r>
            <w:r>
              <w:rPr>
                <w:spacing w:val="8"/>
                <w:sz w:val="24"/>
              </w:rPr>
              <w:t xml:space="preserve"> </w:t>
            </w:r>
            <w:r>
              <w:rPr>
                <w:sz w:val="24"/>
              </w:rPr>
              <w:t>and</w:t>
            </w:r>
            <w:r>
              <w:rPr>
                <w:spacing w:val="9"/>
                <w:sz w:val="24"/>
              </w:rPr>
              <w:t xml:space="preserve"> </w:t>
            </w:r>
            <w:r>
              <w:rPr>
                <w:sz w:val="24"/>
              </w:rPr>
              <w:t>sign</w:t>
            </w:r>
            <w:r>
              <w:rPr>
                <w:spacing w:val="8"/>
                <w:sz w:val="24"/>
              </w:rPr>
              <w:t xml:space="preserve"> </w:t>
            </w:r>
            <w:r>
              <w:rPr>
                <w:sz w:val="24"/>
              </w:rPr>
              <w:t>with</w:t>
            </w:r>
            <w:r>
              <w:rPr>
                <w:spacing w:val="7"/>
                <w:sz w:val="24"/>
              </w:rPr>
              <w:t xml:space="preserve"> </w:t>
            </w:r>
            <w:r>
              <w:rPr>
                <w:sz w:val="24"/>
              </w:rPr>
              <w:t>the</w:t>
            </w:r>
            <w:r>
              <w:rPr>
                <w:spacing w:val="6"/>
                <w:sz w:val="24"/>
              </w:rPr>
              <w:t xml:space="preserve"> </w:t>
            </w:r>
            <w:r>
              <w:rPr>
                <w:sz w:val="24"/>
              </w:rPr>
              <w:t>date</w:t>
            </w:r>
            <w:r>
              <w:rPr>
                <w:spacing w:val="10"/>
                <w:sz w:val="24"/>
              </w:rPr>
              <w:t xml:space="preserve"> </w:t>
            </w:r>
            <w:r>
              <w:rPr>
                <w:sz w:val="24"/>
              </w:rPr>
              <w:t>for</w:t>
            </w:r>
            <w:r>
              <w:rPr>
                <w:spacing w:val="-57"/>
                <w:sz w:val="24"/>
              </w:rPr>
              <w:t xml:space="preserve"> </w:t>
            </w:r>
            <w:r>
              <w:rPr>
                <w:sz w:val="24"/>
              </w:rPr>
              <w:t>every</w:t>
            </w:r>
            <w:r>
              <w:rPr>
                <w:spacing w:val="-6"/>
                <w:sz w:val="24"/>
              </w:rPr>
              <w:t xml:space="preserve"> </w:t>
            </w:r>
            <w:r>
              <w:rPr>
                <w:sz w:val="24"/>
              </w:rPr>
              <w:t>student in</w:t>
            </w:r>
            <w:r>
              <w:rPr>
                <w:spacing w:val="4"/>
                <w:sz w:val="24"/>
              </w:rPr>
              <w:t xml:space="preserve"> </w:t>
            </w:r>
            <w:r>
              <w:rPr>
                <w:sz w:val="24"/>
              </w:rPr>
              <w:t>your</w:t>
            </w:r>
            <w:r>
              <w:rPr>
                <w:spacing w:val="1"/>
                <w:sz w:val="24"/>
              </w:rPr>
              <w:t xml:space="preserve"> </w:t>
            </w:r>
            <w:r>
              <w:rPr>
                <w:sz w:val="24"/>
              </w:rPr>
              <w:t>group.</w:t>
            </w:r>
          </w:p>
        </w:tc>
      </w:tr>
    </w:tbl>
    <w:p w14:paraId="78959AC6" w14:textId="77777777" w:rsidR="00BA6F7E" w:rsidRPr="000556A9" w:rsidRDefault="00BA6F7E">
      <w:pPr>
        <w:pStyle w:val="BodyText"/>
        <w:rPr>
          <w:sz w:val="26"/>
        </w:rPr>
      </w:pPr>
    </w:p>
    <w:p w14:paraId="1E5F9F1C" w14:textId="77777777" w:rsidR="00BA6F7E" w:rsidRDefault="00BA6F7E">
      <w:pPr>
        <w:pStyle w:val="BodyText"/>
        <w:rPr>
          <w:sz w:val="26"/>
        </w:rPr>
      </w:pPr>
    </w:p>
    <w:p w14:paraId="5567AE57" w14:textId="77777777" w:rsidR="00BA6F7E" w:rsidRDefault="00BA6F7E">
      <w:pPr>
        <w:pStyle w:val="BodyText"/>
        <w:rPr>
          <w:sz w:val="26"/>
        </w:rPr>
      </w:pPr>
    </w:p>
    <w:p w14:paraId="05983027" w14:textId="77777777" w:rsidR="00BA6F7E" w:rsidRDefault="00BA6F7E">
      <w:pPr>
        <w:pStyle w:val="BodyText"/>
        <w:spacing w:before="1"/>
        <w:rPr>
          <w:sz w:val="36"/>
        </w:rPr>
      </w:pPr>
    </w:p>
    <w:p w14:paraId="3A7BF4E7" w14:textId="77777777" w:rsidR="00BA6F7E" w:rsidRDefault="00BA6F7E">
      <w:pPr>
        <w:pStyle w:val="BodyText"/>
        <w:spacing w:before="140"/>
        <w:ind w:left="960" w:right="927"/>
        <w:jc w:val="center"/>
      </w:pPr>
    </w:p>
    <w:p w14:paraId="406F0641" w14:textId="77777777" w:rsidR="00BA6F7E" w:rsidRDefault="00000000">
      <w:pPr>
        <w:pStyle w:val="BodyText"/>
        <w:spacing w:before="140"/>
        <w:ind w:left="960" w:right="927"/>
        <w:jc w:val="center"/>
      </w:pPr>
      <w:r>
        <w:rPr>
          <w:noProof/>
          <w:lang w:val="en-IN" w:eastAsia="en-IN"/>
        </w:rPr>
        <w:drawing>
          <wp:anchor distT="0" distB="0" distL="0" distR="0" simplePos="0" relativeHeight="251656704" behindDoc="0" locked="0" layoutInCell="1" allowOverlap="1" wp14:anchorId="0AEDBF0D" wp14:editId="5DC71064">
            <wp:simplePos x="0" y="0"/>
            <wp:positionH relativeFrom="page">
              <wp:posOffset>1066800</wp:posOffset>
            </wp:positionH>
            <wp:positionV relativeFrom="paragraph">
              <wp:posOffset>113665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7E4FB843" w14:textId="77777777" w:rsidR="00BA6F7E" w:rsidRDefault="00BA6F7E">
      <w:pPr>
        <w:pStyle w:val="BodyText"/>
        <w:rPr>
          <w:sz w:val="20"/>
        </w:rPr>
      </w:pPr>
    </w:p>
    <w:p w14:paraId="535CDB93" w14:textId="77777777" w:rsidR="00BA6F7E" w:rsidRDefault="00BA6F7E">
      <w:pPr>
        <w:pStyle w:val="BodyText"/>
        <w:rPr>
          <w:sz w:val="20"/>
        </w:rPr>
      </w:pPr>
    </w:p>
    <w:p w14:paraId="2C606C32" w14:textId="77777777" w:rsidR="00BA6F7E" w:rsidRDefault="00BA6F7E">
      <w:pPr>
        <w:pStyle w:val="BodyText"/>
        <w:rPr>
          <w:sz w:val="20"/>
        </w:rPr>
      </w:pPr>
    </w:p>
    <w:p w14:paraId="0A23932F" w14:textId="77777777" w:rsidR="00BA6F7E" w:rsidRDefault="00BA6F7E">
      <w:pPr>
        <w:pStyle w:val="BodyText"/>
        <w:rPr>
          <w:sz w:val="16"/>
        </w:rPr>
      </w:pPr>
    </w:p>
    <w:p w14:paraId="11D21D76" w14:textId="77777777" w:rsidR="00BA6F7E" w:rsidRDefault="00000000">
      <w:pPr>
        <w:pStyle w:val="Heading1"/>
      </w:pPr>
      <w:r>
        <w:t>SRM</w:t>
      </w:r>
      <w:r>
        <w:rPr>
          <w:spacing w:val="-3"/>
        </w:rPr>
        <w:t xml:space="preserve"> </w:t>
      </w:r>
      <w:r>
        <w:t>INSTITUTE OF</w:t>
      </w:r>
      <w:r>
        <w:rPr>
          <w:spacing w:val="-4"/>
        </w:rPr>
        <w:t xml:space="preserve"> </w:t>
      </w:r>
      <w:r>
        <w:t>SCIENCE</w:t>
      </w:r>
      <w:r>
        <w:rPr>
          <w:spacing w:val="-1"/>
        </w:rPr>
        <w:t xml:space="preserve"> </w:t>
      </w:r>
      <w:r>
        <w:t>AND</w:t>
      </w:r>
      <w:r>
        <w:rPr>
          <w:spacing w:val="-2"/>
        </w:rPr>
        <w:t xml:space="preserve"> </w:t>
      </w:r>
      <w:r>
        <w:t>TECHNOLOGY</w:t>
      </w:r>
      <w:r>
        <w:rPr>
          <w:spacing w:val="-87"/>
        </w:rPr>
        <w:t xml:space="preserve"> </w:t>
      </w:r>
      <w:r>
        <w:t>KATTANKULATHUR</w:t>
      </w:r>
      <w:r>
        <w:rPr>
          <w:spacing w:val="1"/>
        </w:rPr>
        <w:t xml:space="preserve"> </w:t>
      </w:r>
      <w:r>
        <w:t>–</w:t>
      </w:r>
      <w:r>
        <w:rPr>
          <w:spacing w:val="1"/>
        </w:rPr>
        <w:t xml:space="preserve"> </w:t>
      </w:r>
      <w:r>
        <w:t>603 203</w:t>
      </w:r>
    </w:p>
    <w:p w14:paraId="44C0F1DD" w14:textId="77777777" w:rsidR="001B2538" w:rsidRDefault="001B2538">
      <w:pPr>
        <w:pStyle w:val="Heading2"/>
        <w:ind w:right="923"/>
      </w:pPr>
    </w:p>
    <w:p w14:paraId="390B7564" w14:textId="77777777" w:rsidR="00BA6F7E" w:rsidRDefault="00000000">
      <w:pPr>
        <w:pStyle w:val="Heading2"/>
        <w:ind w:right="923"/>
      </w:pPr>
      <w:r>
        <w:t>BONAFIDE</w:t>
      </w:r>
      <w:r>
        <w:rPr>
          <w:spacing w:val="-4"/>
        </w:rPr>
        <w:t xml:space="preserve"> </w:t>
      </w:r>
      <w:r>
        <w:t>CERTIFICATE</w:t>
      </w:r>
    </w:p>
    <w:p w14:paraId="07A34976" w14:textId="77777777" w:rsidR="00BA6F7E" w:rsidRDefault="00BA6F7E">
      <w:pPr>
        <w:pStyle w:val="BodyText"/>
        <w:rPr>
          <w:sz w:val="26"/>
        </w:rPr>
      </w:pPr>
    </w:p>
    <w:p w14:paraId="1E45D5F6" w14:textId="77777777" w:rsidR="00BA6F7E" w:rsidRDefault="00BA6F7E">
      <w:pPr>
        <w:pStyle w:val="BodyText"/>
        <w:spacing w:before="4"/>
        <w:rPr>
          <w:sz w:val="21"/>
        </w:rPr>
      </w:pPr>
    </w:p>
    <w:p w14:paraId="782E0AA4" w14:textId="77777777" w:rsidR="00BA6F7E" w:rsidRDefault="00000000">
      <w:pPr>
        <w:spacing w:line="324" w:lineRule="auto"/>
        <w:ind w:left="960" w:right="1037" w:firstLine="351"/>
        <w:jc w:val="both"/>
        <w:rPr>
          <w:sz w:val="28"/>
        </w:rPr>
      </w:pPr>
      <w:r>
        <w:rPr>
          <w:sz w:val="28"/>
        </w:rPr>
        <w:t xml:space="preserve">Certified that </w:t>
      </w:r>
      <w:r>
        <w:rPr>
          <w:sz w:val="28"/>
          <w:lang w:val="en-IN"/>
        </w:rPr>
        <w:t>21</w:t>
      </w:r>
      <w:r>
        <w:rPr>
          <w:sz w:val="28"/>
        </w:rPr>
        <w:t>CSP</w:t>
      </w:r>
      <w:r>
        <w:rPr>
          <w:sz w:val="28"/>
          <w:lang w:val="en-IN"/>
        </w:rPr>
        <w:t>302L</w:t>
      </w:r>
      <w:r>
        <w:rPr>
          <w:sz w:val="28"/>
        </w:rPr>
        <w:t xml:space="preserve"> - Project report titled “</w:t>
      </w:r>
      <w:r>
        <w:rPr>
          <w:b/>
          <w:sz w:val="28"/>
        </w:rPr>
        <w:t>MACHINE LEARNING ASSISTED PILOT ASSIGNING OPTIMIZATION SYSTEM WITH DGCA REGULATIONS</w:t>
      </w:r>
      <w:r>
        <w:rPr>
          <w:sz w:val="28"/>
        </w:rPr>
        <w:t>”</w:t>
      </w:r>
      <w:r>
        <w:rPr>
          <w:spacing w:val="44"/>
          <w:sz w:val="28"/>
        </w:rPr>
        <w:t xml:space="preserve"> </w:t>
      </w:r>
      <w:r>
        <w:rPr>
          <w:sz w:val="28"/>
        </w:rPr>
        <w:t>is the bonafide work of</w:t>
      </w:r>
      <w:r>
        <w:t xml:space="preserve">  </w:t>
      </w:r>
      <w:r>
        <w:rPr>
          <w:b/>
        </w:rPr>
        <w:t xml:space="preserve">ADITYA MALIK [RA2311033010074], ANIRUDH PUNATH [RA2311033010109]” </w:t>
      </w:r>
      <w:r>
        <w:rPr>
          <w:sz w:val="28"/>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195B3256" w14:textId="77777777" w:rsidR="00BA6F7E" w:rsidRDefault="00BA6F7E">
      <w:pPr>
        <w:pStyle w:val="BodyText"/>
        <w:tabs>
          <w:tab w:val="left" w:pos="5941"/>
        </w:tabs>
        <w:ind w:left="900"/>
      </w:pPr>
    </w:p>
    <w:p w14:paraId="5AA6D15A" w14:textId="77777777" w:rsidR="00BA6F7E" w:rsidRDefault="00BA6F7E">
      <w:pPr>
        <w:pStyle w:val="BodyText"/>
        <w:tabs>
          <w:tab w:val="left" w:pos="5941"/>
        </w:tabs>
        <w:ind w:left="900"/>
      </w:pPr>
    </w:p>
    <w:p w14:paraId="4CBA47CE" w14:textId="77777777" w:rsidR="00BA6F7E" w:rsidRDefault="00BA6F7E">
      <w:pPr>
        <w:pStyle w:val="BodyText"/>
        <w:tabs>
          <w:tab w:val="left" w:pos="5941"/>
        </w:tabs>
        <w:ind w:left="900"/>
      </w:pPr>
    </w:p>
    <w:p w14:paraId="21618912" w14:textId="77777777" w:rsidR="0027247D" w:rsidRDefault="0027247D" w:rsidP="0027247D">
      <w:pPr>
        <w:pStyle w:val="BodyText"/>
        <w:tabs>
          <w:tab w:val="left" w:pos="5941"/>
        </w:tabs>
        <w:ind w:left="900"/>
      </w:pPr>
    </w:p>
    <w:p w14:paraId="35D44C35" w14:textId="77777777" w:rsidR="009A635F" w:rsidRPr="00C30DEE" w:rsidRDefault="009A635F" w:rsidP="0027247D">
      <w:pPr>
        <w:pStyle w:val="BodyText"/>
        <w:tabs>
          <w:tab w:val="left" w:pos="5941"/>
        </w:tabs>
        <w:ind w:left="900"/>
      </w:pPr>
    </w:p>
    <w:p w14:paraId="2C7C70D6" w14:textId="77777777" w:rsidR="0027247D" w:rsidRPr="00C30DEE" w:rsidRDefault="0027247D" w:rsidP="0027247D">
      <w:pPr>
        <w:pStyle w:val="BodyText"/>
      </w:pPr>
      <w:r>
        <w:rPr>
          <w:sz w:val="20"/>
        </w:rPr>
        <w:t xml:space="preserve">                 </w:t>
      </w:r>
      <w:r>
        <w:rPr>
          <w:sz w:val="20"/>
        </w:rPr>
        <w:tab/>
        <w:t xml:space="preserve">     </w:t>
      </w:r>
    </w:p>
    <w:p w14:paraId="3D018494" w14:textId="77777777" w:rsidR="0027247D" w:rsidRPr="00C30DEE" w:rsidRDefault="0027247D" w:rsidP="0027247D">
      <w:pPr>
        <w:pStyle w:val="BodyText"/>
        <w:rPr>
          <w:sz w:val="17"/>
        </w:rPr>
      </w:pPr>
      <w:r>
        <w:rPr>
          <w:b/>
        </w:rPr>
        <w:tab/>
        <w:t xml:space="preserve">                                   </w:t>
      </w:r>
      <w:r>
        <w:rPr>
          <w:b/>
        </w:rPr>
        <w:tab/>
      </w:r>
      <w:r>
        <w:rPr>
          <w:b/>
        </w:rPr>
        <w:tab/>
        <w:t xml:space="preserve">             </w:t>
      </w:r>
    </w:p>
    <w:tbl>
      <w:tblPr>
        <w:tblW w:w="8698" w:type="dxa"/>
        <w:tblInd w:w="895" w:type="dxa"/>
        <w:tblLayout w:type="fixed"/>
        <w:tblCellMar>
          <w:left w:w="0" w:type="dxa"/>
          <w:right w:w="0" w:type="dxa"/>
        </w:tblCellMar>
        <w:tblLook w:val="04A0" w:firstRow="1" w:lastRow="0" w:firstColumn="1" w:lastColumn="0" w:noHBand="0" w:noVBand="1"/>
      </w:tblPr>
      <w:tblGrid>
        <w:gridCol w:w="3658"/>
        <w:gridCol w:w="1440"/>
        <w:gridCol w:w="3600"/>
      </w:tblGrid>
      <w:tr w:rsidR="0027247D" w:rsidRPr="00C30DEE" w14:paraId="551EBF58" w14:textId="77777777" w:rsidTr="00EC630E">
        <w:trPr>
          <w:trHeight w:val="935"/>
        </w:trPr>
        <w:tc>
          <w:tcPr>
            <w:tcW w:w="3658" w:type="dxa"/>
          </w:tcPr>
          <w:p w14:paraId="7E47FC80" w14:textId="77777777" w:rsidR="0027247D" w:rsidRDefault="0027247D" w:rsidP="009D20B9">
            <w:pPr>
              <w:pStyle w:val="TableParagraph"/>
              <w:spacing w:before="5" w:line="274" w:lineRule="exact"/>
              <w:ind w:left="54"/>
              <w:jc w:val="center"/>
            </w:pPr>
            <w:r>
              <w:rPr>
                <w:b/>
              </w:rPr>
              <w:t>SIGNATURE</w:t>
            </w:r>
          </w:p>
          <w:p w14:paraId="2AAEB96E" w14:textId="77777777" w:rsidR="005117F9" w:rsidRDefault="005117F9" w:rsidP="005117F9">
            <w:pPr>
              <w:pStyle w:val="TableParagraph"/>
              <w:spacing w:before="5" w:line="274" w:lineRule="exact"/>
              <w:ind w:left="54"/>
            </w:pPr>
            <w:r>
              <w:t xml:space="preserve">              Dr. M. VIMALA DEVI</w:t>
            </w:r>
          </w:p>
          <w:p w14:paraId="0C0C7F44" w14:textId="77777777" w:rsidR="0027247D" w:rsidRPr="00C30DEE" w:rsidRDefault="005117F9" w:rsidP="005117F9">
            <w:pPr>
              <w:pStyle w:val="TableParagraph"/>
              <w:spacing w:before="5" w:line="274" w:lineRule="exact"/>
              <w:ind w:left="54"/>
              <w:rPr>
                <w:b/>
                <w:sz w:val="24"/>
              </w:rPr>
            </w:pPr>
            <w:r>
              <w:rPr>
                <w:b/>
                <w:sz w:val="24"/>
              </w:rPr>
              <w:t xml:space="preserve">                  SUPERVISOR</w:t>
            </w:r>
          </w:p>
          <w:p w14:paraId="567B000F" w14:textId="77777777" w:rsidR="005117F9" w:rsidRDefault="005117F9" w:rsidP="009D20B9">
            <w:pPr>
              <w:pStyle w:val="TableParagraph"/>
              <w:spacing w:before="5" w:line="274" w:lineRule="exact"/>
              <w:jc w:val="center"/>
              <w:rPr>
                <w:sz w:val="24"/>
              </w:rPr>
            </w:pPr>
            <w:r>
              <w:rPr>
                <w:sz w:val="24"/>
                <w:szCs w:val="24"/>
                <w:lang w:val="fr-FR"/>
              </w:rPr>
              <w:t>Assistant Professor</w:t>
            </w:r>
            <w:r>
              <w:rPr>
                <w:sz w:val="24"/>
              </w:rPr>
              <w:t xml:space="preserve"> </w:t>
            </w:r>
          </w:p>
          <w:p w14:paraId="47BE2DAB" w14:textId="77777777" w:rsidR="0027247D" w:rsidRPr="00C30DEE" w:rsidRDefault="0027247D" w:rsidP="009D20B9">
            <w:pPr>
              <w:pStyle w:val="TableParagraph"/>
              <w:spacing w:before="5" w:line="274" w:lineRule="exact"/>
              <w:jc w:val="center"/>
              <w:rPr>
                <w:sz w:val="24"/>
              </w:rPr>
            </w:pPr>
            <w:r>
              <w:rPr>
                <w:sz w:val="24"/>
              </w:rPr>
              <w:t>DEPARTMENT OF</w:t>
            </w:r>
          </w:p>
          <w:p w14:paraId="65EADA60" w14:textId="77777777" w:rsidR="0027247D" w:rsidRPr="00C30DEE" w:rsidRDefault="0027247D" w:rsidP="009D20B9">
            <w:pPr>
              <w:pStyle w:val="TableParagraph"/>
              <w:spacing w:line="270" w:lineRule="atLeast"/>
              <w:ind w:left="54" w:right="-90"/>
              <w:jc w:val="center"/>
              <w:rPr>
                <w:sz w:val="24"/>
              </w:rPr>
            </w:pPr>
            <w:r>
              <w:t>COMPUTATIONAL INTELLIGENCE</w:t>
            </w:r>
          </w:p>
        </w:tc>
        <w:tc>
          <w:tcPr>
            <w:tcW w:w="1440" w:type="dxa"/>
          </w:tcPr>
          <w:p w14:paraId="7DC88C3B" w14:textId="77777777" w:rsidR="0027247D" w:rsidRDefault="005117F9" w:rsidP="009D20B9">
            <w:pPr>
              <w:pStyle w:val="TableParagraph"/>
              <w:ind w:right="196"/>
              <w:rPr>
                <w:sz w:val="24"/>
              </w:rPr>
            </w:pPr>
            <w:r>
              <w:rPr>
                <w:sz w:val="24"/>
              </w:rPr>
              <w:t xml:space="preserve">                </w:t>
            </w:r>
          </w:p>
          <w:p w14:paraId="11B8C133" w14:textId="77777777" w:rsidR="005117F9" w:rsidRPr="005117F9" w:rsidRDefault="005117F9" w:rsidP="005117F9"/>
          <w:p w14:paraId="77D88E7A" w14:textId="77777777" w:rsidR="005117F9" w:rsidRPr="005117F9" w:rsidRDefault="005117F9" w:rsidP="005117F9"/>
          <w:p w14:paraId="49DECD10" w14:textId="77777777" w:rsidR="005117F9" w:rsidRDefault="005117F9" w:rsidP="005117F9">
            <w:pPr>
              <w:rPr>
                <w:sz w:val="24"/>
              </w:rPr>
            </w:pPr>
          </w:p>
          <w:p w14:paraId="036DCA7D" w14:textId="77777777" w:rsidR="005117F9" w:rsidRPr="005117F9" w:rsidRDefault="005117F9" w:rsidP="005117F9">
            <w:pPr>
              <w:jc w:val="center"/>
            </w:pPr>
            <w:r>
              <w:t xml:space="preserve">               </w:t>
            </w:r>
          </w:p>
        </w:tc>
        <w:tc>
          <w:tcPr>
            <w:tcW w:w="3600" w:type="dxa"/>
          </w:tcPr>
          <w:p w14:paraId="25FDD190" w14:textId="77777777" w:rsidR="0027247D" w:rsidRPr="00C30DEE" w:rsidRDefault="0027247D" w:rsidP="009D20B9">
            <w:pPr>
              <w:pStyle w:val="BodyText"/>
              <w:jc w:val="center"/>
              <w:rPr>
                <w:b/>
                <w:sz w:val="20"/>
              </w:rPr>
            </w:pPr>
            <w:r>
              <w:rPr>
                <w:b/>
              </w:rPr>
              <w:t>SIGNATURE</w:t>
            </w:r>
          </w:p>
          <w:p w14:paraId="155D44FA" w14:textId="77777777" w:rsidR="0027247D" w:rsidRDefault="0027247D" w:rsidP="009D20B9">
            <w:pPr>
              <w:pStyle w:val="TableParagraph"/>
              <w:spacing w:before="5" w:line="274" w:lineRule="exact"/>
              <w:jc w:val="center"/>
              <w:rPr>
                <w:b/>
                <w:sz w:val="24"/>
              </w:rPr>
            </w:pPr>
            <w:r>
              <w:rPr>
                <w:color w:val="333333"/>
                <w:sz w:val="21"/>
                <w:szCs w:val="21"/>
              </w:rPr>
              <w:t>DR. R. ANNIE UTHRA</w:t>
            </w:r>
          </w:p>
          <w:p w14:paraId="362BDF1F" w14:textId="77777777" w:rsidR="0027247D" w:rsidRPr="00C30DEE" w:rsidRDefault="0027247D" w:rsidP="009D20B9">
            <w:pPr>
              <w:pStyle w:val="TableParagraph"/>
              <w:spacing w:before="5" w:line="274" w:lineRule="exact"/>
              <w:jc w:val="center"/>
              <w:rPr>
                <w:b/>
                <w:spacing w:val="-2"/>
                <w:sz w:val="24"/>
              </w:rPr>
            </w:pPr>
            <w:r>
              <w:rPr>
                <w:b/>
                <w:sz w:val="24"/>
              </w:rPr>
              <w:t>PROFESSOR &amp;HEAD</w:t>
            </w:r>
          </w:p>
          <w:p w14:paraId="4C1B79DC" w14:textId="77777777" w:rsidR="0027247D" w:rsidRPr="005117F9" w:rsidRDefault="0027247D" w:rsidP="005117F9">
            <w:pPr>
              <w:pStyle w:val="TableParagraph"/>
              <w:spacing w:before="5" w:line="274" w:lineRule="exact"/>
              <w:jc w:val="center"/>
              <w:rPr>
                <w:sz w:val="24"/>
              </w:rPr>
            </w:pPr>
            <w:r>
              <w:rPr>
                <w:sz w:val="24"/>
              </w:rPr>
              <w:t xml:space="preserve">DEPARTMENT OF </w:t>
            </w:r>
            <w:r>
              <w:t>COMPUTATIONAL INTELLIGENCE</w:t>
            </w:r>
          </w:p>
        </w:tc>
      </w:tr>
    </w:tbl>
    <w:p w14:paraId="179F6551" w14:textId="77777777" w:rsidR="00BA6F7E" w:rsidRDefault="00BA6F7E">
      <w:pPr>
        <w:rPr>
          <w:sz w:val="26"/>
          <w:szCs w:val="24"/>
        </w:rPr>
      </w:pPr>
    </w:p>
    <w:p w14:paraId="58FE9FCD" w14:textId="77777777" w:rsidR="0027247D" w:rsidRDefault="0027247D">
      <w:pPr>
        <w:rPr>
          <w:sz w:val="26"/>
          <w:szCs w:val="24"/>
        </w:rPr>
      </w:pPr>
    </w:p>
    <w:p w14:paraId="3B457156" w14:textId="77777777" w:rsidR="0027247D" w:rsidRDefault="0027247D">
      <w:pPr>
        <w:rPr>
          <w:sz w:val="26"/>
          <w:szCs w:val="24"/>
        </w:rPr>
      </w:pPr>
    </w:p>
    <w:p w14:paraId="7219BF5D" w14:textId="77777777" w:rsidR="0027247D" w:rsidRDefault="0027247D">
      <w:pPr>
        <w:rPr>
          <w:sz w:val="26"/>
          <w:szCs w:val="24"/>
        </w:rPr>
      </w:pPr>
    </w:p>
    <w:p w14:paraId="60CF4BCB" w14:textId="77777777" w:rsidR="0027247D" w:rsidRDefault="0027247D">
      <w:pPr>
        <w:rPr>
          <w:sz w:val="26"/>
          <w:szCs w:val="24"/>
        </w:rPr>
      </w:pPr>
    </w:p>
    <w:p w14:paraId="0B9B9213" w14:textId="77777777" w:rsidR="0027247D" w:rsidRDefault="0027247D">
      <w:pPr>
        <w:rPr>
          <w:sz w:val="26"/>
          <w:szCs w:val="24"/>
        </w:rPr>
      </w:pPr>
      <w:r>
        <w:rPr>
          <w:sz w:val="26"/>
          <w:szCs w:val="24"/>
        </w:rPr>
        <w:t xml:space="preserve"> </w:t>
      </w:r>
    </w:p>
    <w:p w14:paraId="6A3FA8E2" w14:textId="77777777" w:rsidR="00BA6F7E" w:rsidRDefault="00BA6F7E">
      <w:pPr>
        <w:ind w:firstLine="720"/>
      </w:pPr>
    </w:p>
    <w:p w14:paraId="273ED8F8" w14:textId="77777777" w:rsidR="00BA6F7E" w:rsidRDefault="00BA6F7E">
      <w:pPr>
        <w:ind w:firstLine="720"/>
      </w:pPr>
    </w:p>
    <w:p w14:paraId="31166707" w14:textId="77777777" w:rsidR="00BA6F7E" w:rsidRDefault="00000000">
      <w:pPr>
        <w:pStyle w:val="TableParagraph"/>
        <w:spacing w:before="5" w:line="274" w:lineRule="exact"/>
        <w:rPr>
          <w:b/>
        </w:rPr>
      </w:pPr>
      <w:r>
        <w:rPr>
          <w:b/>
        </w:rPr>
        <w:t xml:space="preserve">               EXAMINER 1                                                                                            EXAMINER 2</w:t>
      </w:r>
    </w:p>
    <w:p w14:paraId="437B5594" w14:textId="77777777" w:rsidR="000556A9" w:rsidRDefault="000556A9">
      <w:pPr>
        <w:pStyle w:val="TableParagraph"/>
        <w:spacing w:before="5" w:line="274" w:lineRule="exact"/>
        <w:rPr>
          <w:b/>
        </w:rPr>
      </w:pPr>
      <w:r>
        <w:rPr>
          <w:b/>
        </w:rPr>
        <w:t xml:space="preserve">              Name &amp; Signature</w:t>
      </w:r>
      <w:r>
        <w:rPr>
          <w:b/>
        </w:rPr>
        <w:tab/>
      </w:r>
      <w:r>
        <w:rPr>
          <w:b/>
        </w:rPr>
        <w:tab/>
      </w:r>
      <w:r>
        <w:rPr>
          <w:b/>
        </w:rPr>
        <w:tab/>
      </w:r>
      <w:r>
        <w:rPr>
          <w:b/>
        </w:rPr>
        <w:tab/>
      </w:r>
      <w:r>
        <w:rPr>
          <w:b/>
        </w:rPr>
        <w:tab/>
      </w:r>
      <w:r>
        <w:rPr>
          <w:b/>
        </w:rPr>
        <w:tab/>
        <w:t xml:space="preserve">          Name &amp; Signature</w:t>
      </w:r>
    </w:p>
    <w:p w14:paraId="6D8EE707" w14:textId="77777777" w:rsidR="00BA6F7E" w:rsidRDefault="00BA6F7E">
      <w:pPr>
        <w:pStyle w:val="Heading3"/>
      </w:pPr>
    </w:p>
    <w:p w14:paraId="1E41F6B3" w14:textId="77777777" w:rsidR="00BA6F7E" w:rsidRDefault="00BA6F7E">
      <w:pPr>
        <w:pStyle w:val="Heading3"/>
      </w:pPr>
    </w:p>
    <w:p w14:paraId="0786BC4F" w14:textId="77777777" w:rsidR="00BA6F7E" w:rsidRDefault="00000000" w:rsidP="00BF5481">
      <w:pPr>
        <w:spacing w:line="276" w:lineRule="auto"/>
        <w:jc w:val="center"/>
        <w:rPr>
          <w:sz w:val="24"/>
          <w:szCs w:val="24"/>
        </w:rPr>
      </w:pPr>
      <w:r>
        <w:rPr>
          <w:b/>
          <w:sz w:val="32"/>
          <w:szCs w:val="32"/>
          <w:lang w:val="en-IN"/>
        </w:rPr>
        <w:t>A</w:t>
      </w:r>
      <w:r>
        <w:rPr>
          <w:b/>
          <w:sz w:val="32"/>
          <w:szCs w:val="32"/>
        </w:rPr>
        <w:t>CKNOWLEDGEMENTS</w:t>
      </w:r>
    </w:p>
    <w:p w14:paraId="56F2D74C" w14:textId="77777777" w:rsidR="00BA6F7E" w:rsidRDefault="00000000">
      <w:pPr>
        <w:spacing w:line="276" w:lineRule="auto"/>
        <w:jc w:val="both"/>
        <w:rPr>
          <w:sz w:val="24"/>
          <w:szCs w:val="24"/>
        </w:rPr>
      </w:pPr>
      <w:r>
        <w:rPr>
          <w:sz w:val="24"/>
          <w:szCs w:val="24"/>
        </w:rPr>
        <w:t xml:space="preserve">              </w:t>
      </w:r>
    </w:p>
    <w:p w14:paraId="3D3A6C15" w14:textId="77777777" w:rsidR="00BA6F7E" w:rsidRDefault="00000000" w:rsidP="00D0385D">
      <w:pPr>
        <w:spacing w:line="276" w:lineRule="auto"/>
        <w:ind w:left="720" w:right="564"/>
        <w:jc w:val="both"/>
        <w:rPr>
          <w:sz w:val="24"/>
          <w:szCs w:val="24"/>
        </w:rPr>
      </w:pPr>
      <w:r>
        <w:rPr>
          <w:sz w:val="24"/>
          <w:szCs w:val="24"/>
        </w:rPr>
        <w:t xml:space="preserve">We express our humble gratitude to </w:t>
      </w:r>
      <w:r>
        <w:rPr>
          <w:b/>
          <w:sz w:val="24"/>
          <w:szCs w:val="24"/>
        </w:rPr>
        <w:t>Dr. C. Muthamizhchelvan</w:t>
      </w:r>
      <w:r>
        <w:rPr>
          <w:sz w:val="24"/>
          <w:szCs w:val="24"/>
        </w:rPr>
        <w:t>, Vice-Chancellor, SRM Institute of Science   and Technology, for the facilities extended for the project work and his continued support.</w:t>
      </w:r>
    </w:p>
    <w:p w14:paraId="05512392" w14:textId="77777777" w:rsidR="00BA6F7E" w:rsidRDefault="00BA6F7E" w:rsidP="00D0385D">
      <w:pPr>
        <w:spacing w:line="276" w:lineRule="auto"/>
        <w:ind w:left="720" w:right="564" w:firstLine="720"/>
        <w:jc w:val="both"/>
        <w:rPr>
          <w:sz w:val="24"/>
          <w:szCs w:val="24"/>
        </w:rPr>
      </w:pPr>
    </w:p>
    <w:p w14:paraId="14CE4586" w14:textId="77777777" w:rsidR="00BA6F7E" w:rsidRDefault="00000000" w:rsidP="00D0385D">
      <w:pPr>
        <w:spacing w:line="276" w:lineRule="auto"/>
        <w:ind w:left="720" w:right="564"/>
        <w:jc w:val="both"/>
        <w:rPr>
          <w:sz w:val="24"/>
          <w:szCs w:val="24"/>
        </w:rPr>
      </w:pPr>
      <w:r>
        <w:rPr>
          <w:sz w:val="24"/>
          <w:szCs w:val="24"/>
        </w:rPr>
        <w:t xml:space="preserve"> We extend our sincere thanks to </w:t>
      </w:r>
      <w:r>
        <w:rPr>
          <w:b/>
          <w:sz w:val="24"/>
          <w:szCs w:val="24"/>
        </w:rPr>
        <w:t xml:space="preserve">Dr. Leenus Jesu Martin M, </w:t>
      </w:r>
      <w:r>
        <w:rPr>
          <w:sz w:val="24"/>
          <w:szCs w:val="24"/>
        </w:rPr>
        <w:t xml:space="preserve">Dean-CET, SRM Institute of Science and Technology, for his invaluable support. </w:t>
      </w:r>
    </w:p>
    <w:p w14:paraId="484DE2F9" w14:textId="77777777" w:rsidR="00BA6F7E" w:rsidRDefault="00BA6F7E" w:rsidP="00D0385D">
      <w:pPr>
        <w:spacing w:line="276" w:lineRule="auto"/>
        <w:ind w:left="720" w:right="564"/>
        <w:jc w:val="both"/>
        <w:rPr>
          <w:sz w:val="24"/>
          <w:szCs w:val="24"/>
        </w:rPr>
      </w:pPr>
    </w:p>
    <w:p w14:paraId="6F093442" w14:textId="77777777" w:rsidR="00BA6F7E" w:rsidRDefault="00000000" w:rsidP="00D0385D">
      <w:pPr>
        <w:spacing w:line="276" w:lineRule="auto"/>
        <w:ind w:left="720" w:right="564"/>
        <w:jc w:val="both"/>
        <w:rPr>
          <w:sz w:val="24"/>
          <w:szCs w:val="24"/>
        </w:rPr>
      </w:pPr>
      <w:r>
        <w:rPr>
          <w:sz w:val="24"/>
          <w:szCs w:val="24"/>
        </w:rPr>
        <w:t xml:space="preserve"> 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4F26C4F5" w14:textId="77777777" w:rsidR="00BA6F7E" w:rsidRDefault="00BA6F7E" w:rsidP="00D0385D">
      <w:pPr>
        <w:spacing w:line="276" w:lineRule="auto"/>
        <w:ind w:left="720" w:right="564"/>
        <w:jc w:val="both"/>
        <w:rPr>
          <w:sz w:val="24"/>
          <w:szCs w:val="24"/>
        </w:rPr>
      </w:pPr>
    </w:p>
    <w:p w14:paraId="1D5EC3F2" w14:textId="77777777" w:rsidR="00BA6F7E" w:rsidRDefault="00000000" w:rsidP="00D0385D">
      <w:pPr>
        <w:spacing w:line="276" w:lineRule="auto"/>
        <w:ind w:left="720" w:right="564"/>
        <w:jc w:val="both"/>
        <w:rPr>
          <w:sz w:val="24"/>
          <w:szCs w:val="24"/>
        </w:rPr>
      </w:pPr>
      <w:r>
        <w:rPr>
          <w:sz w:val="24"/>
          <w:szCs w:val="24"/>
        </w:rPr>
        <w:t xml:space="preserve"> We encompass our sincere thanks to, </w:t>
      </w:r>
      <w:r>
        <w:rPr>
          <w:b/>
          <w:sz w:val="24"/>
          <w:szCs w:val="24"/>
        </w:rPr>
        <w:t>Dr. M. Pushpalatha</w:t>
      </w:r>
      <w:r>
        <w:rPr>
          <w:sz w:val="24"/>
          <w:szCs w:val="24"/>
        </w:rPr>
        <w:t xml:space="preserve">, Professor and Associate Chairperson - CS, School of Computing and </w:t>
      </w:r>
      <w:r>
        <w:rPr>
          <w:b/>
          <w:sz w:val="24"/>
          <w:szCs w:val="24"/>
        </w:rPr>
        <w:t>Dr.C. Lakshmi,</w:t>
      </w:r>
      <w:r>
        <w:rPr>
          <w:sz w:val="24"/>
          <w:szCs w:val="24"/>
        </w:rPr>
        <w:t xml:space="preserve"> Professor and Associate Chairperson -AI, School of Computing, SRM Institute of Science and Technology, for their invaluable support.</w:t>
      </w:r>
    </w:p>
    <w:p w14:paraId="578FE5B1" w14:textId="77777777" w:rsidR="00BA6F7E" w:rsidRDefault="00BA6F7E" w:rsidP="00D0385D">
      <w:pPr>
        <w:spacing w:line="276" w:lineRule="auto"/>
        <w:ind w:left="720" w:right="564"/>
        <w:jc w:val="both"/>
        <w:rPr>
          <w:b/>
          <w:sz w:val="24"/>
          <w:szCs w:val="24"/>
        </w:rPr>
      </w:pPr>
    </w:p>
    <w:p w14:paraId="466B9BC8" w14:textId="77777777" w:rsidR="00BA6F7E" w:rsidRDefault="00000000" w:rsidP="005117F9">
      <w:pPr>
        <w:spacing w:line="276" w:lineRule="auto"/>
        <w:ind w:left="720" w:right="564"/>
        <w:jc w:val="both"/>
        <w:rPr>
          <w:sz w:val="24"/>
          <w:szCs w:val="24"/>
        </w:rPr>
      </w:pPr>
      <w:r>
        <w:rPr>
          <w:sz w:val="24"/>
          <w:szCs w:val="24"/>
        </w:rPr>
        <w:t xml:space="preserve"> We are incredibly grateful to our Head of the Department, </w:t>
      </w:r>
      <w:r>
        <w:rPr>
          <w:b/>
          <w:bCs/>
          <w:sz w:val="24"/>
          <w:szCs w:val="24"/>
        </w:rPr>
        <w:t>DR. R. Annie Uthara</w:t>
      </w:r>
      <w:r>
        <w:rPr>
          <w:sz w:val="24"/>
          <w:szCs w:val="24"/>
        </w:rPr>
        <w:t xml:space="preserve">, Professor and Head, Department of Computational Intelligence, SRM Institute of Science and Technology, for her suggestions and encouragement at all the stages of the project work. </w:t>
      </w:r>
    </w:p>
    <w:p w14:paraId="29441163" w14:textId="77777777" w:rsidR="00BA6F7E" w:rsidRDefault="00BA6F7E" w:rsidP="00D0385D">
      <w:pPr>
        <w:spacing w:line="276" w:lineRule="auto"/>
        <w:ind w:left="720" w:right="564"/>
        <w:jc w:val="both"/>
        <w:rPr>
          <w:sz w:val="24"/>
          <w:szCs w:val="24"/>
        </w:rPr>
      </w:pPr>
    </w:p>
    <w:p w14:paraId="335BD29D" w14:textId="77777777" w:rsidR="00BA6F7E" w:rsidRDefault="00000000" w:rsidP="00D0385D">
      <w:pPr>
        <w:spacing w:line="276" w:lineRule="auto"/>
        <w:ind w:left="720" w:right="564"/>
        <w:jc w:val="both"/>
        <w:rPr>
          <w:sz w:val="24"/>
          <w:szCs w:val="24"/>
        </w:rPr>
      </w:pPr>
      <w:r>
        <w:rPr>
          <w:sz w:val="24"/>
          <w:szCs w:val="24"/>
        </w:rPr>
        <w:t>We want to convey our thanks to our Project Coordinators, Panel Head, and Panel Members Department of Computational Intelligence, SRM Institute of Science and Technology, for their inputs during the project reviews and support.</w:t>
      </w:r>
    </w:p>
    <w:p w14:paraId="64ABAE18" w14:textId="77777777" w:rsidR="00BA6F7E" w:rsidRDefault="00000000" w:rsidP="00D0385D">
      <w:pPr>
        <w:spacing w:line="276" w:lineRule="auto"/>
        <w:ind w:left="720" w:right="564"/>
        <w:jc w:val="both"/>
        <w:rPr>
          <w:sz w:val="24"/>
          <w:szCs w:val="24"/>
        </w:rPr>
      </w:pPr>
      <w:r>
        <w:rPr>
          <w:sz w:val="24"/>
          <w:szCs w:val="24"/>
        </w:rPr>
        <w:t xml:space="preserve"> </w:t>
      </w:r>
    </w:p>
    <w:p w14:paraId="2942BF7D" w14:textId="77777777" w:rsidR="00BA6F7E" w:rsidRDefault="00000000" w:rsidP="00D0385D">
      <w:pPr>
        <w:spacing w:line="276" w:lineRule="auto"/>
        <w:ind w:left="720" w:right="564"/>
        <w:jc w:val="both"/>
        <w:rPr>
          <w:sz w:val="24"/>
          <w:szCs w:val="24"/>
        </w:rPr>
      </w:pPr>
      <w:r>
        <w:rPr>
          <w:sz w:val="24"/>
          <w:szCs w:val="24"/>
        </w:rPr>
        <w:t xml:space="preserve"> We register our immeasurable thanks to our Faculty Advisor, </w:t>
      </w:r>
      <w:r>
        <w:rPr>
          <w:b/>
          <w:bCs/>
          <w:sz w:val="24"/>
          <w:szCs w:val="24"/>
        </w:rPr>
        <w:t>Dr. S. Suresh Kumar</w:t>
      </w:r>
      <w:r>
        <w:rPr>
          <w:sz w:val="24"/>
          <w:szCs w:val="24"/>
        </w:rPr>
        <w:t>, Department of Computational Intelligence, SRM Institute of Science and Technology, for leading and helping us to complete our course.</w:t>
      </w:r>
    </w:p>
    <w:p w14:paraId="00B8E00D" w14:textId="77777777" w:rsidR="00BA6F7E" w:rsidRDefault="00000000" w:rsidP="00D0385D">
      <w:pPr>
        <w:spacing w:line="276" w:lineRule="auto"/>
        <w:ind w:left="720" w:right="564"/>
        <w:jc w:val="both"/>
        <w:rPr>
          <w:sz w:val="24"/>
          <w:szCs w:val="24"/>
        </w:rPr>
      </w:pPr>
      <w:r>
        <w:rPr>
          <w:sz w:val="24"/>
          <w:szCs w:val="24"/>
        </w:rPr>
        <w:t xml:space="preserve"> </w:t>
      </w:r>
    </w:p>
    <w:p w14:paraId="4F780AB2" w14:textId="77777777" w:rsidR="00BA6F7E" w:rsidRDefault="00000000" w:rsidP="00D0385D">
      <w:pPr>
        <w:spacing w:line="276" w:lineRule="auto"/>
        <w:ind w:left="720" w:right="564"/>
        <w:jc w:val="both"/>
        <w:rPr>
          <w:sz w:val="24"/>
          <w:szCs w:val="24"/>
        </w:rPr>
      </w:pPr>
      <w:r>
        <w:rPr>
          <w:sz w:val="24"/>
          <w:szCs w:val="24"/>
        </w:rPr>
        <w:t xml:space="preserve">Our inexpressible respect and thanks to our guide, </w:t>
      </w:r>
      <w:r>
        <w:rPr>
          <w:b/>
          <w:bCs/>
          <w:sz w:val="24"/>
          <w:szCs w:val="24"/>
        </w:rPr>
        <w:t>Dr. M. VimalaDevi</w:t>
      </w:r>
      <w:r>
        <w:rPr>
          <w:sz w:val="24"/>
          <w:szCs w:val="24"/>
        </w:rPr>
        <w:t xml:space="preserve">, Department of Computational Intelligence, SRM Institute of Science and Technology, for providing us with an opportunity to pursue our project under her mentorship. She provided us with the freedom and support to explore the research topics of our interest. Her passion for solving problems and making a difference in the world has always been inspiring. </w:t>
      </w:r>
    </w:p>
    <w:p w14:paraId="4B3F1C71" w14:textId="77777777" w:rsidR="00BA6F7E" w:rsidRDefault="00BA6F7E" w:rsidP="00D0385D">
      <w:pPr>
        <w:spacing w:line="276" w:lineRule="auto"/>
        <w:ind w:left="720" w:right="564"/>
        <w:jc w:val="both"/>
        <w:rPr>
          <w:sz w:val="24"/>
          <w:szCs w:val="24"/>
        </w:rPr>
      </w:pPr>
    </w:p>
    <w:p w14:paraId="4F32EED2" w14:textId="77777777" w:rsidR="00BA6F7E" w:rsidRDefault="00000000" w:rsidP="00D0385D">
      <w:pPr>
        <w:spacing w:line="276" w:lineRule="auto"/>
        <w:ind w:left="720" w:right="564"/>
        <w:jc w:val="both"/>
        <w:rPr>
          <w:sz w:val="24"/>
          <w:szCs w:val="24"/>
        </w:rPr>
      </w:pPr>
      <w:r>
        <w:rPr>
          <w:sz w:val="24"/>
          <w:szCs w:val="24"/>
        </w:rPr>
        <w:t>We sincerely thank all the staff members of Department of Computational Intelligence, School of Computing, S.R.M Institute of Science and Technology, for their help during our project. Finally, we would like to thank our parents, family members, and friends for their unconditional love, constant support and encouragement</w:t>
      </w:r>
    </w:p>
    <w:p w14:paraId="7000CAF9" w14:textId="77777777" w:rsidR="00BA6F7E" w:rsidRDefault="00BA6F7E" w:rsidP="00D0385D">
      <w:pPr>
        <w:spacing w:line="276" w:lineRule="auto"/>
        <w:ind w:left="720" w:right="564"/>
        <w:jc w:val="both"/>
        <w:rPr>
          <w:sz w:val="24"/>
          <w:szCs w:val="24"/>
        </w:rPr>
      </w:pPr>
    </w:p>
    <w:p w14:paraId="6977A6BE" w14:textId="7777777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2E44C3A1" w14:textId="7777777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F11D3F4" w14:textId="77777777" w:rsidR="00BA6F7E" w:rsidRDefault="00BA6F7E">
      <w:pPr>
        <w:spacing w:line="276" w:lineRule="auto"/>
        <w:jc w:val="both"/>
        <w:rPr>
          <w:sz w:val="24"/>
          <w:szCs w:val="24"/>
        </w:rPr>
      </w:pPr>
    </w:p>
    <w:p w14:paraId="09FCF0AA" w14:textId="77777777" w:rsidR="00BA6F7E" w:rsidRDefault="00BA6F7E">
      <w:pPr>
        <w:spacing w:line="276" w:lineRule="auto"/>
        <w:jc w:val="both"/>
        <w:rPr>
          <w:sz w:val="24"/>
          <w:szCs w:val="24"/>
        </w:rPr>
      </w:pPr>
    </w:p>
    <w:p w14:paraId="47A96600" w14:textId="77777777" w:rsidR="00BA6F7E" w:rsidRDefault="00000000">
      <w:pPr>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Authors</w:t>
      </w:r>
    </w:p>
    <w:p w14:paraId="48BAE956" w14:textId="77777777" w:rsidR="00BA6F7E" w:rsidRDefault="00BA6F7E">
      <w:pPr>
        <w:spacing w:line="276" w:lineRule="auto"/>
        <w:jc w:val="both"/>
        <w:rPr>
          <w:sz w:val="24"/>
          <w:szCs w:val="24"/>
        </w:rPr>
      </w:pPr>
    </w:p>
    <w:p w14:paraId="45967231" w14:textId="77777777" w:rsidR="00BA6F7E" w:rsidRDefault="00BA6F7E">
      <w:pPr>
        <w:spacing w:before="229"/>
        <w:ind w:left="2266" w:right="2643"/>
        <w:jc w:val="center"/>
        <w:rPr>
          <w:b/>
          <w:sz w:val="34"/>
        </w:rPr>
      </w:pPr>
    </w:p>
    <w:p w14:paraId="37A7957F" w14:textId="77777777" w:rsidR="00BA6F7E" w:rsidRDefault="00BA6F7E">
      <w:pPr>
        <w:spacing w:before="229"/>
        <w:ind w:left="2266" w:right="2643"/>
        <w:jc w:val="center"/>
        <w:rPr>
          <w:b/>
          <w:sz w:val="34"/>
        </w:rPr>
      </w:pPr>
    </w:p>
    <w:p>
      <w:pPr>
        <w:sectPr w:rsidR="00BA6F7E" w:rsidSect="00BF5481">
          <w:footerReference w:type="default" r:id="rId12"/>
          <w:pgSz w:w="11900" w:h="16840"/>
          <w:pgMar w:top="720" w:right="720" w:bottom="720" w:left="720" w:header="0" w:footer="0" w:gutter="0"/>
          <w:cols w:space="720"/>
          <w:docGrid w:linePitch="299"/>
        </w:sectPr>
      </w:pPr>
    </w:p>
    <w:p>
      <w:pPr>
        <w:spacing w:line="360" w:lineRule="auto" w:before="0" w:after="480"/>
        <w:jc w:val="center"/>
      </w:pPr>
      <w:r>
        <w:rPr>
          <w:rFonts w:ascii="Times New Roman" w:hAnsi="Times New Roman" w:cs="Times New Roman" w:eastAsia="Times New Roman"/>
          <w:b/>
          <w:i w:val="0"/>
          <w:sz w:val="32"/>
        </w:rPr>
        <w:t>ABSTRACT</w:t>
      </w:r>
    </w:p>
    <w:p>
      <w:pPr>
        <w:spacing w:line="360" w:lineRule="auto" w:before="0" w:after="120"/>
        <w:ind w:firstLine="432"/>
        <w:jc w:val="both"/>
      </w:pPr>
      <w:r>
        <w:rPr>
          <w:rFonts w:ascii="Times New Roman" w:hAnsi="Times New Roman" w:cs="Times New Roman" w:eastAsia="Times New Roman"/>
          <w:b w:val="0"/>
          <w:i w:val="0"/>
          <w:sz w:val="24"/>
        </w:rPr>
        <w:t>Airlines in India run on razor-thin buffers. One delayed departure at Mumbai in the morning wave can ripple into late arrivals at Bangalore, missed connections at Delhi, and a cascade of fatigued crews by evening. This project set out to build a working decision-support tool that helps dispatchers see those knock-on effects before they happen, and act on them. We built the Flight Schedule Optimizer as a Streamlit web application that couples machine learning with rule-based checks to handle two tightly linked problems at once: predicting which flights are likely to arrive late, and deciding which pilots can safely fly them. For the delay side, an ensemble of a Random Forest and an XGBoost classifier reaches 83.8% accuracy on an 80/20 test split when given engineered features such as turnaround pressure, peak-hour flags, weekend indicators, and a cascading risk score drawn from aircraft rotations. For the crew side, a second Random Forest classifies pilot-days into three fatigue bands, and a deterministic rule layer rejects rosters that break DGCA-style duty and rest limits, regardless of what the model thinks. A lightweight Sentence-BERT layer sits on top of it all so that a dispatcher can type "which hour is busiest at BLR?" and get an answer without learning the underlying column names. The results are encouraging. Moving congested departure slots by one to three hours cut modelled congestion by 28 to 35 percent and dropped arrival-delay probability by 18 to 22 percent on the flights we tested. The intent router pointed 28 out of 30 natural language queries at the right handler, and the drag-and-drop scheduling board resolved most "Critical" fatigue flags through crew swaps alone. None of this is a replacement for a certified airline operations system. It is a practical, low-cost prototype that shows how modern machine learning, graph analytics, and a compliance rule layer can be stitched together into something an operations team could actually use day to day.</w:t>
      </w:r>
    </w:p>
    <w:p>
      <w:r>
        <w:br w:type="page"/>
      </w:r>
    </w:p>
    <w:p>
      <w:pPr>
        <w:spacing w:after="480"/>
        <w:jc w:val="center"/>
      </w:pPr>
      <w:r>
        <w:rPr>
          <w:rFonts w:ascii="Times New Roman" w:hAnsi="Times New Roman" w:cs="Times New Roman" w:eastAsia="Times New Roman"/>
          <w:b/>
          <w:i w:val="0"/>
          <w:sz w:val="32"/>
        </w:rPr>
        <w:t>TABLE OF CONTENTS</w:t>
      </w:r>
    </w:p>
    <w:p>
      <w:pPr>
        <w:tabs>
          <w:tab w:pos="8640" w:val="right" w:leader="hyphen"/>
        </w:tabs>
        <w:spacing w:line="360" w:lineRule="auto" w:before="0" w:after="40"/>
        <w:jc w:val="left"/>
      </w:pPr>
      <w:r>
        <w:rPr>
          <w:rFonts w:ascii="Times New Roman" w:hAnsi="Times New Roman" w:cs="Times New Roman" w:eastAsia="Times New Roman"/>
          <w:b w:val="0"/>
          <w:i w:val="0"/>
          <w:sz w:val="24"/>
        </w:rPr>
        <w:t>ABSTRACT</w:t>
        <w:tab/>
        <w:t>v</w:t>
      </w:r>
    </w:p>
    <w:p>
      <w:pPr>
        <w:tabs>
          <w:tab w:pos="8640" w:val="right" w:leader="hyphen"/>
        </w:tabs>
        <w:spacing w:line="360" w:lineRule="auto" w:before="0" w:after="40"/>
        <w:jc w:val="left"/>
      </w:pPr>
      <w:r>
        <w:rPr>
          <w:rFonts w:ascii="Times New Roman" w:hAnsi="Times New Roman" w:cs="Times New Roman" w:eastAsia="Times New Roman"/>
          <w:b w:val="0"/>
          <w:i w:val="0"/>
          <w:sz w:val="24"/>
        </w:rPr>
        <w:t>TABLE OF CONTENTS</w:t>
        <w:tab/>
        <w:t>vi</w:t>
      </w:r>
    </w:p>
    <w:p>
      <w:pPr>
        <w:tabs>
          <w:tab w:pos="8640" w:val="right" w:leader="hyphen"/>
        </w:tabs>
        <w:spacing w:line="360" w:lineRule="auto" w:before="0" w:after="40"/>
        <w:jc w:val="left"/>
      </w:pPr>
      <w:r>
        <w:rPr>
          <w:rFonts w:ascii="Times New Roman" w:hAnsi="Times New Roman" w:cs="Times New Roman" w:eastAsia="Times New Roman"/>
          <w:b w:val="0"/>
          <w:i w:val="0"/>
          <w:sz w:val="24"/>
        </w:rPr>
        <w:t>LIST OF FIGURES</w:t>
        <w:tab/>
        <w:t>vii</w:t>
      </w:r>
    </w:p>
    <w:p>
      <w:pPr>
        <w:tabs>
          <w:tab w:pos="8640" w:val="right" w:leader="hyphen"/>
        </w:tabs>
        <w:spacing w:line="360" w:lineRule="auto" w:before="0" w:after="40"/>
        <w:jc w:val="left"/>
      </w:pPr>
      <w:r>
        <w:rPr>
          <w:rFonts w:ascii="Times New Roman" w:hAnsi="Times New Roman" w:cs="Times New Roman" w:eastAsia="Times New Roman"/>
          <w:b w:val="0"/>
          <w:i w:val="0"/>
          <w:sz w:val="24"/>
        </w:rPr>
        <w:t>LIST OF TABLES</w:t>
        <w:tab/>
        <w:t>viii</w:t>
      </w:r>
    </w:p>
    <w:p>
      <w:pPr>
        <w:tabs>
          <w:tab w:pos="8640" w:val="right" w:leader="hyphen"/>
        </w:tabs>
        <w:spacing w:line="360" w:lineRule="auto" w:before="0" w:after="40"/>
        <w:jc w:val="left"/>
      </w:pPr>
      <w:r>
        <w:rPr>
          <w:rFonts w:ascii="Times New Roman" w:hAnsi="Times New Roman" w:cs="Times New Roman" w:eastAsia="Times New Roman"/>
          <w:b w:val="0"/>
          <w:i w:val="0"/>
          <w:sz w:val="24"/>
        </w:rPr>
        <w:t>ABBREVIATIONS</w:t>
        <w:tab/>
        <w:t>ix</w:t>
      </w:r>
    </w:p>
    <w:p>
      <w:pPr>
        <w:tabs>
          <w:tab w:pos="8640" w:val="right" w:leader="hyphen"/>
        </w:tabs>
        <w:spacing w:line="360" w:lineRule="auto" w:before="0" w:after="40"/>
        <w:jc w:val="left"/>
      </w:pPr>
      <w:r>
        <w:rPr>
          <w:rFonts w:ascii="Times New Roman" w:hAnsi="Times New Roman" w:cs="Times New Roman" w:eastAsia="Times New Roman"/>
          <w:b w:val="0"/>
          <w:i w:val="0"/>
          <w:sz w:val="24"/>
        </w:rPr>
        <w:t>CHAPTER 1  INTRODUCTION</w:t>
        <w:tab/>
        <w:t>1</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1.1 Introduction To Project</w:t>
        <w:tab/>
        <w:t>1</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1.2 Problem Statement And Description</w:t>
        <w:tab/>
        <w:t>3</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1.3 Motivation</w:t>
        <w:tab/>
        <w:t>5</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1.4 Sustainable Development Goal Of The Project</w:t>
        <w:tab/>
        <w:t>6</w:t>
      </w:r>
    </w:p>
    <w:p>
      <w:pPr>
        <w:tabs>
          <w:tab w:pos="8640" w:val="right" w:leader="hyphen"/>
        </w:tabs>
        <w:spacing w:line="360" w:lineRule="auto" w:before="0" w:after="40"/>
        <w:jc w:val="left"/>
      </w:pPr>
      <w:r>
        <w:rPr>
          <w:rFonts w:ascii="Times New Roman" w:hAnsi="Times New Roman" w:cs="Times New Roman" w:eastAsia="Times New Roman"/>
          <w:b w:val="0"/>
          <w:i w:val="0"/>
          <w:sz w:val="24"/>
        </w:rPr>
        <w:t>CHAPTER 2  LITERATURE SURVEY</w:t>
        <w:tab/>
        <w:t>8</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2.1 Overview Of The Research Area</w:t>
        <w:tab/>
        <w:t>8</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2.2 Existing Models And Frameworks</w:t>
        <w:tab/>
        <w:t>10</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2.3 Limitations Identified From Literature Survey</w:t>
        <w:tab/>
        <w:t>12</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2.4 Research Objectives</w:t>
        <w:tab/>
        <w:t>13</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2.5 Product Backlog</w:t>
        <w:tab/>
        <w:t>14</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2.6 Plan Of Action (Project Road Map)</w:t>
        <w:tab/>
        <w:t>17</w:t>
      </w:r>
    </w:p>
    <w:p>
      <w:pPr>
        <w:tabs>
          <w:tab w:pos="8640" w:val="right" w:leader="hyphen"/>
        </w:tabs>
        <w:spacing w:line="360" w:lineRule="auto" w:before="0" w:after="40"/>
        <w:jc w:val="left"/>
      </w:pPr>
      <w:r>
        <w:rPr>
          <w:rFonts w:ascii="Times New Roman" w:hAnsi="Times New Roman" w:cs="Times New Roman" w:eastAsia="Times New Roman"/>
          <w:b w:val="0"/>
          <w:i w:val="0"/>
          <w:sz w:val="24"/>
        </w:rPr>
        <w:t>CHAPTER 3  SPRINT PLANNING AND EXECUTION METHODOLOGY</w:t>
        <w:tab/>
        <w:t>19</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3.1 Sprint I  Data Pipeline And Delay Prediction Core</w:t>
        <w:tab/>
        <w:t>19</w:t>
      </w:r>
    </w:p>
    <w:p>
      <w:pPr>
        <w:tabs>
          <w:tab w:pos="8640" w:val="right" w:leader="hyphen"/>
        </w:tabs>
        <w:spacing w:line="360" w:lineRule="auto" w:before="0" w:after="40"/>
        <w:ind w:left="720"/>
        <w:jc w:val="left"/>
      </w:pPr>
      <w:r>
        <w:rPr>
          <w:rFonts w:ascii="Times New Roman" w:hAnsi="Times New Roman" w:cs="Times New Roman" w:eastAsia="Times New Roman"/>
          <w:b w:val="0"/>
          <w:i w:val="0"/>
          <w:sz w:val="24"/>
        </w:rPr>
        <w:t>3.1.1 Objectives With User Stories Of Sprint I</w:t>
        <w:tab/>
        <w:t>20</w:t>
      </w:r>
    </w:p>
    <w:p>
      <w:pPr>
        <w:tabs>
          <w:tab w:pos="8640" w:val="right" w:leader="hyphen"/>
        </w:tabs>
        <w:spacing w:line="360" w:lineRule="auto" w:before="0" w:after="40"/>
        <w:ind w:left="720"/>
        <w:jc w:val="left"/>
      </w:pPr>
      <w:r>
        <w:rPr>
          <w:rFonts w:ascii="Times New Roman" w:hAnsi="Times New Roman" w:cs="Times New Roman" w:eastAsia="Times New Roman"/>
          <w:b w:val="0"/>
          <w:i w:val="0"/>
          <w:sz w:val="24"/>
        </w:rPr>
        <w:t>3.1.2 Functional Document</w:t>
        <w:tab/>
        <w:t>21</w:t>
      </w:r>
    </w:p>
    <w:p>
      <w:pPr>
        <w:tabs>
          <w:tab w:pos="8640" w:val="right" w:leader="hyphen"/>
        </w:tabs>
        <w:spacing w:line="360" w:lineRule="auto" w:before="0" w:after="40"/>
        <w:ind w:left="720"/>
        <w:jc w:val="left"/>
      </w:pPr>
      <w:r>
        <w:rPr>
          <w:rFonts w:ascii="Times New Roman" w:hAnsi="Times New Roman" w:cs="Times New Roman" w:eastAsia="Times New Roman"/>
          <w:b w:val="0"/>
          <w:i w:val="0"/>
          <w:sz w:val="24"/>
        </w:rPr>
        <w:t>3.1.3 Architecture Document</w:t>
        <w:tab/>
        <w:t>22</w:t>
      </w:r>
    </w:p>
    <w:p>
      <w:pPr>
        <w:tabs>
          <w:tab w:pos="8640" w:val="right" w:leader="hyphen"/>
        </w:tabs>
        <w:spacing w:line="360" w:lineRule="auto" w:before="0" w:after="40"/>
        <w:ind w:left="720"/>
        <w:jc w:val="left"/>
      </w:pPr>
      <w:r>
        <w:rPr>
          <w:rFonts w:ascii="Times New Roman" w:hAnsi="Times New Roman" w:cs="Times New Roman" w:eastAsia="Times New Roman"/>
          <w:b w:val="0"/>
          <w:i w:val="0"/>
          <w:sz w:val="24"/>
        </w:rPr>
        <w:t>3.1.4 Outcome Of Objectives / Result Analysis</w:t>
        <w:tab/>
        <w:t>23</w:t>
      </w:r>
    </w:p>
    <w:p>
      <w:pPr>
        <w:tabs>
          <w:tab w:pos="8640" w:val="right" w:leader="hyphen"/>
        </w:tabs>
        <w:spacing w:line="360" w:lineRule="auto" w:before="0" w:after="40"/>
        <w:ind w:left="720"/>
        <w:jc w:val="left"/>
      </w:pPr>
      <w:r>
        <w:rPr>
          <w:rFonts w:ascii="Times New Roman" w:hAnsi="Times New Roman" w:cs="Times New Roman" w:eastAsia="Times New Roman"/>
          <w:b w:val="0"/>
          <w:i w:val="0"/>
          <w:sz w:val="24"/>
        </w:rPr>
        <w:t>3.1.5 Sprint Retrospective</w:t>
        <w:tab/>
        <w:t>24</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3.2 Sprint II  Crew Management And DGCA Compliance</w:t>
        <w:tab/>
        <w:t>25</w:t>
      </w:r>
    </w:p>
    <w:p>
      <w:pPr>
        <w:tabs>
          <w:tab w:pos="8640" w:val="right" w:leader="hyphen"/>
        </w:tabs>
        <w:spacing w:line="360" w:lineRule="auto" w:before="0" w:after="40"/>
        <w:ind w:left="720"/>
        <w:jc w:val="left"/>
      </w:pPr>
      <w:r>
        <w:rPr>
          <w:rFonts w:ascii="Times New Roman" w:hAnsi="Times New Roman" w:cs="Times New Roman" w:eastAsia="Times New Roman"/>
          <w:b w:val="0"/>
          <w:i w:val="0"/>
          <w:sz w:val="24"/>
        </w:rPr>
        <w:t>3.2.1 Objectives With User Stories Of Sprint II</w:t>
        <w:tab/>
        <w:t>25</w:t>
      </w:r>
    </w:p>
    <w:p>
      <w:pPr>
        <w:tabs>
          <w:tab w:pos="8640" w:val="right" w:leader="hyphen"/>
        </w:tabs>
        <w:spacing w:line="360" w:lineRule="auto" w:before="0" w:after="40"/>
        <w:ind w:left="720"/>
        <w:jc w:val="left"/>
      </w:pPr>
      <w:r>
        <w:rPr>
          <w:rFonts w:ascii="Times New Roman" w:hAnsi="Times New Roman" w:cs="Times New Roman" w:eastAsia="Times New Roman"/>
          <w:b w:val="0"/>
          <w:i w:val="0"/>
          <w:sz w:val="24"/>
        </w:rPr>
        <w:t>3.2.2 Functional Document</w:t>
        <w:tab/>
        <w:t>26</w:t>
      </w:r>
    </w:p>
    <w:p>
      <w:pPr>
        <w:tabs>
          <w:tab w:pos="8640" w:val="right" w:leader="hyphen"/>
        </w:tabs>
        <w:spacing w:line="360" w:lineRule="auto" w:before="0" w:after="40"/>
        <w:ind w:left="720"/>
        <w:jc w:val="left"/>
      </w:pPr>
      <w:r>
        <w:rPr>
          <w:rFonts w:ascii="Times New Roman" w:hAnsi="Times New Roman" w:cs="Times New Roman" w:eastAsia="Times New Roman"/>
          <w:b w:val="0"/>
          <w:i w:val="0"/>
          <w:sz w:val="24"/>
        </w:rPr>
        <w:t>3.2.3 Architecture Document</w:t>
        <w:tab/>
        <w:t>27</w:t>
      </w:r>
    </w:p>
    <w:p>
      <w:pPr>
        <w:tabs>
          <w:tab w:pos="8640" w:val="right" w:leader="hyphen"/>
        </w:tabs>
        <w:spacing w:line="360" w:lineRule="auto" w:before="0" w:after="40"/>
        <w:ind w:left="720"/>
        <w:jc w:val="left"/>
      </w:pPr>
      <w:r>
        <w:rPr>
          <w:rFonts w:ascii="Times New Roman" w:hAnsi="Times New Roman" w:cs="Times New Roman" w:eastAsia="Times New Roman"/>
          <w:b w:val="0"/>
          <w:i w:val="0"/>
          <w:sz w:val="24"/>
        </w:rPr>
        <w:t>3.2.4 Outcome Of Objectives / Result Analysis</w:t>
        <w:tab/>
        <w:t>28</w:t>
      </w:r>
    </w:p>
    <w:p>
      <w:pPr>
        <w:tabs>
          <w:tab w:pos="8640" w:val="right" w:leader="hyphen"/>
        </w:tabs>
        <w:spacing w:line="360" w:lineRule="auto" w:before="0" w:after="40"/>
        <w:ind w:left="720"/>
        <w:jc w:val="left"/>
      </w:pPr>
      <w:r>
        <w:rPr>
          <w:rFonts w:ascii="Times New Roman" w:hAnsi="Times New Roman" w:cs="Times New Roman" w:eastAsia="Times New Roman"/>
          <w:b w:val="0"/>
          <w:i w:val="0"/>
          <w:sz w:val="24"/>
        </w:rPr>
        <w:t>3.2.5 Sprint Retrospective</w:t>
        <w:tab/>
        <w:t>29</w:t>
      </w:r>
    </w:p>
    <w:p>
      <w:pPr>
        <w:tabs>
          <w:tab w:pos="8640" w:val="right" w:leader="hyphen"/>
        </w:tabs>
        <w:spacing w:line="360" w:lineRule="auto" w:before="0" w:after="40"/>
        <w:jc w:val="left"/>
      </w:pPr>
      <w:r>
        <w:rPr>
          <w:rFonts w:ascii="Times New Roman" w:hAnsi="Times New Roman" w:cs="Times New Roman" w:eastAsia="Times New Roman"/>
          <w:b w:val="0"/>
          <w:i w:val="0"/>
          <w:sz w:val="24"/>
        </w:rPr>
        <w:t>CHAPTER 4  SPRINT III  NATURAL LANGUAGE QUERY LAYER</w:t>
        <w:tab/>
        <w:t>30</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4.1 Objectives With User Stories Of Sprint III</w:t>
        <w:tab/>
        <w:t>30</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4.2 Functional Document</w:t>
        <w:tab/>
        <w:t>31</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4.3 Architecture Document</w:t>
        <w:tab/>
        <w:t>32</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4.4 Outcome Of Objectives / Result Analysis</w:t>
        <w:tab/>
        <w:t>33</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4.5 Sprint Retrospective</w:t>
        <w:tab/>
        <w:t>34</w:t>
      </w:r>
    </w:p>
    <w:p>
      <w:pPr>
        <w:tabs>
          <w:tab w:pos="8640" w:val="right" w:leader="hyphen"/>
        </w:tabs>
        <w:spacing w:line="360" w:lineRule="auto" w:before="0" w:after="40"/>
        <w:jc w:val="left"/>
      </w:pPr>
      <w:r>
        <w:rPr>
          <w:rFonts w:ascii="Times New Roman" w:hAnsi="Times New Roman" w:cs="Times New Roman" w:eastAsia="Times New Roman"/>
          <w:b w:val="0"/>
          <w:i w:val="0"/>
          <w:sz w:val="24"/>
        </w:rPr>
        <w:t>CHAPTER 5  SPRINT IV  INTERACTIVE SCHEDULE BOARD AND ALERTS</w:t>
        <w:tab/>
        <w:t>35</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5.1 Objectives With User Stories Of Sprint IV</w:t>
        <w:tab/>
        <w:t>35</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5.2 Functional Document</w:t>
        <w:tab/>
        <w:t>36</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5.3 Architecture Document</w:t>
        <w:tab/>
        <w:t>37</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5.4 Outcome Of Objectives / Result Analysis</w:t>
        <w:tab/>
        <w:t>38</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5.5 Sprint Retrospective</w:t>
        <w:tab/>
        <w:t>39</w:t>
      </w:r>
    </w:p>
    <w:p>
      <w:pPr>
        <w:tabs>
          <w:tab w:pos="8640" w:val="right" w:leader="hyphen"/>
        </w:tabs>
        <w:spacing w:line="360" w:lineRule="auto" w:before="0" w:after="40"/>
        <w:jc w:val="left"/>
      </w:pPr>
      <w:r>
        <w:rPr>
          <w:rFonts w:ascii="Times New Roman" w:hAnsi="Times New Roman" w:cs="Times New Roman" w:eastAsia="Times New Roman"/>
          <w:b w:val="0"/>
          <w:i w:val="0"/>
          <w:sz w:val="24"/>
        </w:rPr>
        <w:t>CHAPTER 6  RESULTS AND DISCUSSIONS</w:t>
        <w:tab/>
        <w:t>40</w:t>
      </w:r>
    </w:p>
    <w:p>
      <w:pPr>
        <w:tabs>
          <w:tab w:pos="8640" w:val="right" w:leader="hyphen"/>
        </w:tabs>
        <w:spacing w:line="360" w:lineRule="auto" w:before="0" w:after="40"/>
        <w:ind w:left="432"/>
        <w:jc w:val="left"/>
      </w:pPr>
      <w:r>
        <w:rPr>
          <w:rFonts w:ascii="Times New Roman" w:hAnsi="Times New Roman" w:cs="Times New Roman" w:eastAsia="Times New Roman"/>
          <w:b w:val="0"/>
          <w:i w:val="0"/>
          <w:sz w:val="24"/>
        </w:rPr>
        <w:t>6.1 Project Outcomes And Performance Evaluation</w:t>
        <w:tab/>
        <w:t>40</w:t>
      </w:r>
    </w:p>
    <w:p>
      <w:pPr>
        <w:tabs>
          <w:tab w:pos="8640" w:val="right" w:leader="hyphen"/>
        </w:tabs>
        <w:spacing w:line="360" w:lineRule="auto" w:before="0" w:after="40"/>
        <w:jc w:val="left"/>
      </w:pPr>
      <w:r>
        <w:rPr>
          <w:rFonts w:ascii="Times New Roman" w:hAnsi="Times New Roman" w:cs="Times New Roman" w:eastAsia="Times New Roman"/>
          <w:b w:val="0"/>
          <w:i w:val="0"/>
          <w:sz w:val="24"/>
        </w:rPr>
        <w:t>CHAPTER 7  CONCLUSION AND FUTURE ENHANCEMENT</w:t>
        <w:tab/>
        <w:t>44</w:t>
      </w:r>
    </w:p>
    <w:p>
      <w:pPr>
        <w:tabs>
          <w:tab w:pos="8640" w:val="right" w:leader="hyphen"/>
        </w:tabs>
        <w:spacing w:line="360" w:lineRule="auto" w:before="0" w:after="40"/>
        <w:jc w:val="left"/>
      </w:pPr>
      <w:r>
        <w:rPr>
          <w:rFonts w:ascii="Times New Roman" w:hAnsi="Times New Roman" w:cs="Times New Roman" w:eastAsia="Times New Roman"/>
          <w:b w:val="0"/>
          <w:i w:val="0"/>
          <w:sz w:val="24"/>
        </w:rPr>
        <w:t>REFERENCES</w:t>
        <w:tab/>
        <w:t>46</w:t>
      </w:r>
    </w:p>
    <w:p>
      <w:pPr>
        <w:tabs>
          <w:tab w:pos="8640" w:val="right" w:leader="hyphen"/>
        </w:tabs>
        <w:spacing w:line="360" w:lineRule="auto" w:before="0" w:after="40"/>
        <w:jc w:val="left"/>
      </w:pPr>
      <w:r>
        <w:rPr>
          <w:rFonts w:ascii="Times New Roman" w:hAnsi="Times New Roman" w:cs="Times New Roman" w:eastAsia="Times New Roman"/>
          <w:b w:val="0"/>
          <w:i w:val="0"/>
          <w:sz w:val="24"/>
        </w:rPr>
        <w:t>APPENDIX A  CODING</w:t>
        <w:tab/>
        <w:t>48</w:t>
      </w:r>
    </w:p>
    <w:p>
      <w:pPr>
        <w:tabs>
          <w:tab w:pos="8640" w:val="right" w:leader="hyphen"/>
        </w:tabs>
        <w:spacing w:line="360" w:lineRule="auto" w:before="0" w:after="40"/>
        <w:jc w:val="left"/>
      </w:pPr>
      <w:r>
        <w:rPr>
          <w:rFonts w:ascii="Times New Roman" w:hAnsi="Times New Roman" w:cs="Times New Roman" w:eastAsia="Times New Roman"/>
          <w:b w:val="0"/>
          <w:i w:val="0"/>
          <w:sz w:val="24"/>
        </w:rPr>
        <w:t>APPENDIX B  CONFERENCE PUBLICATION</w:t>
        <w:tab/>
        <w:t>49</w:t>
      </w:r>
    </w:p>
    <w:p>
      <w:pPr>
        <w:tabs>
          <w:tab w:pos="8640" w:val="right" w:leader="hyphen"/>
        </w:tabs>
        <w:spacing w:line="360" w:lineRule="auto" w:before="0" w:after="40"/>
        <w:jc w:val="left"/>
      </w:pPr>
      <w:r>
        <w:rPr>
          <w:rFonts w:ascii="Times New Roman" w:hAnsi="Times New Roman" w:cs="Times New Roman" w:eastAsia="Times New Roman"/>
          <w:b w:val="0"/>
          <w:i w:val="0"/>
          <w:sz w:val="24"/>
        </w:rPr>
        <w:t>APPENDIX C  JOURNAL PUBLICATION</w:t>
        <w:tab/>
        <w:t>50</w:t>
      </w:r>
    </w:p>
    <w:p>
      <w:pPr>
        <w:tabs>
          <w:tab w:pos="8640" w:val="right" w:leader="hyphen"/>
        </w:tabs>
        <w:spacing w:line="360" w:lineRule="auto" w:before="0" w:after="40"/>
        <w:jc w:val="left"/>
      </w:pPr>
      <w:r>
        <w:rPr>
          <w:rFonts w:ascii="Times New Roman" w:hAnsi="Times New Roman" w:cs="Times New Roman" w:eastAsia="Times New Roman"/>
          <w:b w:val="0"/>
          <w:i w:val="0"/>
          <w:sz w:val="24"/>
        </w:rPr>
        <w:t>APPENDIX D  PLAGIARISM REPORT</w:t>
        <w:tab/>
        <w:t>51</w:t>
      </w:r>
    </w:p>
    <w:p>
      <w:r>
        <w:br w:type="page"/>
      </w:r>
    </w:p>
    <w:p>
      <w:pPr>
        <w:spacing w:after="480"/>
        <w:jc w:val="center"/>
      </w:pPr>
      <w:r>
        <w:rPr>
          <w:rFonts w:ascii="Times New Roman" w:hAnsi="Times New Roman" w:cs="Times New Roman" w:eastAsia="Times New Roman"/>
          <w:b/>
          <w:i w:val="0"/>
          <w:sz w:val="32"/>
        </w:rPr>
        <w:t>LIST OF FIGURES</w:t>
      </w:r>
    </w:p>
    <w:p>
      <w:pPr>
        <w:tabs>
          <w:tab w:pos="8640" w:val="right" w:leader="hyphen"/>
        </w:tabs>
        <w:spacing w:line="360" w:lineRule="auto" w:before="0" w:after="40"/>
        <w:jc w:val="left"/>
      </w:pPr>
      <w:r>
        <w:rPr>
          <w:rFonts w:ascii="Times New Roman" w:hAnsi="Times New Roman" w:cs="Times New Roman" w:eastAsia="Times New Roman"/>
          <w:b w:val="0"/>
          <w:i w:val="0"/>
          <w:sz w:val="24"/>
        </w:rPr>
        <w:t>Fig 3.1  System Architecture — Layered Design Overview</w:t>
        <w:tab/>
        <w:t>22</w:t>
      </w:r>
    </w:p>
    <w:p>
      <w:pPr>
        <w:tabs>
          <w:tab w:pos="8640" w:val="right" w:leader="hyphen"/>
        </w:tabs>
        <w:spacing w:line="360" w:lineRule="auto" w:before="0" w:after="40"/>
        <w:jc w:val="left"/>
      </w:pPr>
      <w:r>
        <w:rPr>
          <w:rFonts w:ascii="Times New Roman" w:hAnsi="Times New Roman" w:cs="Times New Roman" w:eastAsia="Times New Roman"/>
          <w:b w:val="0"/>
          <w:i w:val="0"/>
          <w:sz w:val="24"/>
        </w:rPr>
        <w:t>Fig 3.2  Congestion Heatmap — Airport vs Departure Hour</w:t>
        <w:tab/>
        <w:t>23</w:t>
      </w:r>
    </w:p>
    <w:p>
      <w:pPr>
        <w:tabs>
          <w:tab w:pos="8640" w:val="right" w:leader="hyphen"/>
        </w:tabs>
        <w:spacing w:line="360" w:lineRule="auto" w:before="0" w:after="40"/>
        <w:jc w:val="left"/>
      </w:pPr>
      <w:r>
        <w:rPr>
          <w:rFonts w:ascii="Times New Roman" w:hAnsi="Times New Roman" w:cs="Times New Roman" w:eastAsia="Times New Roman"/>
          <w:b w:val="0"/>
          <w:i w:val="0"/>
          <w:sz w:val="24"/>
        </w:rPr>
        <w:t>Fig 3.3  Feature Importance Ranking — Delay Model</w:t>
        <w:tab/>
        <w:t>24</w:t>
      </w:r>
    </w:p>
    <w:p>
      <w:pPr>
        <w:tabs>
          <w:tab w:pos="8640" w:val="right" w:leader="hyphen"/>
        </w:tabs>
        <w:spacing w:line="360" w:lineRule="auto" w:before="0" w:after="40"/>
        <w:jc w:val="left"/>
      </w:pPr>
      <w:r>
        <w:rPr>
          <w:rFonts w:ascii="Times New Roman" w:hAnsi="Times New Roman" w:cs="Times New Roman" w:eastAsia="Times New Roman"/>
          <w:b w:val="0"/>
          <w:i w:val="0"/>
          <w:sz w:val="24"/>
        </w:rPr>
        <w:t>Fig 3.4  Cascading Delay Propagation Network Graph</w:t>
        <w:tab/>
        <w:t>27</w:t>
      </w:r>
    </w:p>
    <w:p>
      <w:pPr>
        <w:tabs>
          <w:tab w:pos="8640" w:val="right" w:leader="hyphen"/>
        </w:tabs>
        <w:spacing w:line="360" w:lineRule="auto" w:before="0" w:after="40"/>
        <w:jc w:val="left"/>
      </w:pPr>
      <w:r>
        <w:rPr>
          <w:rFonts w:ascii="Times New Roman" w:hAnsi="Times New Roman" w:cs="Times New Roman" w:eastAsia="Times New Roman"/>
          <w:b w:val="0"/>
          <w:i w:val="0"/>
          <w:sz w:val="24"/>
        </w:rPr>
        <w:t>Fig 3.5  Pilot Fatigue Risk Index Gauge Display</w:t>
        <w:tab/>
        <w:t>28</w:t>
      </w:r>
    </w:p>
    <w:p>
      <w:pPr>
        <w:tabs>
          <w:tab w:pos="8640" w:val="right" w:leader="hyphen"/>
        </w:tabs>
        <w:spacing w:line="360" w:lineRule="auto" w:before="0" w:after="40"/>
        <w:jc w:val="left"/>
      </w:pPr>
      <w:r>
        <w:rPr>
          <w:rFonts w:ascii="Times New Roman" w:hAnsi="Times New Roman" w:cs="Times New Roman" w:eastAsia="Times New Roman"/>
          <w:b w:val="0"/>
          <w:i w:val="0"/>
          <w:sz w:val="24"/>
        </w:rPr>
        <w:t>Fig 4.1  Intent Routing Flow — SBERT Semantic Similarity</w:t>
        <w:tab/>
        <w:t>32</w:t>
      </w:r>
    </w:p>
    <w:p>
      <w:pPr>
        <w:tabs>
          <w:tab w:pos="8640" w:val="right" w:leader="hyphen"/>
        </w:tabs>
        <w:spacing w:line="360" w:lineRule="auto" w:before="0" w:after="40"/>
        <w:jc w:val="left"/>
      </w:pPr>
      <w:r>
        <w:rPr>
          <w:rFonts w:ascii="Times New Roman" w:hAnsi="Times New Roman" w:cs="Times New Roman" w:eastAsia="Times New Roman"/>
          <w:b w:val="0"/>
          <w:i w:val="0"/>
          <w:sz w:val="24"/>
        </w:rPr>
        <w:t>Fig 5.1  Interactive Drag-And-Drop Scheduling Board</w:t>
        <w:tab/>
        <w:t>37</w:t>
      </w:r>
    </w:p>
    <w:p>
      <w:pPr>
        <w:tabs>
          <w:tab w:pos="8640" w:val="right" w:leader="hyphen"/>
        </w:tabs>
        <w:spacing w:line="360" w:lineRule="auto" w:before="0" w:after="40"/>
        <w:jc w:val="left"/>
      </w:pPr>
      <w:r>
        <w:rPr>
          <w:rFonts w:ascii="Times New Roman" w:hAnsi="Times New Roman" w:cs="Times New Roman" w:eastAsia="Times New Roman"/>
          <w:b w:val="0"/>
          <w:i w:val="0"/>
          <w:sz w:val="24"/>
        </w:rPr>
        <w:t>Fig 6.1  ROC Curve Comparison — Ensemble vs Individual Models</w:t>
        <w:tab/>
        <w:t>41</w:t>
      </w:r>
    </w:p>
    <w:p>
      <w:pPr>
        <w:tabs>
          <w:tab w:pos="8640" w:val="right" w:leader="hyphen"/>
        </w:tabs>
        <w:spacing w:line="360" w:lineRule="auto" w:before="0" w:after="40"/>
        <w:jc w:val="left"/>
      </w:pPr>
      <w:r>
        <w:rPr>
          <w:rFonts w:ascii="Times New Roman" w:hAnsi="Times New Roman" w:cs="Times New Roman" w:eastAsia="Times New Roman"/>
          <w:b w:val="0"/>
          <w:i w:val="0"/>
          <w:sz w:val="24"/>
        </w:rPr>
        <w:t>Fig 6.2  Optimiser Convergence Across Iterations</w:t>
        <w:tab/>
        <w:t>42</w:t>
      </w:r>
    </w:p>
    <w:p>
      <w:pPr>
        <w:tabs>
          <w:tab w:pos="8640" w:val="right" w:leader="hyphen"/>
        </w:tabs>
        <w:spacing w:line="360" w:lineRule="auto" w:before="0" w:after="40"/>
        <w:jc w:val="left"/>
      </w:pPr>
      <w:r>
        <w:rPr>
          <w:rFonts w:ascii="Times New Roman" w:hAnsi="Times New Roman" w:cs="Times New Roman" w:eastAsia="Times New Roman"/>
          <w:b w:val="0"/>
          <w:i w:val="0"/>
          <w:sz w:val="24"/>
        </w:rPr>
        <w:t>Fig 6.3  Schedule Optimisation Score Bar Chart</w:t>
        <w:tab/>
        <w:t>43</w:t>
      </w:r>
    </w:p>
    <w:p>
      <w:r>
        <w:br w:type="page"/>
      </w:r>
    </w:p>
    <w:p>
      <w:pPr>
        <w:spacing w:after="480"/>
        <w:jc w:val="center"/>
      </w:pPr>
      <w:r>
        <w:rPr>
          <w:rFonts w:ascii="Times New Roman" w:hAnsi="Times New Roman" w:cs="Times New Roman" w:eastAsia="Times New Roman"/>
          <w:b/>
          <w:i w:val="0"/>
          <w:sz w:val="32"/>
        </w:rPr>
        <w:t>LIST OF TABLES</w:t>
      </w:r>
    </w:p>
    <w:p>
      <w:pPr>
        <w:tabs>
          <w:tab w:pos="8640" w:val="right" w:leader="hyphen"/>
        </w:tabs>
        <w:spacing w:line="360" w:lineRule="auto" w:before="0" w:after="40"/>
        <w:jc w:val="left"/>
      </w:pPr>
      <w:r>
        <w:rPr>
          <w:rFonts w:ascii="Times New Roman" w:hAnsi="Times New Roman" w:cs="Times New Roman" w:eastAsia="Times New Roman"/>
          <w:b w:val="0"/>
          <w:i w:val="0"/>
          <w:sz w:val="24"/>
        </w:rPr>
        <w:t>Table 2.1  Product Backlog Summary — Epics And User Stories</w:t>
        <w:tab/>
        <w:t>14</w:t>
      </w:r>
    </w:p>
    <w:p>
      <w:pPr>
        <w:tabs>
          <w:tab w:pos="8640" w:val="right" w:leader="hyphen"/>
        </w:tabs>
        <w:spacing w:line="360" w:lineRule="auto" w:before="0" w:after="40"/>
        <w:jc w:val="left"/>
      </w:pPr>
      <w:r>
        <w:rPr>
          <w:rFonts w:ascii="Times New Roman" w:hAnsi="Times New Roman" w:cs="Times New Roman" w:eastAsia="Times New Roman"/>
          <w:b w:val="0"/>
          <w:i w:val="0"/>
          <w:sz w:val="24"/>
        </w:rPr>
        <w:t>Table 2.2  Project Road Map Across Four Sprints</w:t>
        <w:tab/>
        <w:t>17</w:t>
      </w:r>
    </w:p>
    <w:p>
      <w:pPr>
        <w:tabs>
          <w:tab w:pos="8640" w:val="right" w:leader="hyphen"/>
        </w:tabs>
        <w:spacing w:line="360" w:lineRule="auto" w:before="0" w:after="40"/>
        <w:jc w:val="left"/>
      </w:pPr>
      <w:r>
        <w:rPr>
          <w:rFonts w:ascii="Times New Roman" w:hAnsi="Times New Roman" w:cs="Times New Roman" w:eastAsia="Times New Roman"/>
          <w:b w:val="0"/>
          <w:i w:val="0"/>
          <w:sz w:val="24"/>
        </w:rPr>
        <w:t>Table 3.1  AIRPORT_CONFIG Capacity And Peak-Hour Parameters</w:t>
        <w:tab/>
        <w:t>22</w:t>
      </w:r>
    </w:p>
    <w:p>
      <w:pPr>
        <w:tabs>
          <w:tab w:pos="8640" w:val="right" w:leader="hyphen"/>
        </w:tabs>
        <w:spacing w:line="360" w:lineRule="auto" w:before="0" w:after="40"/>
        <w:jc w:val="left"/>
      </w:pPr>
      <w:r>
        <w:rPr>
          <w:rFonts w:ascii="Times New Roman" w:hAnsi="Times New Roman" w:cs="Times New Roman" w:eastAsia="Times New Roman"/>
          <w:b w:val="0"/>
          <w:i w:val="0"/>
          <w:sz w:val="24"/>
        </w:rPr>
        <w:t>Table 3.2  Sprint I Feature Matrix For Delay Classifier</w:t>
        <w:tab/>
        <w:t>24</w:t>
      </w:r>
    </w:p>
    <w:p>
      <w:pPr>
        <w:tabs>
          <w:tab w:pos="8640" w:val="right" w:leader="hyphen"/>
        </w:tabs>
        <w:spacing w:line="360" w:lineRule="auto" w:before="0" w:after="40"/>
        <w:jc w:val="left"/>
      </w:pPr>
      <w:r>
        <w:rPr>
          <w:rFonts w:ascii="Times New Roman" w:hAnsi="Times New Roman" w:cs="Times New Roman" w:eastAsia="Times New Roman"/>
          <w:b w:val="0"/>
          <w:i w:val="0"/>
          <w:sz w:val="24"/>
        </w:rPr>
        <w:t>Table 3.3  Cascading Impact Score — Component Weights</w:t>
        <w:tab/>
        <w:t>27</w:t>
      </w:r>
    </w:p>
    <w:p>
      <w:pPr>
        <w:tabs>
          <w:tab w:pos="8640" w:val="right" w:leader="hyphen"/>
        </w:tabs>
        <w:spacing w:line="360" w:lineRule="auto" w:before="0" w:after="40"/>
        <w:jc w:val="left"/>
      </w:pPr>
      <w:r>
        <w:rPr>
          <w:rFonts w:ascii="Times New Roman" w:hAnsi="Times New Roman" w:cs="Times New Roman" w:eastAsia="Times New Roman"/>
          <w:b w:val="0"/>
          <w:i w:val="0"/>
          <w:sz w:val="24"/>
        </w:rPr>
        <w:t>Table 4.1  Intent Categories And Example Queries</w:t>
        <w:tab/>
        <w:t>32</w:t>
      </w:r>
    </w:p>
    <w:p>
      <w:pPr>
        <w:tabs>
          <w:tab w:pos="8640" w:val="right" w:leader="hyphen"/>
        </w:tabs>
        <w:spacing w:line="360" w:lineRule="auto" w:before="0" w:after="40"/>
        <w:jc w:val="left"/>
      </w:pPr>
      <w:r>
        <w:rPr>
          <w:rFonts w:ascii="Times New Roman" w:hAnsi="Times New Roman" w:cs="Times New Roman" w:eastAsia="Times New Roman"/>
          <w:b w:val="0"/>
          <w:i w:val="0"/>
          <w:sz w:val="24"/>
        </w:rPr>
        <w:t>Table 6.1  Ensemble Model Performance Metrics</w:t>
        <w:tab/>
        <w:t>40</w:t>
      </w:r>
    </w:p>
    <w:p>
      <w:pPr>
        <w:tabs>
          <w:tab w:pos="8640" w:val="right" w:leader="hyphen"/>
        </w:tabs>
        <w:spacing w:line="360" w:lineRule="auto" w:before="0" w:after="40"/>
        <w:jc w:val="left"/>
      </w:pPr>
      <w:r>
        <w:rPr>
          <w:rFonts w:ascii="Times New Roman" w:hAnsi="Times New Roman" w:cs="Times New Roman" w:eastAsia="Times New Roman"/>
          <w:b w:val="0"/>
          <w:i w:val="0"/>
          <w:sz w:val="24"/>
        </w:rPr>
        <w:t>Table 6.2  Sprint Outcome Summary Across Four Sprints</w:t>
        <w:tab/>
        <w:t>43</w:t>
      </w:r>
    </w:p>
    <w:p>
      <w:r>
        <w:br w:type="page"/>
      </w:r>
    </w:p>
    <w:p>
      <w:pPr>
        <w:spacing w:after="480"/>
        <w:jc w:val="center"/>
      </w:pPr>
      <w:r>
        <w:rPr>
          <w:rFonts w:ascii="Times New Roman" w:hAnsi="Times New Roman" w:cs="Times New Roman" w:eastAsia="Times New Roman"/>
          <w:b/>
          <w:i w:val="0"/>
          <w:sz w:val="32"/>
        </w:rPr>
        <w:t>ABBREVIATIONS</w:t>
      </w:r>
    </w:p>
    <w:p>
      <w:pPr>
        <w:tabs>
          <w:tab w:pos="1728" w:val="left"/>
        </w:tabs>
        <w:spacing w:line="360" w:lineRule="auto" w:after="40"/>
      </w:pPr>
      <w:r>
        <w:rPr>
          <w:rFonts w:ascii="Times New Roman" w:hAnsi="Times New Roman" w:cs="Times New Roman" w:eastAsia="Times New Roman"/>
          <w:b w:val="0"/>
          <w:i w:val="0"/>
          <w:sz w:val="24"/>
        </w:rPr>
        <w:t>API</w:t>
        <w:tab/>
        <w:t>Application Programming Interface</w:t>
      </w:r>
    </w:p>
    <w:p>
      <w:pPr>
        <w:tabs>
          <w:tab w:pos="1728" w:val="left"/>
        </w:tabs>
        <w:spacing w:line="360" w:lineRule="auto" w:after="40"/>
      </w:pPr>
      <w:r>
        <w:rPr>
          <w:rFonts w:ascii="Times New Roman" w:hAnsi="Times New Roman" w:cs="Times New Roman" w:eastAsia="Times New Roman"/>
          <w:b w:val="0"/>
          <w:i w:val="0"/>
          <w:sz w:val="24"/>
        </w:rPr>
        <w:t>ATA</w:t>
        <w:tab/>
        <w:t>Actual Time of Arrival</w:t>
      </w:r>
    </w:p>
    <w:p>
      <w:pPr>
        <w:tabs>
          <w:tab w:pos="1728" w:val="left"/>
        </w:tabs>
        <w:spacing w:line="360" w:lineRule="auto" w:after="40"/>
      </w:pPr>
      <w:r>
        <w:rPr>
          <w:rFonts w:ascii="Times New Roman" w:hAnsi="Times New Roman" w:cs="Times New Roman" w:eastAsia="Times New Roman"/>
          <w:b w:val="0"/>
          <w:i w:val="0"/>
          <w:sz w:val="24"/>
        </w:rPr>
        <w:t>ATD</w:t>
        <w:tab/>
        <w:t>Actual Time of Departure</w:t>
      </w:r>
    </w:p>
    <w:p>
      <w:pPr>
        <w:tabs>
          <w:tab w:pos="1728" w:val="left"/>
        </w:tabs>
        <w:spacing w:line="360" w:lineRule="auto" w:after="40"/>
      </w:pPr>
      <w:r>
        <w:rPr>
          <w:rFonts w:ascii="Times New Roman" w:hAnsi="Times New Roman" w:cs="Times New Roman" w:eastAsia="Times New Roman"/>
          <w:b w:val="0"/>
          <w:i w:val="0"/>
          <w:sz w:val="24"/>
        </w:rPr>
        <w:t>AUC</w:t>
        <w:tab/>
        <w:t>Area Under the Curve</w:t>
      </w:r>
    </w:p>
    <w:p>
      <w:pPr>
        <w:tabs>
          <w:tab w:pos="1728" w:val="left"/>
        </w:tabs>
        <w:spacing w:line="360" w:lineRule="auto" w:after="40"/>
      </w:pPr>
      <w:r>
        <w:rPr>
          <w:rFonts w:ascii="Times New Roman" w:hAnsi="Times New Roman" w:cs="Times New Roman" w:eastAsia="Times New Roman"/>
          <w:b w:val="0"/>
          <w:i w:val="0"/>
          <w:sz w:val="24"/>
        </w:rPr>
        <w:t>CSV</w:t>
        <w:tab/>
        <w:t>Comma-Separated Values</w:t>
      </w:r>
    </w:p>
    <w:p>
      <w:pPr>
        <w:tabs>
          <w:tab w:pos="1728" w:val="left"/>
        </w:tabs>
        <w:spacing w:line="360" w:lineRule="auto" w:after="40"/>
      </w:pPr>
      <w:r>
        <w:rPr>
          <w:rFonts w:ascii="Times New Roman" w:hAnsi="Times New Roman" w:cs="Times New Roman" w:eastAsia="Times New Roman"/>
          <w:b w:val="0"/>
          <w:i w:val="0"/>
          <w:sz w:val="24"/>
        </w:rPr>
        <w:t>DGCA</w:t>
        <w:tab/>
        <w:t>Directorate General of Civil Aviation</w:t>
      </w:r>
    </w:p>
    <w:p>
      <w:pPr>
        <w:tabs>
          <w:tab w:pos="1728" w:val="left"/>
        </w:tabs>
        <w:spacing w:line="360" w:lineRule="auto" w:after="40"/>
      </w:pPr>
      <w:r>
        <w:rPr>
          <w:rFonts w:ascii="Times New Roman" w:hAnsi="Times New Roman" w:cs="Times New Roman" w:eastAsia="Times New Roman"/>
          <w:b w:val="0"/>
          <w:i w:val="0"/>
          <w:sz w:val="24"/>
        </w:rPr>
        <w:t>FO</w:t>
        <w:tab/>
        <w:t>First Officer</w:t>
      </w:r>
    </w:p>
    <w:p>
      <w:pPr>
        <w:tabs>
          <w:tab w:pos="1728" w:val="left"/>
        </w:tabs>
        <w:spacing w:line="360" w:lineRule="auto" w:after="40"/>
      </w:pPr>
      <w:r>
        <w:rPr>
          <w:rFonts w:ascii="Times New Roman" w:hAnsi="Times New Roman" w:cs="Times New Roman" w:eastAsia="Times New Roman"/>
          <w:b w:val="0"/>
          <w:i w:val="0"/>
          <w:sz w:val="24"/>
        </w:rPr>
        <w:t>GBM</w:t>
        <w:tab/>
        <w:t>Gradient Boosting Machine</w:t>
      </w:r>
    </w:p>
    <w:p>
      <w:pPr>
        <w:tabs>
          <w:tab w:pos="1728" w:val="left"/>
        </w:tabs>
        <w:spacing w:line="360" w:lineRule="auto" w:after="40"/>
      </w:pPr>
      <w:r>
        <w:rPr>
          <w:rFonts w:ascii="Times New Roman" w:hAnsi="Times New Roman" w:cs="Times New Roman" w:eastAsia="Times New Roman"/>
          <w:b w:val="0"/>
          <w:i w:val="0"/>
          <w:sz w:val="24"/>
        </w:rPr>
        <w:t>HIG</w:t>
        <w:tab/>
        <w:t>Human Interface Guidelines</w:t>
      </w:r>
    </w:p>
    <w:p>
      <w:pPr>
        <w:tabs>
          <w:tab w:pos="1728" w:val="left"/>
        </w:tabs>
        <w:spacing w:line="360" w:lineRule="auto" w:after="40"/>
      </w:pPr>
      <w:r>
        <w:rPr>
          <w:rFonts w:ascii="Times New Roman" w:hAnsi="Times New Roman" w:cs="Times New Roman" w:eastAsia="Times New Roman"/>
          <w:b w:val="0"/>
          <w:i w:val="0"/>
          <w:sz w:val="24"/>
        </w:rPr>
        <w:t>HTML</w:t>
        <w:tab/>
        <w:t>Hypertext Markup Language</w:t>
      </w:r>
    </w:p>
    <w:p>
      <w:pPr>
        <w:tabs>
          <w:tab w:pos="1728" w:val="left"/>
        </w:tabs>
        <w:spacing w:line="360" w:lineRule="auto" w:after="40"/>
      </w:pPr>
      <w:r>
        <w:rPr>
          <w:rFonts w:ascii="Times New Roman" w:hAnsi="Times New Roman" w:cs="Times New Roman" w:eastAsia="Times New Roman"/>
          <w:b w:val="0"/>
          <w:i w:val="0"/>
          <w:sz w:val="24"/>
        </w:rPr>
        <w:t>JS</w:t>
        <w:tab/>
        <w:t>JavaScript</w:t>
      </w:r>
    </w:p>
    <w:p>
      <w:pPr>
        <w:tabs>
          <w:tab w:pos="1728" w:val="left"/>
        </w:tabs>
        <w:spacing w:line="360" w:lineRule="auto" w:after="40"/>
      </w:pPr>
      <w:r>
        <w:rPr>
          <w:rFonts w:ascii="Times New Roman" w:hAnsi="Times New Roman" w:cs="Times New Roman" w:eastAsia="Times New Roman"/>
          <w:b w:val="0"/>
          <w:i w:val="0"/>
          <w:sz w:val="24"/>
        </w:rPr>
        <w:t>KPI</w:t>
        <w:tab/>
        <w:t>Key Performance Indicator</w:t>
      </w:r>
    </w:p>
    <w:p>
      <w:pPr>
        <w:tabs>
          <w:tab w:pos="1728" w:val="left"/>
        </w:tabs>
        <w:spacing w:line="360" w:lineRule="auto" w:after="40"/>
      </w:pPr>
      <w:r>
        <w:rPr>
          <w:rFonts w:ascii="Times New Roman" w:hAnsi="Times New Roman" w:cs="Times New Roman" w:eastAsia="Times New Roman"/>
          <w:b w:val="0"/>
          <w:i w:val="0"/>
          <w:sz w:val="24"/>
        </w:rPr>
        <w:t>ML</w:t>
        <w:tab/>
        <w:t>Machine Learning</w:t>
      </w:r>
    </w:p>
    <w:p>
      <w:pPr>
        <w:tabs>
          <w:tab w:pos="1728" w:val="left"/>
        </w:tabs>
        <w:spacing w:line="360" w:lineRule="auto" w:after="40"/>
      </w:pPr>
      <w:r>
        <w:rPr>
          <w:rFonts w:ascii="Times New Roman" w:hAnsi="Times New Roman" w:cs="Times New Roman" w:eastAsia="Times New Roman"/>
          <w:b w:val="0"/>
          <w:i w:val="0"/>
          <w:sz w:val="24"/>
        </w:rPr>
        <w:t>NLP</w:t>
        <w:tab/>
        <w:t>Natural Language Processing</w:t>
      </w:r>
    </w:p>
    <w:p>
      <w:pPr>
        <w:tabs>
          <w:tab w:pos="1728" w:val="left"/>
        </w:tabs>
        <w:spacing w:line="360" w:lineRule="auto" w:after="40"/>
      </w:pPr>
      <w:r>
        <w:rPr>
          <w:rFonts w:ascii="Times New Roman" w:hAnsi="Times New Roman" w:cs="Times New Roman" w:eastAsia="Times New Roman"/>
          <w:b w:val="0"/>
          <w:i w:val="0"/>
          <w:sz w:val="24"/>
        </w:rPr>
        <w:t>OR</w:t>
        <w:tab/>
        <w:t>Operations Research</w:t>
      </w:r>
    </w:p>
    <w:p>
      <w:pPr>
        <w:tabs>
          <w:tab w:pos="1728" w:val="left"/>
        </w:tabs>
        <w:spacing w:line="360" w:lineRule="auto" w:after="40"/>
      </w:pPr>
      <w:r>
        <w:rPr>
          <w:rFonts w:ascii="Times New Roman" w:hAnsi="Times New Roman" w:cs="Times New Roman" w:eastAsia="Times New Roman"/>
          <w:b w:val="0"/>
          <w:i w:val="0"/>
          <w:sz w:val="24"/>
        </w:rPr>
        <w:t>RF</w:t>
        <w:tab/>
        <w:t>Random Forest</w:t>
      </w:r>
    </w:p>
    <w:p>
      <w:pPr>
        <w:tabs>
          <w:tab w:pos="1728" w:val="left"/>
        </w:tabs>
        <w:spacing w:line="360" w:lineRule="auto" w:after="40"/>
      </w:pPr>
      <w:r>
        <w:rPr>
          <w:rFonts w:ascii="Times New Roman" w:hAnsi="Times New Roman" w:cs="Times New Roman" w:eastAsia="Times New Roman"/>
          <w:b w:val="0"/>
          <w:i w:val="0"/>
          <w:sz w:val="24"/>
        </w:rPr>
        <w:t>ROC</w:t>
        <w:tab/>
        <w:t>Receiver Operating Characteristic</w:t>
      </w:r>
    </w:p>
    <w:p>
      <w:pPr>
        <w:tabs>
          <w:tab w:pos="1728" w:val="left"/>
        </w:tabs>
        <w:spacing w:line="360" w:lineRule="auto" w:after="40"/>
      </w:pPr>
      <w:r>
        <w:rPr>
          <w:rFonts w:ascii="Times New Roman" w:hAnsi="Times New Roman" w:cs="Times New Roman" w:eastAsia="Times New Roman"/>
          <w:b w:val="0"/>
          <w:i w:val="0"/>
          <w:sz w:val="24"/>
        </w:rPr>
        <w:t>SAFTE</w:t>
        <w:tab/>
        <w:t>Sleep, Activity, Fatigue, and Task Effectiveness</w:t>
      </w:r>
    </w:p>
    <w:p>
      <w:pPr>
        <w:tabs>
          <w:tab w:pos="1728" w:val="left"/>
        </w:tabs>
        <w:spacing w:line="360" w:lineRule="auto" w:after="40"/>
      </w:pPr>
      <w:r>
        <w:rPr>
          <w:rFonts w:ascii="Times New Roman" w:hAnsi="Times New Roman" w:cs="Times New Roman" w:eastAsia="Times New Roman"/>
          <w:b w:val="0"/>
          <w:i w:val="0"/>
          <w:sz w:val="24"/>
        </w:rPr>
        <w:t>SBERT</w:t>
        <w:tab/>
        <w:t>Sentence Bidirectional Encoder Representations from Transformers</w:t>
      </w:r>
    </w:p>
    <w:p>
      <w:pPr>
        <w:tabs>
          <w:tab w:pos="1728" w:val="left"/>
        </w:tabs>
        <w:spacing w:line="360" w:lineRule="auto" w:after="40"/>
      </w:pPr>
      <w:r>
        <w:rPr>
          <w:rFonts w:ascii="Times New Roman" w:hAnsi="Times New Roman" w:cs="Times New Roman" w:eastAsia="Times New Roman"/>
          <w:b w:val="0"/>
          <w:i w:val="0"/>
          <w:sz w:val="24"/>
        </w:rPr>
        <w:t>SDG</w:t>
        <w:tab/>
        <w:t>Sustainable Development Goal</w:t>
      </w:r>
    </w:p>
    <w:p>
      <w:pPr>
        <w:tabs>
          <w:tab w:pos="1728" w:val="left"/>
        </w:tabs>
        <w:spacing w:line="360" w:lineRule="auto" w:after="40"/>
      </w:pPr>
      <w:r>
        <w:rPr>
          <w:rFonts w:ascii="Times New Roman" w:hAnsi="Times New Roman" w:cs="Times New Roman" w:eastAsia="Times New Roman"/>
          <w:b w:val="0"/>
          <w:i w:val="0"/>
          <w:sz w:val="24"/>
        </w:rPr>
        <w:t>STA</w:t>
        <w:tab/>
        <w:t>Scheduled Time of Arrival</w:t>
      </w:r>
    </w:p>
    <w:p>
      <w:pPr>
        <w:tabs>
          <w:tab w:pos="1728" w:val="left"/>
        </w:tabs>
        <w:spacing w:line="360" w:lineRule="auto" w:after="40"/>
      </w:pPr>
      <w:r>
        <w:rPr>
          <w:rFonts w:ascii="Times New Roman" w:hAnsi="Times New Roman" w:cs="Times New Roman" w:eastAsia="Times New Roman"/>
          <w:b w:val="0"/>
          <w:i w:val="0"/>
          <w:sz w:val="24"/>
        </w:rPr>
        <w:t>STD</w:t>
        <w:tab/>
        <w:t>Scheduled Time of Departure</w:t>
      </w:r>
    </w:p>
    <w:p>
      <w:pPr>
        <w:tabs>
          <w:tab w:pos="1728" w:val="left"/>
        </w:tabs>
        <w:spacing w:line="360" w:lineRule="auto" w:after="40"/>
      </w:pPr>
      <w:r>
        <w:rPr>
          <w:rFonts w:ascii="Times New Roman" w:hAnsi="Times New Roman" w:cs="Times New Roman" w:eastAsia="Times New Roman"/>
          <w:b w:val="0"/>
          <w:i w:val="0"/>
          <w:sz w:val="24"/>
        </w:rPr>
        <w:t>UI</w:t>
        <w:tab/>
        <w:t>User Interface</w:t>
      </w:r>
    </w:p>
    <w:p>
      <w:pPr>
        <w:tabs>
          <w:tab w:pos="1728" w:val="left"/>
        </w:tabs>
        <w:spacing w:line="360" w:lineRule="auto" w:after="40"/>
      </w:pPr>
      <w:r>
        <w:rPr>
          <w:rFonts w:ascii="Times New Roman" w:hAnsi="Times New Roman" w:cs="Times New Roman" w:eastAsia="Times New Roman"/>
          <w:b w:val="0"/>
          <w:i w:val="0"/>
          <w:sz w:val="24"/>
        </w:rPr>
        <w:t>XGB</w:t>
        <w:tab/>
        <w:t>Extreme Gradient Boosting</w:t>
      </w:r>
    </w:p>
    <w:p>
      <w:r>
        <w:br w:type="page"/>
      </w:r>
    </w:p>
    <w:p>
      <w:pPr>
        <w:spacing w:line="360" w:lineRule="auto" w:before="0" w:after="240"/>
        <w:jc w:val="center"/>
      </w:pPr>
      <w:r>
        <w:rPr>
          <w:rFonts w:ascii="Times New Roman" w:hAnsi="Times New Roman" w:cs="Times New Roman" w:eastAsia="Times New Roman"/>
          <w:b/>
          <w:i w:val="0"/>
          <w:sz w:val="32"/>
        </w:rPr>
        <w:t>CHAPTER 1</w:t>
      </w:r>
    </w:p>
    <w:p>
      <w:pPr>
        <w:spacing w:line="360" w:lineRule="auto" w:before="0" w:after="480"/>
        <w:jc w:val="center"/>
      </w:pPr>
      <w:r>
        <w:rPr>
          <w:rFonts w:ascii="Times New Roman" w:hAnsi="Times New Roman" w:cs="Times New Roman" w:eastAsia="Times New Roman"/>
          <w:b/>
          <w:i w:val="0"/>
          <w:sz w:val="32"/>
        </w:rPr>
        <w:t>INTRODUCTION</w:t>
      </w:r>
    </w:p>
    <w:p>
      <w:pPr>
        <w:keepNext/>
        <w:spacing w:line="360" w:lineRule="auto" w:before="360" w:after="240"/>
        <w:jc w:val="left"/>
      </w:pPr>
      <w:r>
        <w:rPr>
          <w:rFonts w:ascii="Times New Roman" w:hAnsi="Times New Roman" w:cs="Times New Roman" w:eastAsia="Times New Roman"/>
          <w:b/>
          <w:i w:val="0"/>
          <w:sz w:val="32"/>
        </w:rPr>
        <w:t>1.1 Introduction To Project</w:t>
      </w:r>
    </w:p>
    <w:p>
      <w:pPr>
        <w:spacing w:line="360" w:lineRule="auto" w:before="0" w:after="120"/>
        <w:jc w:val="both"/>
      </w:pPr>
      <w:r>
        <w:rPr>
          <w:rFonts w:ascii="Times New Roman" w:hAnsi="Times New Roman" w:cs="Times New Roman" w:eastAsia="Times New Roman"/>
          <w:b w:val="0"/>
          <w:i w:val="0"/>
          <w:sz w:val="24"/>
        </w:rPr>
        <w:t>Commercial aviation lives and dies on the clock. A wide-body that pushes back seven minutes late at Delhi in the morning peak can miss its arrival slot in Bangalore, eat into the turnaround buffer there, and leave the inbound flight at Mumbai holding short on a taxiway while fuel burns. These knock-on effects are expensive. Industry estimates put the global cost of flight delays at tens of billions of dollars every year, and the fastest-growing markets — India in particular — feel the pinch hardest because their airports are already close to capacity during peak waves.</w:t>
      </w:r>
    </w:p>
    <w:p>
      <w:pPr>
        <w:spacing w:line="360" w:lineRule="auto" w:before="0" w:after="120"/>
        <w:jc w:val="both"/>
      </w:pPr>
      <w:r>
        <w:rPr>
          <w:rFonts w:ascii="Times New Roman" w:hAnsi="Times New Roman" w:cs="Times New Roman" w:eastAsia="Times New Roman"/>
          <w:b w:val="0"/>
          <w:i w:val="0"/>
          <w:sz w:val="24"/>
        </w:rPr>
        <w:t>Scheduling aircraft is only half the problem. The other half is the crew. Captains and first officers are not interchangeable widgets. Each one comes with a type rating, a rest history, a duty-hours-this-week counter, and a limit imposed by the Directorate General of Civil Aviation (DGCA). A roster that looks fine on a spreadsheet can quietly put a pilot over the weekly flight-hours limit, or give them less than the mandated rest before a 05:30 departure. Getting this wrong is not just a paperwork problem — fatigue is a recognised contributor to aviation incidents, and the regulator takes it seriously.</w:t>
      </w:r>
    </w:p>
    <w:p>
      <w:pPr>
        <w:spacing w:line="360" w:lineRule="auto" w:before="0" w:after="120"/>
        <w:jc w:val="both"/>
      </w:pPr>
      <w:r>
        <w:rPr>
          <w:rFonts w:ascii="Times New Roman" w:hAnsi="Times New Roman" w:cs="Times New Roman" w:eastAsia="Times New Roman"/>
          <w:b w:val="0"/>
          <w:i w:val="0"/>
          <w:sz w:val="24"/>
        </w:rPr>
        <w:t>This project is a practical response to that double problem. We have built a Streamlit web application called the Flight Schedule Optimizer that brings delay prediction, cascade analysis, slot optimisation, crew fatigue scoring, and a natural language query interface under a single roof. The base research paper from Desaulniers and colleagues at GERAD framed the crew scheduling problem for us, and we kept their structural view of flight legs and crew pairings in mind throughout the build. On top of that we layered modern ensemble machine learning (Random Forest plus XGBoost), a graph-based cascading risk analyser, and Sentence-BERT for semantic query routing.</w:t>
      </w:r>
    </w:p>
    <w:p>
      <w:pPr>
        <w:spacing w:line="360" w:lineRule="auto" w:before="0" w:after="120"/>
        <w:jc w:val="both"/>
      </w:pPr>
      <w:r>
        <w:rPr>
          <w:rFonts w:ascii="Times New Roman" w:hAnsi="Times New Roman" w:cs="Times New Roman" w:eastAsia="Times New Roman"/>
          <w:b w:val="0"/>
          <w:i w:val="0"/>
          <w:sz w:val="24"/>
        </w:rPr>
        <w:t>The application has five connected modules. The Flight Operations page handles analytics, model training, and predictions. The Crew Manager page renders per-pilot fatigue gauges, compliance cards, and duty timelines. The Schedule Board is an interactive drag-and-drop grid where dispatchers can reassign flights between pilots and watch the impact side panel update in real time. The Alerts page aggregates delayed flights and high-fatigue pilot-days. And the natural language query bar sits across the top of every page, letting users ask things like "show busiest slots at DEL" or "predict delay for BLR departure at 8 AM" in plain English.</w:t>
      </w:r>
    </w:p>
    <w:p>
      <w:pPr>
        <w:spacing w:line="360" w:lineRule="auto" w:before="0" w:after="120"/>
        <w:jc w:val="both"/>
      </w:pPr>
      <w:r>
        <w:rPr>
          <w:rFonts w:ascii="Times New Roman" w:hAnsi="Times New Roman" w:cs="Times New Roman" w:eastAsia="Times New Roman"/>
          <w:b w:val="0"/>
          <w:i w:val="0"/>
          <w:sz w:val="24"/>
        </w:rPr>
        <w:t>Throughout the rest of this report we describe how the system was built, why particular design choices were made, and how it performs on realistic operational data. Where we could, we kept the language concrete: names of classes, the actual hyperparameters we trained on, the exact feature columns, and the accuracy numbers as measured.</w:t>
      </w:r>
    </w:p>
    <w:p>
      <w:pPr>
        <w:keepNext/>
        <w:spacing w:line="360" w:lineRule="auto" w:before="360" w:after="240"/>
        <w:jc w:val="left"/>
      </w:pPr>
      <w:r>
        <w:rPr>
          <w:rFonts w:ascii="Times New Roman" w:hAnsi="Times New Roman" w:cs="Times New Roman" w:eastAsia="Times New Roman"/>
          <w:b/>
          <w:i w:val="0"/>
          <w:sz w:val="32"/>
        </w:rPr>
        <w:t>1.2 Problem Statement And Description</w:t>
      </w:r>
    </w:p>
    <w:p>
      <w:pPr>
        <w:spacing w:line="360" w:lineRule="auto" w:before="0" w:after="120"/>
        <w:jc w:val="both"/>
      </w:pPr>
      <w:r>
        <w:rPr>
          <w:rFonts w:ascii="Times New Roman" w:hAnsi="Times New Roman" w:cs="Times New Roman" w:eastAsia="Times New Roman"/>
          <w:b w:val="0"/>
          <w:i w:val="0"/>
          <w:sz w:val="24"/>
        </w:rPr>
        <w:t>Flight delay propagation is one of the oldest and most stubborn problems in airline operations. The reason it is stubborn is structural. A single aircraft flies multiple legs a day — a typical narrow-body in India might fly five or six — and each leg shares a tail number with the one before it. Delay the first leg of the morning and the whole chain slides. Tighten the scheduled turnaround below ninety minutes, and even a minor upstream hiccup can force a late push-back on the next sector. Conventional scheduling systems tend to treat each flight in isolation, relying on static rule tables and historical lookup rather than probabilistic models that can capture the nonlinear interactions between hour of day, airport load, and rotation pressure.</w:t>
      </w:r>
    </w:p>
    <w:p>
      <w:pPr>
        <w:spacing w:line="360" w:lineRule="auto" w:before="0" w:after="120"/>
        <w:jc w:val="both"/>
      </w:pPr>
      <w:r>
        <w:rPr>
          <w:rFonts w:ascii="Times New Roman" w:hAnsi="Times New Roman" w:cs="Times New Roman" w:eastAsia="Times New Roman"/>
          <w:b w:val="0"/>
          <w:i w:val="0"/>
          <w:sz w:val="24"/>
        </w:rPr>
        <w:t>Crew scheduling adds another axis of complexity. Pilots have statutory duty-hour ceilings, minimum rest intervals between duties, and weekly cumulative flight-hour caps. In the Indian context the DGCA specifies these limits explicitly. A scheduler must respect all of them at once while still minimising cost and keeping aircraft utilised. Doing this manually across a fleet of thirty aircraft and a roster of three hundred pilots is brutal work. It is also error-prone: the kind of small arithmetic mistake a tired planner makes at eleven at night can put a captain into a position where their Monday morning departure technically violates the sixty-hour weekly cap.</w:t>
      </w:r>
    </w:p>
    <w:p>
      <w:pPr>
        <w:spacing w:line="360" w:lineRule="auto" w:before="0" w:after="120"/>
        <w:jc w:val="both"/>
      </w:pPr>
      <w:r>
        <w:rPr>
          <w:rFonts w:ascii="Times New Roman" w:hAnsi="Times New Roman" w:cs="Times New Roman" w:eastAsia="Times New Roman"/>
          <w:b w:val="0"/>
          <w:i w:val="0"/>
          <w:sz w:val="24"/>
        </w:rPr>
        <w:t>There is a third, quieter problem: accessibility. The sophisticated analytics that would actually help a dispatcher tend to live behind specialised commercial tools that require an expert to operate. A shift supervisor who can see a developing congestion pattern at Delhi may not be able to query it quickly enough to act. The supervisor knows the question — "which aircraft on today's rotation is most likely to cause a cascade?" — but turning that into a structured SQL query or Excel pivot is not part of their job.</w:t>
      </w:r>
    </w:p>
    <w:p>
      <w:pPr>
        <w:spacing w:line="360" w:lineRule="auto" w:before="0" w:after="120"/>
        <w:jc w:val="both"/>
      </w:pPr>
      <w:r>
        <w:rPr>
          <w:rFonts w:ascii="Times New Roman" w:hAnsi="Times New Roman" w:cs="Times New Roman" w:eastAsia="Times New Roman"/>
          <w:b w:val="0"/>
          <w:i w:val="0"/>
          <w:sz w:val="24"/>
        </w:rPr>
        <w:t>The system we built attacks all three problems in one workflow. Ensemble machine learning gives us probabilistic delay prediction that factors in rotation pressure. A graph-based analyser quantifies the downstream risk of each flight. A rule engine enforces hard DGCA-style limits that the model cannot override. And a Sentence-BERT query bar lets an operator ask the data a question in ordinary language.</w:t>
      </w:r>
    </w:p>
    <w:p>
      <w:pPr>
        <w:keepNext/>
        <w:spacing w:line="360" w:lineRule="auto" w:before="360" w:after="240"/>
        <w:jc w:val="left"/>
      </w:pPr>
      <w:r>
        <w:rPr>
          <w:rFonts w:ascii="Times New Roman" w:hAnsi="Times New Roman" w:cs="Times New Roman" w:eastAsia="Times New Roman"/>
          <w:b/>
          <w:i w:val="0"/>
          <w:sz w:val="32"/>
        </w:rPr>
        <w:t>1.3 Motivation</w:t>
      </w:r>
    </w:p>
    <w:p>
      <w:pPr>
        <w:spacing w:line="360" w:lineRule="auto" w:before="0" w:after="120"/>
        <w:jc w:val="both"/>
      </w:pPr>
      <w:r>
        <w:rPr>
          <w:rFonts w:ascii="Times New Roman" w:hAnsi="Times New Roman" w:cs="Times New Roman" w:eastAsia="Times New Roman"/>
          <w:b w:val="0"/>
          <w:i w:val="0"/>
          <w:sz w:val="24"/>
        </w:rPr>
        <w:t>Two trends motivated this work. The first is Indian demand. Low-cost carriers have grown enormously over the past decade, and the infrastructure has not kept pace. The main hubs — Mumbai, Delhi, Bangalore, Kolkata, Chennai, Hyderabad — now routinely run at or near their declared hourly movement caps, particularly in the 07:00–09:00 morning wave and the 17:00–21:00 evening wave. When you are already close to the ceiling, every minute saved at the scheduling stage matters. Small, data-driven tweaks compound into big operational wins.</w:t>
      </w:r>
    </w:p>
    <w:p>
      <w:pPr>
        <w:spacing w:line="360" w:lineRule="auto" w:before="0" w:after="120"/>
        <w:jc w:val="both"/>
      </w:pPr>
      <w:r>
        <w:rPr>
          <w:rFonts w:ascii="Times New Roman" w:hAnsi="Times New Roman" w:cs="Times New Roman" w:eastAsia="Times New Roman"/>
          <w:b w:val="0"/>
          <w:i w:val="0"/>
          <w:sz w:val="24"/>
        </w:rPr>
        <w:t>The second trend is on the technology side. Open-source ensemble learning libraries like scikit-learn and XGBoost have matured to the point where a small team can train a credible delay predictor in a weekend. Sentence transformers like the all-MiniLM-L6-v2 checkpoint make semantic similarity a three-line operation. Streamlit removes the need to wire a separate frontend. Put together, these tools mean that a useful operations decision-support system can be built by two final-year students on a laptop, whereas ten years ago the same thing would have required a team and a cluster.</w:t>
      </w:r>
    </w:p>
    <w:p>
      <w:pPr>
        <w:spacing w:line="360" w:lineRule="auto" w:before="0" w:after="120"/>
        <w:jc w:val="both"/>
      </w:pPr>
      <w:r>
        <w:rPr>
          <w:rFonts w:ascii="Times New Roman" w:hAnsi="Times New Roman" w:cs="Times New Roman" w:eastAsia="Times New Roman"/>
          <w:b w:val="0"/>
          <w:i w:val="0"/>
          <w:sz w:val="24"/>
        </w:rPr>
        <w:t>There is also a safety argument that kept us going. Crew fatigue appears in a significant fraction of aviation incident reports worldwide. Proactive fatigue risk management, surfaced early in the scheduling workflow rather than as a post-hoc audit, is a meaningful intervention. Even an imperfect fatigue-risk indicator is better than no indicator at all, provided the user understands its limits.</w:t>
      </w:r>
    </w:p>
    <w:p>
      <w:pPr>
        <w:spacing w:line="360" w:lineRule="auto" w:before="0" w:after="120"/>
        <w:jc w:val="both"/>
      </w:pPr>
      <w:r>
        <w:rPr>
          <w:rFonts w:ascii="Times New Roman" w:hAnsi="Times New Roman" w:cs="Times New Roman" w:eastAsia="Times New Roman"/>
          <w:b w:val="0"/>
          <w:i w:val="0"/>
          <w:sz w:val="24"/>
        </w:rPr>
        <w:t>Finally, we wanted the end product to feel like something an operator might actually use. Too many student projects stop at a Jupyter notebook. Ours runs as a five-page web application with embedded drag-and-drop scheduling, HTML timelines, real-time conflict detection, and a query bar. Whether that polish will be enough to survive contact with a real airline dispatcher is an open question, but the goal was always to get closer to that bar, not to stay inside the notebook.</w:t>
      </w:r>
    </w:p>
    <w:p>
      <w:pPr>
        <w:keepNext/>
        <w:spacing w:line="360" w:lineRule="auto" w:before="360" w:after="240"/>
        <w:jc w:val="left"/>
      </w:pPr>
      <w:r>
        <w:rPr>
          <w:rFonts w:ascii="Times New Roman" w:hAnsi="Times New Roman" w:cs="Times New Roman" w:eastAsia="Times New Roman"/>
          <w:b/>
          <w:i w:val="0"/>
          <w:sz w:val="32"/>
        </w:rPr>
        <w:t>1.4 Sustainable Development Goal Of The Project</w:t>
      </w:r>
    </w:p>
    <w:p>
      <w:pPr>
        <w:spacing w:line="360" w:lineRule="auto" w:before="0" w:after="120"/>
        <w:jc w:val="both"/>
      </w:pPr>
      <w:r>
        <w:rPr>
          <w:rFonts w:ascii="Times New Roman" w:hAnsi="Times New Roman" w:cs="Times New Roman" w:eastAsia="Times New Roman"/>
          <w:b w:val="0"/>
          <w:i w:val="0"/>
          <w:sz w:val="24"/>
        </w:rPr>
        <w:t>The project maps onto three United Nations Sustainable Development Goals. The primary alignment is with SDG 9: Industry, Innovation and Infrastructure. SDG 9 calls for resilient infrastructure and inclusive, sustainable industrialisation, and one of its clearest operational interpretations is "use existing capacity better before building more." By shifting departures out of heavily congested slots and into under-used ones, the optimiser squeezes more throughput out of the same runways. That matters because airport expansion in India — new runways, new terminals — is constrained by land, environmental clearance timelines, and capital costs.</w:t>
      </w:r>
    </w:p>
    <w:p>
      <w:pPr>
        <w:spacing w:line="360" w:lineRule="auto" w:before="0" w:after="120"/>
        <w:jc w:val="both"/>
      </w:pPr>
      <w:r>
        <w:rPr>
          <w:rFonts w:ascii="Times New Roman" w:hAnsi="Times New Roman" w:cs="Times New Roman" w:eastAsia="Times New Roman"/>
          <w:b w:val="0"/>
          <w:i w:val="0"/>
          <w:sz w:val="24"/>
        </w:rPr>
        <w:t>A secondary alignment is with SDG 11: Sustainable Cities and Communities. Flight delays translate directly into longer taxi queuing, more time at holding patterns, and higher fuel burn. Cutting modelled congestion by 28 to 35 percent across affected flights, as we measured in testing, has a non-trivial carbon footprint benefit at scale. Major hubs handle thousands of movements a day, and even single-digit percentage improvements in punctuality translate into meaningful fuel savings over a year.</w:t>
      </w:r>
    </w:p>
    <w:p>
      <w:pPr>
        <w:spacing w:line="360" w:lineRule="auto" w:before="0" w:after="120"/>
        <w:jc w:val="both"/>
      </w:pPr>
      <w:r>
        <w:rPr>
          <w:rFonts w:ascii="Times New Roman" w:hAnsi="Times New Roman" w:cs="Times New Roman" w:eastAsia="Times New Roman"/>
          <w:b w:val="0"/>
          <w:i w:val="0"/>
          <w:sz w:val="24"/>
        </w:rPr>
        <w:t>The third alignment is with SDG 3: Good Health and Well-Being. The crew fatigue component, while not a medical-grade intervention, provides a data-driven second opinion when a planner considers rostering a captain for a fourth consecutive early start. Anything that reduces fatigue-related operational error contributes to the health and safety objectives under SDG 3, particularly for the aviation workforce.</w:t>
      </w:r>
    </w:p>
    <w:p>
      <w:r>
        <w:br w:type="page"/>
      </w:r>
    </w:p>
    <w:p>
      <w:pPr>
        <w:spacing w:line="360" w:lineRule="auto" w:before="0" w:after="240"/>
        <w:jc w:val="center"/>
      </w:pPr>
      <w:r>
        <w:rPr>
          <w:rFonts w:ascii="Times New Roman" w:hAnsi="Times New Roman" w:cs="Times New Roman" w:eastAsia="Times New Roman"/>
          <w:b/>
          <w:i w:val="0"/>
          <w:sz w:val="32"/>
        </w:rPr>
        <w:t>CHAPTER 2</w:t>
      </w:r>
    </w:p>
    <w:p>
      <w:pPr>
        <w:spacing w:line="360" w:lineRule="auto" w:before="0" w:after="480"/>
        <w:jc w:val="center"/>
      </w:pPr>
      <w:r>
        <w:rPr>
          <w:rFonts w:ascii="Times New Roman" w:hAnsi="Times New Roman" w:cs="Times New Roman" w:eastAsia="Times New Roman"/>
          <w:b/>
          <w:i w:val="0"/>
          <w:sz w:val="32"/>
        </w:rPr>
        <w:t>LITERATURE SURVEY</w:t>
      </w:r>
    </w:p>
    <w:p>
      <w:pPr>
        <w:keepNext/>
        <w:spacing w:line="360" w:lineRule="auto" w:before="360" w:after="240"/>
        <w:jc w:val="left"/>
      </w:pPr>
      <w:r>
        <w:rPr>
          <w:rFonts w:ascii="Times New Roman" w:hAnsi="Times New Roman" w:cs="Times New Roman" w:eastAsia="Times New Roman"/>
          <w:b/>
          <w:i w:val="0"/>
          <w:sz w:val="32"/>
        </w:rPr>
        <w:t>2.1 Overview Of The Research Area</w:t>
      </w:r>
    </w:p>
    <w:p>
      <w:pPr>
        <w:spacing w:line="360" w:lineRule="auto" w:before="0" w:after="120"/>
        <w:jc w:val="both"/>
      </w:pPr>
      <w:r>
        <w:rPr>
          <w:rFonts w:ascii="Times New Roman" w:hAnsi="Times New Roman" w:cs="Times New Roman" w:eastAsia="Times New Roman"/>
          <w:b w:val="0"/>
          <w:i w:val="0"/>
          <w:sz w:val="24"/>
        </w:rPr>
        <w:t>Research at the intersection of operations research and airline scheduling goes back more than forty years. The earliest work — the crew pairing and crew rostering problems — was framed as large-scale integer programming: set partitioning for pairings, set covering for rosters. These formulations are still relevant today, and the column generation techniques Desaulniers, Desrosiers and Solomon described in their 2014 GERAD report remain the backbone of many commercial solvers [1]. Our project took the structural framing from that paper but did not attempt to replicate its full column generation pipeline; the scope here is practical decision support, not optimal solving.</w:t>
      </w:r>
    </w:p>
    <w:p>
      <w:pPr>
        <w:spacing w:line="360" w:lineRule="auto" w:before="0" w:after="120"/>
        <w:jc w:val="both"/>
      </w:pPr>
      <w:r>
        <w:rPr>
          <w:rFonts w:ascii="Times New Roman" w:hAnsi="Times New Roman" w:cs="Times New Roman" w:eastAsia="Times New Roman"/>
          <w:b w:val="0"/>
          <w:i w:val="0"/>
          <w:sz w:val="24"/>
        </w:rPr>
        <w:t>Over the last decade, attention in the research community has moved toward data-driven methods. Sternberg et al. showed in 2017 that gradient-boosted tree ensembles beat logistic regression and support vector machines on flight delay prediction using only structured operational features — departure hour, day of week, route, aircraft type [2]. Khaksar and Sheikholeslami extended this work by folding in weather severity and airport capacity utilisation, which improved recall on the minority (delayed) class [3]. What both lines of work have in common is that they treat each flight independently. The cascading effect — where one delay begets another through rotation — is conspicuously absent.</w:t>
      </w:r>
    </w:p>
    <w:p>
      <w:pPr>
        <w:spacing w:line="360" w:lineRule="auto" w:before="0" w:after="120"/>
        <w:jc w:val="both"/>
      </w:pPr>
      <w:r>
        <w:rPr>
          <w:rFonts w:ascii="Times New Roman" w:hAnsi="Times New Roman" w:cs="Times New Roman" w:eastAsia="Times New Roman"/>
          <w:b w:val="0"/>
          <w:i w:val="0"/>
          <w:sz w:val="24"/>
        </w:rPr>
        <w:t>Pyrgiotis, Malone and Odoni tackled the cascade question from a different angle [4]. Their airport network model treats airports as nodes and aircraft rotations as directed edges, and it characterises delay propagation as a flow problem through the graph. That graph-centric perspective is exactly what motivated our CascadingDelayAnalyzer class, which scores individual flights by a weighted blend of historical delay rate, aircraft utilisation intensity, turnaround pressure and peak-hour loading. We did not reimplement their full simulation; we borrowed the intuition and encoded it as a per-flight score between 0 and 1.</w:t>
      </w:r>
    </w:p>
    <w:p>
      <w:pPr>
        <w:spacing w:line="360" w:lineRule="auto" w:before="0" w:after="120"/>
        <w:jc w:val="both"/>
      </w:pPr>
      <w:r>
        <w:rPr>
          <w:rFonts w:ascii="Times New Roman" w:hAnsi="Times New Roman" w:cs="Times New Roman" w:eastAsia="Times New Roman"/>
          <w:b w:val="0"/>
          <w:i w:val="0"/>
          <w:sz w:val="24"/>
        </w:rPr>
        <w:t>A newer strand of work concerns accessibility. Koreeda and Manning in 2021 explored natural language question answering over tabular flight records using transformer-based retrieval [5]. Their conclusion — that semantic retrieval can dramatically lower the expert barrier — directly influenced our choice of Sentence-BERT for the query bar [6]. A full large language model would have been more capable but also slower, more expensive, and harder to run offline. The all-MiniLM-L6-v2 checkpoint produces 384-dimensional embeddings fast enough that query routing is imperceptible in practice.</w:t>
      </w:r>
    </w:p>
    <w:p>
      <w:pPr>
        <w:keepNext/>
        <w:spacing w:line="360" w:lineRule="auto" w:before="360" w:after="240"/>
        <w:jc w:val="left"/>
      </w:pPr>
      <w:r>
        <w:rPr>
          <w:rFonts w:ascii="Times New Roman" w:hAnsi="Times New Roman" w:cs="Times New Roman" w:eastAsia="Times New Roman"/>
          <w:b/>
          <w:i w:val="0"/>
          <w:sz w:val="32"/>
        </w:rPr>
        <w:t>2.2 Existing Models And Frameworks</w:t>
      </w:r>
    </w:p>
    <w:p>
      <w:pPr>
        <w:spacing w:line="360" w:lineRule="auto" w:before="0" w:after="120"/>
        <w:jc w:val="both"/>
      </w:pPr>
      <w:r>
        <w:rPr>
          <w:rFonts w:ascii="Times New Roman" w:hAnsi="Times New Roman" w:cs="Times New Roman" w:eastAsia="Times New Roman"/>
          <w:b w:val="0"/>
          <w:i w:val="0"/>
          <w:sz w:val="24"/>
        </w:rPr>
        <w:t>Commercial airline scheduling software has been around for decades. Names like AIMS, Jeppesen Carmen, Sabre CrewTrac and Lufthansa Systems NetLine dominate the large-carrier market. All of these provide rule-based compliance checking plus optimisation heuristics for crew rostering. All of them are also proprietary, expensive to license, and opaque in their decision logic. A regional carrier or an academic research group cannot easily inspect how these tools weigh fatigue against cost, or adapt their rule engine to a specific regulator's language.</w:t>
      </w:r>
    </w:p>
    <w:p>
      <w:pPr>
        <w:spacing w:line="360" w:lineRule="auto" w:before="0" w:after="120"/>
        <w:jc w:val="both"/>
      </w:pPr>
      <w:r>
        <w:rPr>
          <w:rFonts w:ascii="Times New Roman" w:hAnsi="Times New Roman" w:cs="Times New Roman" w:eastAsia="Times New Roman"/>
          <w:b w:val="0"/>
          <w:i w:val="0"/>
          <w:sz w:val="24"/>
        </w:rPr>
        <w:t>On the open side, the picture is patchier. The Bureau of Transportation Statistics Airline On-Time Performance database and the OpenFlights dataset are the closest thing to public benchmarks for delay prediction research. Neither of them provides crew pairing structure. That means researchers who want to study integrated scheduling — where crew and aircraft decisions interact — have to either generate synthetic rosters or sign a data-sharing agreement with an airline. For this project we used the flight leg data structure implied by the Desaulniers et al. paper and synthesised a crew layer on top for testing purposes.</w:t>
      </w:r>
    </w:p>
    <w:p>
      <w:pPr>
        <w:spacing w:line="360" w:lineRule="auto" w:before="0" w:after="120"/>
        <w:jc w:val="both"/>
      </w:pPr>
      <w:r>
        <w:rPr>
          <w:rFonts w:ascii="Times New Roman" w:hAnsi="Times New Roman" w:cs="Times New Roman" w:eastAsia="Times New Roman"/>
          <w:b w:val="0"/>
          <w:i w:val="0"/>
          <w:sz w:val="24"/>
        </w:rPr>
        <w:t>For pilot fatigue, the biomathematical modelling literature is dominated by two families of tools: the Fatigue Avoidance Scheduling Tool (FAST) and the Sleep, Activity, Fatigue, and Task Effectiveness (SAFTE) model. Both simulate circadian rhythm disruption and sleep deficit accumulation as a function of duty schedule. They are accurate but heavy: they require detailed sleep history inputs and they are not fast enough for real-time scheduling queries where a planner wants to swap a crew member and see the effect instantly. Caldwell et al. reviewed this family of models in 2009 [7]. For our purposes we chose a lighter-weight proxy: a Random Forest classifier trained on three aggregated duty features — average flight hours per duty period, duty-to-rest ratio, and a composite workload index — producing a three-class fatigue risk label (Efficient, Moderate, Critical) that evaluates in single-digit milliseconds per pilot.</w:t>
      </w:r>
    </w:p>
    <w:p>
      <w:pPr>
        <w:spacing w:line="360" w:lineRule="auto" w:before="0" w:after="120"/>
        <w:jc w:val="both"/>
      </w:pPr>
      <w:r>
        <w:rPr>
          <w:rFonts w:ascii="Times New Roman" w:hAnsi="Times New Roman" w:cs="Times New Roman" w:eastAsia="Times New Roman"/>
          <w:b w:val="0"/>
          <w:i w:val="0"/>
          <w:sz w:val="24"/>
        </w:rPr>
        <w:t>On the machine learning side, the two workhorses we relied on are well documented. Breiman's original Random Forest paper from 2001 remains the reference for ensemble tree methods [8]. Chen and Guestrin's XGBoost paper from 2016 introduced the scalable gradient-boosted tree implementation we use as the second ensemble leg [9]. Both are wrapped in scikit-learn's pipeline API, described in Pedregosa et al. [10], which is what lets us compose a StandardScaler, the RandomForestClassifier, and our custom feature engineering in a single trainable object.</w:t>
      </w:r>
    </w:p>
    <w:p>
      <w:pPr>
        <w:spacing w:line="360" w:lineRule="auto" w:before="0" w:after="120"/>
        <w:jc w:val="both"/>
      </w:pPr>
      <w:r>
        <w:rPr>
          <w:rFonts w:ascii="Times New Roman" w:hAnsi="Times New Roman" w:cs="Times New Roman" w:eastAsia="Times New Roman"/>
          <w:b w:val="0"/>
          <w:i w:val="0"/>
          <w:sz w:val="24"/>
        </w:rPr>
        <w:t>Barnhart, Belobaba and Odoni's survey of operations research in the air transport industry is still the best single starting point for anyone new to this problem space [11]. Abdelghany and colleagues offered a more applied view in their model for projecting delays during irregular operations [12], and we kept their framing in mind when deciding how much weight to give peak-hour indicators versus historical delay rate in our composite slot score.</w:t>
      </w:r>
    </w:p>
    <w:p>
      <w:pPr>
        <w:keepNext/>
        <w:spacing w:line="360" w:lineRule="auto" w:before="360" w:after="240"/>
        <w:jc w:val="left"/>
      </w:pPr>
      <w:r>
        <w:rPr>
          <w:rFonts w:ascii="Times New Roman" w:hAnsi="Times New Roman" w:cs="Times New Roman" w:eastAsia="Times New Roman"/>
          <w:b/>
          <w:i w:val="0"/>
          <w:sz w:val="32"/>
        </w:rPr>
        <w:t>2.3 Limitations Identified From Literature Survey (Research Gaps)</w:t>
      </w:r>
    </w:p>
    <w:p>
      <w:pPr>
        <w:spacing w:line="360" w:lineRule="auto" w:before="0" w:after="120"/>
        <w:jc w:val="both"/>
      </w:pPr>
      <w:r>
        <w:rPr>
          <w:rFonts w:ascii="Times New Roman" w:hAnsi="Times New Roman" w:cs="Times New Roman" w:eastAsia="Times New Roman"/>
          <w:b w:val="0"/>
          <w:i w:val="0"/>
          <w:sz w:val="24"/>
        </w:rPr>
        <w:t>Reading across the field, four recurring gaps stood out.</w:t>
      </w:r>
    </w:p>
    <w:p>
      <w:pPr>
        <w:spacing w:line="360" w:lineRule="auto" w:before="0" w:after="120"/>
        <w:jc w:val="both"/>
      </w:pPr>
      <w:r>
        <w:rPr>
          <w:rFonts w:ascii="Times New Roman" w:hAnsi="Times New Roman" w:cs="Times New Roman" w:eastAsia="Times New Roman"/>
          <w:b w:val="0"/>
          <w:i w:val="0"/>
          <w:sz w:val="24"/>
        </w:rPr>
        <w:t>First, most delay prediction systems are flight-independent. They take a single flight, featurise it, and predict whether it will be late. But flights are not independent. A delay on the first leg of tail VT-ABC propagates along that tail for the rest of the day. Our cascading risk score addresses this by explicitly propagating risk through tail-linked flight sequences, and feeding the propagated score back in as a feature for the next-leg prediction.</w:t>
      </w:r>
    </w:p>
    <w:p>
      <w:pPr>
        <w:spacing w:line="360" w:lineRule="auto" w:before="0" w:after="120"/>
        <w:jc w:val="both"/>
      </w:pPr>
      <w:r>
        <w:rPr>
          <w:rFonts w:ascii="Times New Roman" w:hAnsi="Times New Roman" w:cs="Times New Roman" w:eastAsia="Times New Roman"/>
          <w:b w:val="0"/>
          <w:i w:val="0"/>
          <w:sz w:val="24"/>
        </w:rPr>
        <w:t>Second, crew scheduling and flight delay prediction have historically been studied in separate papers. Few systems integrate both concerns in a single interactive decision support environment. Our system does this by design: the same Streamlit session state holds both the flight analytics dataframe and the pilot fatigue model, so a dispatcher can pivot from "which slot is congested?" to "who can I swap in?" without changing tools.</w:t>
      </w:r>
    </w:p>
    <w:p>
      <w:pPr>
        <w:spacing w:line="360" w:lineRule="auto" w:before="0" w:after="120"/>
        <w:jc w:val="both"/>
      </w:pPr>
      <w:r>
        <w:rPr>
          <w:rFonts w:ascii="Times New Roman" w:hAnsi="Times New Roman" w:cs="Times New Roman" w:eastAsia="Times New Roman"/>
          <w:b w:val="0"/>
          <w:i w:val="0"/>
          <w:sz w:val="24"/>
        </w:rPr>
        <w:t>Third, existing natural language interfaces for aviation data either require a full large language model backend — with the attendant latency and cost — or a curated knowledge graph that someone has to maintain. Neither is a good fit for a small operations team. The lightweight SBERT-plus-keyword approach we use is a pragmatic middle ground: 93 percent intent routing accuracy on thirty representative queries, with no cloud dependency and a cold-start latency of less than two seconds.</w:t>
      </w:r>
    </w:p>
    <w:p>
      <w:pPr>
        <w:spacing w:line="360" w:lineRule="auto" w:before="0" w:after="120"/>
        <w:jc w:val="both"/>
      </w:pPr>
      <w:r>
        <w:rPr>
          <w:rFonts w:ascii="Times New Roman" w:hAnsi="Times New Roman" w:cs="Times New Roman" w:eastAsia="Times New Roman"/>
          <w:b w:val="0"/>
          <w:i w:val="0"/>
          <w:sz w:val="24"/>
        </w:rPr>
        <w:t>Fourth, Indian-specific airport capacity profiles and DGCA regulatory language are absent from most published benchmarks. Published datasets skew heavily toward North American carriers. Our AIRPORT_CONFIG data structure encodes peak hours, capacity per hour, weather-delay multipliers and ground-congestion multipliers for six Indian hubs — Mumbai, Delhi, Bangalore, Kolkata, Chandigarh and Bhubaneswar — and the compliance rule layer uses DGCA-style duty and rest thresholds. This is a localisation gap the project specifically targets [13].</w:t>
      </w:r>
    </w:p>
    <w:p>
      <w:pPr>
        <w:keepNext/>
        <w:spacing w:line="360" w:lineRule="auto" w:before="360" w:after="240"/>
        <w:jc w:val="left"/>
      </w:pPr>
      <w:r>
        <w:rPr>
          <w:rFonts w:ascii="Times New Roman" w:hAnsi="Times New Roman" w:cs="Times New Roman" w:eastAsia="Times New Roman"/>
          <w:b/>
          <w:i w:val="0"/>
          <w:sz w:val="32"/>
        </w:rPr>
        <w:t>2.4 Research Objectives</w:t>
      </w:r>
    </w:p>
    <w:p>
      <w:pPr>
        <w:spacing w:line="360" w:lineRule="auto" w:before="0" w:after="120"/>
        <w:jc w:val="both"/>
      </w:pPr>
      <w:r>
        <w:rPr>
          <w:rFonts w:ascii="Times New Roman" w:hAnsi="Times New Roman" w:cs="Times New Roman" w:eastAsia="Times New Roman"/>
          <w:b w:val="0"/>
          <w:i w:val="0"/>
          <w:sz w:val="24"/>
        </w:rPr>
        <w:t>Given the gaps above, we set ourselves six concrete objectives.</w:t>
      </w:r>
    </w:p>
    <w:p>
      <w:pPr>
        <w:spacing w:line="360" w:lineRule="auto" w:before="0" w:after="120"/>
        <w:jc w:val="both"/>
      </w:pPr>
      <w:r>
        <w:rPr>
          <w:rFonts w:ascii="Times New Roman" w:hAnsi="Times New Roman" w:cs="Times New Roman" w:eastAsia="Times New Roman"/>
          <w:b w:val="0"/>
          <w:i w:val="0"/>
          <w:sz w:val="24"/>
        </w:rPr>
        <w:t>One: develop an ensemble machine learning classifier for binary arrival delay prediction using operationally relevant engineered features, and reach at least 80 percent accuracy on an 80/20 stratified split.</w:t>
      </w:r>
    </w:p>
    <w:p>
      <w:pPr>
        <w:spacing w:line="360" w:lineRule="auto" w:before="0" w:after="120"/>
        <w:jc w:val="both"/>
      </w:pPr>
      <w:r>
        <w:rPr>
          <w:rFonts w:ascii="Times New Roman" w:hAnsi="Times New Roman" w:cs="Times New Roman" w:eastAsia="Times New Roman"/>
          <w:b w:val="0"/>
          <w:i w:val="0"/>
          <w:sz w:val="24"/>
        </w:rPr>
        <w:t>Two: implement a cascading delay propagation analyser that quantifies risk transmission across aircraft rotation chains and surfaces high-impact flights via a sortable leaderboard.</w:t>
      </w:r>
    </w:p>
    <w:p>
      <w:pPr>
        <w:spacing w:line="360" w:lineRule="auto" w:before="0" w:after="120"/>
        <w:jc w:val="both"/>
      </w:pPr>
      <w:r>
        <w:rPr>
          <w:rFonts w:ascii="Times New Roman" w:hAnsi="Times New Roman" w:cs="Times New Roman" w:eastAsia="Times New Roman"/>
          <w:b w:val="0"/>
          <w:i w:val="0"/>
          <w:sz w:val="24"/>
        </w:rPr>
        <w:t>Three: build a schedule slot optimisation engine that ranks departure time windows by a composite score combining congestion, historical delay rate, and cascading risk.</w:t>
      </w:r>
    </w:p>
    <w:p>
      <w:pPr>
        <w:spacing w:line="360" w:lineRule="auto" w:before="0" w:after="120"/>
        <w:jc w:val="both"/>
      </w:pPr>
      <w:r>
        <w:rPr>
          <w:rFonts w:ascii="Times New Roman" w:hAnsi="Times New Roman" w:cs="Times New Roman" w:eastAsia="Times New Roman"/>
          <w:b w:val="0"/>
          <w:i w:val="0"/>
          <w:sz w:val="24"/>
        </w:rPr>
        <w:t>Four: integrate Sentence-BERT semantic similarity for natural language query routing to the correct analytic handler, with intent accuracy above 90 percent on a held-out query set.</w:t>
      </w:r>
    </w:p>
    <w:p>
      <w:pPr>
        <w:spacing w:line="360" w:lineRule="auto" w:before="0" w:after="120"/>
        <w:jc w:val="both"/>
      </w:pPr>
      <w:r>
        <w:rPr>
          <w:rFonts w:ascii="Times New Roman" w:hAnsi="Times New Roman" w:cs="Times New Roman" w:eastAsia="Times New Roman"/>
          <w:b w:val="0"/>
          <w:i w:val="0"/>
          <w:sz w:val="24"/>
        </w:rPr>
        <w:t>Five: implement DGCA-inspired duty hour compliance checks within a crew fatigue risk assessment framework that combines a Random Forest classifier with deterministic hard-reject rules.</w:t>
      </w:r>
    </w:p>
    <w:p>
      <w:pPr>
        <w:spacing w:line="360" w:lineRule="auto" w:before="0" w:after="120"/>
        <w:jc w:val="both"/>
      </w:pPr>
      <w:r>
        <w:rPr>
          <w:rFonts w:ascii="Times New Roman" w:hAnsi="Times New Roman" w:cs="Times New Roman" w:eastAsia="Times New Roman"/>
          <w:b w:val="0"/>
          <w:i w:val="0"/>
          <w:sz w:val="24"/>
        </w:rPr>
        <w:t>Six: deliver all capabilities through a single interactive web application with a drag-and-drop scheduling board, real-time conflict detection, and an alert aggregator.</w:t>
      </w:r>
    </w:p>
    <w:p>
      <w:pPr>
        <w:keepNext/>
        <w:spacing w:line="360" w:lineRule="auto" w:before="360" w:after="240"/>
        <w:jc w:val="left"/>
      </w:pPr>
      <w:r>
        <w:rPr>
          <w:rFonts w:ascii="Times New Roman" w:hAnsi="Times New Roman" w:cs="Times New Roman" w:eastAsia="Times New Roman"/>
          <w:b/>
          <w:i w:val="0"/>
          <w:sz w:val="32"/>
        </w:rPr>
        <w:t>2.5 Product Backlog</w:t>
      </w:r>
    </w:p>
    <w:p>
      <w:pPr>
        <w:spacing w:line="360" w:lineRule="auto" w:before="0" w:after="120"/>
        <w:jc w:val="both"/>
      </w:pPr>
      <w:r>
        <w:rPr>
          <w:rFonts w:ascii="Times New Roman" w:hAnsi="Times New Roman" w:cs="Times New Roman" w:eastAsia="Times New Roman"/>
          <w:b w:val="0"/>
          <w:i w:val="0"/>
          <w:sz w:val="24"/>
        </w:rPr>
        <w:t>The work was structured as thirteen user stories grouped into six epics, each with MoSCoW priority and acceptance criteria. The full backlog was maintained as a living document throughout the build. Table 2.1 summarises the stories and the epic grouping. Original estimates and actual effort are shown in the last two columns; all stories ultimately closed as Done.</w:t>
      </w:r>
    </w:p>
    <w:p>
      <w:pPr>
        <w:spacing w:line="360" w:lineRule="auto" w:before="240" w:after="120"/>
        <w:jc w:val="center"/>
      </w:pPr>
      <w:r>
        <w:rPr>
          <w:rFonts w:ascii="Times New Roman" w:hAnsi="Times New Roman" w:cs="Times New Roman" w:eastAsia="Times New Roman"/>
          <w:b w:val="0"/>
          <w:i/>
          <w:sz w:val="24"/>
        </w:rPr>
        <w:t>Table 2.1  Product Backlog Summary — Epics And User Stories</w:t>
      </w:r>
    </w:p>
    <w:tbl>
      <w:tblPr>
        <w:tblW w:type="auto" w:w="0"/>
        <w:jc w:val="center"/>
        <w:tblLook w:firstColumn="1" w:firstRow="1" w:lastColumn="0" w:lastRow="0" w:noHBand="0" w:noVBand="1" w:val="04A0"/>
      </w:tblPr>
      <w:tblGrid>
        <w:gridCol w:w="1503"/>
        <w:gridCol w:w="1503"/>
        <w:gridCol w:w="1503"/>
        <w:gridCol w:w="1503"/>
        <w:gridCol w:w="1503"/>
        <w:gridCol w:w="1503"/>
      </w:tblGrid>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ID</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Title</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Epic</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MoSCoW</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Est.</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Actual</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1.0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CSV Upload &amp; Ingestion</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Data Ingestion &amp; Cleaning</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Must</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3</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3</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2.0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Default Dataset Loading</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Data Ingestion &amp; Cleaning</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Should</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2</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2</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3.0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Feature Engineering Pipeline</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Data Ingestion &amp; Cleaning</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Must</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4</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5</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4.0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Congestion Scoring by Airport &amp; Hour</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Optimization &amp; Analytics</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Must</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5</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6</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5.0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Optimal Slot Recommendation</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Optimization &amp; Analytics</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Must</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6</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7</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6.0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Delay Pattern Analysis</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Optimization &amp; Analytics</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Must</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4</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4</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7.0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High-Impact Flight Ranking</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Cascading Delay Engine</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Must</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6</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7</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Aircraft Rotation Network Analysis</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Cascading Delay Engine</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Should</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5</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5</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9.0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Semantic Query Interface</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NLP Query Layer</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Must</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5</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6</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10.0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Model Performance Dashboard</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ML Prediction Layer</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Should</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4</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4</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11.0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Fatigue Risk Classification</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Crew &amp; Fatigue Support</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Must</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6</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7</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12.0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Combined Crew Recommendation Output</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Crew &amp; Fatigue Support</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Must</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3</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3</w:t>
            </w:r>
          </w:p>
        </w:tc>
      </w:tr>
      <w:tr>
        <w:tc>
          <w:tcPr>
            <w:tcW w:type="dxa" w:w="7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13.0</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Pilot Profile &amp; Timeline View</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Crew &amp; Fatigue Support</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Should</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4</w:t>
            </w:r>
          </w:p>
        </w:tc>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5</w:t>
            </w:r>
          </w:p>
        </w:tc>
      </w:tr>
    </w:tbl>
    <w:p>
      <w:pPr>
        <w:spacing w:line="360" w:lineRule="auto" w:before="0" w:after="120"/>
        <w:jc w:val="both"/>
      </w:pPr>
      <w:r>
        <w:rPr>
          <w:rFonts w:ascii="Times New Roman" w:hAnsi="Times New Roman" w:cs="Times New Roman" w:eastAsia="Times New Roman"/>
          <w:b w:val="0"/>
          <w:i w:val="0"/>
          <w:sz w:val="24"/>
        </w:rPr>
        <w:t>A few stories are worth calling out in more detail. Story 3.0 (Feature Engineering Pipeline) took a day longer than estimated because the derived cascading risk score needed a second pass after the first implementation produced out-of-range values on edge cases — notably the last leg of a tail's day, where there is no subsequent flight to compute turnaround against. Story 4.0 (Congestion Scoring) also overran by a day, mainly because the first version of the heatmap was unreadable at realistic zoom levels and we had to rework the Plotly layout. Story 11.0 (Fatigue Risk Classification) carried a non-trivial risk: we wanted real biometric data but could not obtain it, so the Random Forest here is trained on synthetic rule-labelled data and treated as a demonstration-grade indicator rather than a certified fatigue score.</w:t>
      </w:r>
    </w:p>
    <w:p>
      <w:pPr>
        <w:keepNext/>
        <w:spacing w:line="360" w:lineRule="auto" w:before="360" w:after="240"/>
        <w:jc w:val="left"/>
      </w:pPr>
      <w:r>
        <w:rPr>
          <w:rFonts w:ascii="Times New Roman" w:hAnsi="Times New Roman" w:cs="Times New Roman" w:eastAsia="Times New Roman"/>
          <w:b/>
          <w:i w:val="0"/>
          <w:sz w:val="32"/>
        </w:rPr>
        <w:t>2.6 Plan Of Action (Project Road Map)</w:t>
      </w:r>
    </w:p>
    <w:p>
      <w:pPr>
        <w:spacing w:line="360" w:lineRule="auto" w:before="0" w:after="120"/>
        <w:jc w:val="both"/>
      </w:pPr>
      <w:r>
        <w:rPr>
          <w:rFonts w:ascii="Times New Roman" w:hAnsi="Times New Roman" w:cs="Times New Roman" w:eastAsia="Times New Roman"/>
          <w:b w:val="0"/>
          <w:i w:val="0"/>
          <w:sz w:val="24"/>
        </w:rPr>
        <w:t>The thirteen user stories were scheduled across four sprints of roughly two weeks each. Sprint I focused on ingestion, feature engineering, and the first cut of the delay model and congestion analytics. Sprint II added the cascading analyser, the fatigue classifier, and the DGCA-style compliance rules. Sprint III stood up the natural language query layer and the model performance dashboard. Sprint IV was reserved for the polish work — the drag-and-drop scheduling board, the pilot profile timeline view, and the alerts aggregator.</w:t>
      </w:r>
    </w:p>
    <w:p>
      <w:pPr>
        <w:spacing w:line="360" w:lineRule="auto" w:before="240" w:after="120"/>
        <w:jc w:val="center"/>
      </w:pPr>
      <w:r>
        <w:rPr>
          <w:rFonts w:ascii="Times New Roman" w:hAnsi="Times New Roman" w:cs="Times New Roman" w:eastAsia="Times New Roman"/>
          <w:b w:val="0"/>
          <w:i/>
          <w:sz w:val="24"/>
        </w:rPr>
        <w:t>Table 2.2  Project Road Map Across Four Sprints</w:t>
      </w:r>
    </w:p>
    <w:tbl>
      <w:tblPr>
        <w:tblW w:type="auto" w:w="0"/>
        <w:jc w:val="center"/>
        <w:tblLook w:firstColumn="1" w:firstRow="1" w:lastColumn="0" w:lastRow="0" w:noHBand="0" w:noVBand="1" w:val="04A0"/>
      </w:tblPr>
      <w:tblGrid>
        <w:gridCol w:w="2255"/>
        <w:gridCol w:w="2255"/>
        <w:gridCol w:w="2255"/>
        <w:gridCol w:w="2255"/>
      </w:tblGrid>
      <w:tr>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Sprint</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Duration</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User Stories</w:t>
            </w:r>
          </w:p>
        </w:tc>
        <w:tc>
          <w:tcPr>
            <w:tcW w:type="dxa" w:w="403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Primary Deliverable</w:t>
            </w:r>
          </w:p>
        </w:tc>
      </w:tr>
      <w:tr>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Weeks 1–2</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1.0, 2.0, 3.0, 4.0, 5.0, 6.0</w:t>
            </w:r>
          </w:p>
        </w:tc>
        <w:tc>
          <w:tcPr>
            <w:tcW w:type="dxa" w:w="403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Data pipeline + delay model + congestion analytics</w:t>
            </w:r>
          </w:p>
        </w:tc>
      </w:tr>
      <w:tr>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II</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Weeks 3–4</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7.0, 8.0, 11.0, 12.0</w:t>
            </w:r>
          </w:p>
        </w:tc>
        <w:tc>
          <w:tcPr>
            <w:tcW w:type="dxa" w:w="403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Cascading analyser + fatigue RF + rule layer</w:t>
            </w:r>
          </w:p>
        </w:tc>
      </w:tr>
      <w:tr>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III</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Weeks 5–6</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9.0, 10.0</w:t>
            </w:r>
          </w:p>
        </w:tc>
        <w:tc>
          <w:tcPr>
            <w:tcW w:type="dxa" w:w="403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SBERT query bar + model performance dashboard</w:t>
            </w:r>
          </w:p>
        </w:tc>
      </w:tr>
      <w:tr>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IV</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Weeks 7–8</w:t>
            </w:r>
          </w:p>
        </w:tc>
        <w:tc>
          <w:tcPr>
            <w:tcW w:type="dxa" w:w="288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13.0, polish</w:t>
            </w:r>
          </w:p>
        </w:tc>
        <w:tc>
          <w:tcPr>
            <w:tcW w:type="dxa" w:w="403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Drag-and-drop board + pilot timeline + alerts</w:t>
            </w:r>
          </w:p>
        </w:tc>
      </w:tr>
    </w:tbl>
    <w:p>
      <w:pPr>
        <w:spacing w:line="360" w:lineRule="auto" w:before="0" w:after="120"/>
        <w:jc w:val="both"/>
      </w:pPr>
      <w:r>
        <w:rPr>
          <w:rFonts w:ascii="Times New Roman" w:hAnsi="Times New Roman" w:cs="Times New Roman" w:eastAsia="Times New Roman"/>
          <w:b w:val="0"/>
          <w:i w:val="0"/>
          <w:sz w:val="24"/>
        </w:rPr>
        <w:t>We ran daily standups over chat, a weekly review with the project guide, and a retrospective at the end of each sprint. The sprint retrospectives are documented in the relevant chapters below and were the main driver of mid-project design changes, such as the session-state caching we introduced in Sprint II and the pagination mechanism we added to the Schedule Board in Sprint IV.</w:t>
      </w:r>
    </w:p>
    <w:p>
      <w:r>
        <w:br w:type="page"/>
      </w:r>
    </w:p>
    <w:p>
      <w:pPr>
        <w:spacing w:line="360" w:lineRule="auto" w:before="0" w:after="240"/>
        <w:jc w:val="center"/>
      </w:pPr>
      <w:r>
        <w:rPr>
          <w:rFonts w:ascii="Times New Roman" w:hAnsi="Times New Roman" w:cs="Times New Roman" w:eastAsia="Times New Roman"/>
          <w:b/>
          <w:i w:val="0"/>
          <w:sz w:val="32"/>
        </w:rPr>
        <w:t>CHAPTER 3</w:t>
      </w:r>
    </w:p>
    <w:p>
      <w:pPr>
        <w:spacing w:line="360" w:lineRule="auto" w:before="0" w:after="480"/>
        <w:jc w:val="center"/>
      </w:pPr>
      <w:r>
        <w:rPr>
          <w:rFonts w:ascii="Times New Roman" w:hAnsi="Times New Roman" w:cs="Times New Roman" w:eastAsia="Times New Roman"/>
          <w:b/>
          <w:i w:val="0"/>
          <w:sz w:val="32"/>
        </w:rPr>
        <w:t>SPRINT PLANNING AND EXECUTION METHODOLOGY</w:t>
      </w:r>
    </w:p>
    <w:p>
      <w:pPr>
        <w:keepNext/>
        <w:spacing w:line="360" w:lineRule="auto" w:before="360" w:after="240"/>
        <w:jc w:val="left"/>
      </w:pPr>
      <w:r>
        <w:rPr>
          <w:rFonts w:ascii="Times New Roman" w:hAnsi="Times New Roman" w:cs="Times New Roman" w:eastAsia="Times New Roman"/>
          <w:b/>
          <w:i w:val="0"/>
          <w:sz w:val="32"/>
        </w:rPr>
        <w:t>3.1 Sprint I — Data Pipeline And Delay Prediction Core</w:t>
      </w:r>
    </w:p>
    <w:p>
      <w:pPr>
        <w:spacing w:line="360" w:lineRule="auto" w:before="0" w:after="120"/>
        <w:jc w:val="both"/>
      </w:pPr>
      <w:r>
        <w:rPr>
          <w:rFonts w:ascii="Times New Roman" w:hAnsi="Times New Roman" w:cs="Times New Roman" w:eastAsia="Times New Roman"/>
          <w:b w:val="0"/>
          <w:i w:val="0"/>
          <w:sz w:val="24"/>
        </w:rPr>
        <w:t>Sprint I was the foundation sprint. The goal was to get flight data in the door, cleaned, featurised, and feeding a trained classifier that a user could interact with. Everything downstream — cascade analysis, fatigue scoring, optimisation — depends on this sprint getting the data shape right.</w:t>
      </w:r>
    </w:p>
    <w:p>
      <w:pPr>
        <w:keepNext/>
        <w:spacing w:line="360" w:lineRule="auto" w:before="240" w:after="120"/>
        <w:jc w:val="left"/>
      </w:pPr>
      <w:r>
        <w:rPr>
          <w:rFonts w:ascii="Times New Roman" w:hAnsi="Times New Roman" w:cs="Times New Roman" w:eastAsia="Times New Roman"/>
          <w:b/>
          <w:i w:val="0"/>
          <w:sz w:val="24"/>
        </w:rPr>
        <w:t>3.1.1 OBJECTIVES WITH USER STORIES OF SPRINT I</w:t>
      </w:r>
    </w:p>
    <w:p>
      <w:pPr>
        <w:spacing w:line="360" w:lineRule="auto" w:before="0" w:after="120"/>
        <w:jc w:val="both"/>
      </w:pPr>
      <w:r>
        <w:rPr>
          <w:rFonts w:ascii="Times New Roman" w:hAnsi="Times New Roman" w:cs="Times New Roman" w:eastAsia="Times New Roman"/>
          <w:b w:val="0"/>
          <w:i w:val="0"/>
          <w:sz w:val="24"/>
        </w:rPr>
        <w:t>Six user stories landed in Sprint I. Story 1.0 delivered the CSV upload and ingestion path; Story 2.0 added a default dataset so demo users could explore without providing their own file; Story 3.0 built the feature engineering pipeline that derives delay flags, turnaround duration, time-of-day bins and the cascading risk score; Story 4.0 wired up congestion scoring per airport and hour with a Plotly heatmap visualisation; Story 5.0 produced the optimal slot recommendation engine; Story 6.0 added filterable delay pattern charts faceted by route, carrier and date range.</w:t>
      </w:r>
    </w:p>
    <w:p>
      <w:pPr>
        <w:spacing w:line="360" w:lineRule="auto" w:before="0" w:after="120"/>
        <w:jc w:val="both"/>
      </w:pPr>
      <w:r>
        <w:rPr>
          <w:rFonts w:ascii="Times New Roman" w:hAnsi="Times New Roman" w:cs="Times New Roman" w:eastAsia="Times New Roman"/>
          <w:b w:val="0"/>
          <w:i w:val="0"/>
          <w:sz w:val="24"/>
        </w:rPr>
        <w:t>The acceptance criteria for each story were written up front and signed off at sprint close. A representative example: for Story 4.0, "Heatmap visualises high vs. low congestion periods" and "Score correlates with flight volume at that slot" were the two acceptance tests; both passed on manual inspection against the synthetic default dataset and against the airline CSV we used for validation.</w:t>
      </w:r>
    </w:p>
    <w:p>
      <w:pPr>
        <w:keepNext/>
        <w:spacing w:line="360" w:lineRule="auto" w:before="240" w:after="120"/>
        <w:jc w:val="left"/>
      </w:pPr>
      <w:r>
        <w:rPr>
          <w:rFonts w:ascii="Times New Roman" w:hAnsi="Times New Roman" w:cs="Times New Roman" w:eastAsia="Times New Roman"/>
          <w:b/>
          <w:i w:val="0"/>
          <w:sz w:val="24"/>
        </w:rPr>
        <w:t>3.1.2 FUNCTIONAL DOCUMENT</w:t>
      </w:r>
    </w:p>
    <w:p>
      <w:pPr>
        <w:spacing w:line="360" w:lineRule="auto" w:before="0" w:after="120"/>
        <w:jc w:val="both"/>
      </w:pPr>
      <w:r>
        <w:rPr>
          <w:rFonts w:ascii="Times New Roman" w:hAnsi="Times New Roman" w:cs="Times New Roman" w:eastAsia="Times New Roman"/>
          <w:b w:val="0"/>
          <w:i w:val="0"/>
          <w:sz w:val="24"/>
        </w:rPr>
        <w:t>From a user's perspective, Sprint I delivered the Flight Operations page. On opening the page, the user is prompted to upload a CSV or load the default dataset. Once data is in, four things appear: a summary strip showing total flights, configured airports, average cascading risk and the count of high-risk flights; a congestion heatmap rendered as a Plotly density matrix across the airport-by-hour grid; a delay pattern bar chart faceted by airport; and a what-if prediction panel where the user picks an origin, departure hour, month, day of week and quick-turnaround flag, and the ensemble model returns a delay probability as a gauge.</w:t>
      </w:r>
    </w:p>
    <w:p>
      <w:pPr>
        <w:spacing w:line="360" w:lineRule="auto" w:before="0" w:after="120"/>
        <w:jc w:val="both"/>
      </w:pPr>
      <w:r>
        <w:rPr>
          <w:rFonts w:ascii="Times New Roman" w:hAnsi="Times New Roman" w:cs="Times New Roman" w:eastAsia="Times New Roman"/>
          <w:b w:val="0"/>
          <w:i w:val="0"/>
          <w:sz w:val="24"/>
        </w:rPr>
        <w:t>Under the hood, the clean_flight_data_enhanced function parses the raw CSV, standardises date-time fields, computes departure and arrival delays in minutes, derives Turnaround_Time as the gap between this flight's actual arrival and the next scheduled departure on the same aircraft registration, and emits the Cascading_Risk_Score on a 0-to-1 scale as a weighted blend of three components: 0.4 times the indicator for departure delay above fifteen minutes, 0.3 times the quick-turnaround flag, and 0.3 times a peak-hour indicator.</w:t>
      </w:r>
    </w:p>
    <w:p>
      <w:pPr>
        <w:spacing w:line="360" w:lineRule="auto" w:before="0" w:after="120"/>
        <w:jc w:val="both"/>
      </w:pPr>
      <w:r>
        <w:rPr>
          <w:rFonts w:ascii="Times New Roman" w:hAnsi="Times New Roman" w:cs="Times New Roman" w:eastAsia="Times New Roman"/>
          <w:b w:val="0"/>
          <w:i w:val="0"/>
          <w:sz w:val="24"/>
        </w:rPr>
        <w:t>Distance, when not supplied, is approximated as AirTime in minutes multiplied by eight — a rough heuristic, but good enough for feature engineering. The binary delay targets ArrDelayBinary and DepDelayBinary are set to one when the corresponding delay exceeds fifteen minutes, following the convention used in the Bureau of Transportation Statistics benchmarks.</w:t>
      </w:r>
    </w:p>
    <w:p>
      <w:pPr>
        <w:keepNext/>
        <w:spacing w:line="360" w:lineRule="auto" w:before="240" w:after="120"/>
        <w:jc w:val="left"/>
      </w:pPr>
      <w:r>
        <w:rPr>
          <w:rFonts w:ascii="Times New Roman" w:hAnsi="Times New Roman" w:cs="Times New Roman" w:eastAsia="Times New Roman"/>
          <w:b/>
          <w:i w:val="0"/>
          <w:sz w:val="24"/>
        </w:rPr>
        <w:t>3.1.3 ARCHITECTURE DOCUMENT</w:t>
      </w:r>
    </w:p>
    <w:p>
      <w:pPr>
        <w:spacing w:line="360" w:lineRule="auto" w:before="0" w:after="120"/>
        <w:jc w:val="both"/>
      </w:pPr>
      <w:r>
        <w:rPr>
          <w:rFonts w:ascii="Times New Roman" w:hAnsi="Times New Roman" w:cs="Times New Roman" w:eastAsia="Times New Roman"/>
          <w:b w:val="0"/>
          <w:i w:val="0"/>
          <w:sz w:val="24"/>
        </w:rPr>
        <w:t>Sprint I established the layered architecture that the rest of the project builds on. Four layers sit stacked on top of each other. The data layer handles ingestion: the CSV uploader, the clean_flight_data_enhanced cleaner, and the AIRPORT_CONFIG dictionary that holds per-airport capacity, peak hours, weather-delay multiplier and ground-congestion multiplier. The analytics layer wraps the EnhancedScheduleOptimizer class, which computes congestion_df, delay_patterns_df and busiest_slots_df, along with the CascadingDelayAnalyzer and ScheduleTuner classes that come online fully in Sprint II. The machine learning layer houses the training routines for both delay models and the ensemble_predict_enhanced inference function; artefacts are cached in Streamlit session state under the key enhanced_artifacts to avoid retraining on every page rerender. The presentation layer renders everything through Streamlit native components supplemented by Plotly figures.</w:t>
      </w:r>
    </w:p>
    <w:p>
      <w:pPr>
        <w:spacing w:line="360" w:lineRule="auto" w:before="0" w:after="120"/>
        <w:jc w:val="both"/>
      </w:pPr>
      <w:r>
        <w:rPr>
          <w:rFonts w:ascii="Times New Roman" w:hAnsi="Times New Roman" w:cs="Times New Roman" w:eastAsia="Times New Roman"/>
          <w:b w:val="0"/>
          <w:i w:val="0"/>
          <w:sz w:val="24"/>
        </w:rPr>
        <w:t>Table 3.1 shows the AIRPORT_CONFIG parameters for the six hubs we modelled. These values are configurable; we picked them by cross-referencing publicly declared capacities and published peak traffic patterns, and they can be overridden at the top of the application file without touching the downstream code.</w:t>
      </w:r>
    </w:p>
    <w:p>
      <w:pPr>
        <w:spacing w:line="360" w:lineRule="auto" w:before="240" w:after="120"/>
        <w:jc w:val="center"/>
      </w:pPr>
      <w:r>
        <w:rPr>
          <w:rFonts w:ascii="Times New Roman" w:hAnsi="Times New Roman" w:cs="Times New Roman" w:eastAsia="Times New Roman"/>
          <w:b w:val="0"/>
          <w:i/>
          <w:sz w:val="24"/>
        </w:rPr>
        <w:t>Table 3.1  AIRPORT_CONFIG Capacity And Peak-Hour Parameters</w:t>
      </w:r>
    </w:p>
    <w:tbl>
      <w:tblPr>
        <w:tblW w:type="auto" w:w="0"/>
        <w:jc w:val="center"/>
        <w:tblLook w:firstColumn="1" w:firstRow="1" w:lastColumn="0" w:lastRow="0" w:noHBand="0" w:noVBand="1" w:val="04A0"/>
      </w:tblPr>
      <w:tblGrid>
        <w:gridCol w:w="1503"/>
        <w:gridCol w:w="1503"/>
        <w:gridCol w:w="1503"/>
        <w:gridCol w:w="1503"/>
        <w:gridCol w:w="1503"/>
        <w:gridCol w:w="1503"/>
      </w:tblGrid>
      <w:tr>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Code</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Airport</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Capacity / hr</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Peak Hours</w:t>
            </w:r>
          </w:p>
        </w:tc>
        <w:tc>
          <w:tcPr>
            <w:tcW w:type="dxa" w:w="15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Weather Mult.</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Ground Mult.</w:t>
            </w:r>
          </w:p>
        </w:tc>
      </w:tr>
      <w:tr>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BOM</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Mumbai</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45</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8–10, 17–20</w:t>
            </w:r>
          </w:p>
        </w:tc>
        <w:tc>
          <w:tcPr>
            <w:tcW w:type="dxa" w:w="15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0.15</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0.85</w:t>
            </w:r>
          </w:p>
        </w:tc>
      </w:tr>
      <w:tr>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DEL</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Delhi</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80</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7–9, 18–20</w:t>
            </w:r>
          </w:p>
        </w:tc>
        <w:tc>
          <w:tcPr>
            <w:tcW w:type="dxa" w:w="15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0.18</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0.90</w:t>
            </w:r>
          </w:p>
        </w:tc>
      </w:tr>
      <w:tr>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BLR</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Bangalore</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50</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8–9, 17–19</w:t>
            </w:r>
          </w:p>
        </w:tc>
        <w:tc>
          <w:tcPr>
            <w:tcW w:type="dxa" w:w="15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0.10</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0.80</w:t>
            </w:r>
          </w:p>
        </w:tc>
      </w:tr>
      <w:tr>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CCU</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Kolkata</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35</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7–8, 17–18</w:t>
            </w:r>
          </w:p>
        </w:tc>
        <w:tc>
          <w:tcPr>
            <w:tcW w:type="dxa" w:w="15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0.14</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0.75</w:t>
            </w:r>
          </w:p>
        </w:tc>
      </w:tr>
      <w:tr>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IXC</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Chandigarh</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15</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7–8, 16–17</w:t>
            </w:r>
          </w:p>
        </w:tc>
        <w:tc>
          <w:tcPr>
            <w:tcW w:type="dxa" w:w="15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0.10</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0.60</w:t>
            </w:r>
          </w:p>
        </w:tc>
      </w:tr>
      <w:tr>
        <w:tc>
          <w:tcPr>
            <w:tcW w:type="dxa" w:w="86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BBI</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Bhubaneswar</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20</w:t>
            </w:r>
          </w:p>
        </w:tc>
        <w:tc>
          <w:tcPr>
            <w:tcW w:type="dxa" w:w="187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8–9, 18–19</w:t>
            </w:r>
          </w:p>
        </w:tc>
        <w:tc>
          <w:tcPr>
            <w:tcW w:type="dxa" w:w="15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0.12</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0.70</w:t>
            </w:r>
          </w:p>
        </w:tc>
      </w:tr>
    </w:tbl>
    <w:p>
      <w:pPr>
        <w:spacing w:line="360" w:lineRule="auto" w:before="0" w:after="120"/>
        <w:jc w:val="both"/>
      </w:pPr>
      <w:r>
        <w:rPr>
          <w:rFonts w:ascii="Times New Roman" w:hAnsi="Times New Roman" w:cs="Times New Roman" w:eastAsia="Times New Roman"/>
          <w:b w:val="0"/>
          <w:i w:val="0"/>
          <w:sz w:val="24"/>
        </w:rPr>
        <w:t>The delay classifier is an ensemble of two models. Model A is a scikit-learn Pipeline that runs a StandardScaler followed by a RandomForestClassifier with 150 estimators, maximum tree depth twelve, and minimum samples per split of five. Model B is an XGBClassifier with 150 estimators, maximum depth six, learning rate 0.1, and subsample ratio 0.8; if XGBoost is not installed in the user's environment, we fall back to scikit-learn's GradientBoostingClassifier with analogous hyperparameters. The ensemble prediction combines the positive-class probabilities from both models in a weighted average — sixty percent weight on Model A, forty percent on Model B — yielding a single delay risk estimate that the rest of the application consumes.</w:t>
      </w:r>
    </w:p>
    <w:p>
      <w:pPr>
        <w:spacing w:line="360" w:lineRule="auto" w:before="240" w:after="120"/>
        <w:jc w:val="center"/>
      </w:pPr>
      <w:r>
        <w:rPr>
          <w:rFonts w:ascii="Times New Roman" w:hAnsi="Times New Roman" w:cs="Times New Roman" w:eastAsia="Times New Roman"/>
          <w:b w:val="0"/>
          <w:i/>
          <w:sz w:val="24"/>
        </w:rPr>
        <w:t>Table 3.2  Sprint I Feature Matrix For Delay Classifier</w:t>
      </w:r>
    </w:p>
    <w:tbl>
      <w:tblPr>
        <w:tblW w:type="auto" w:w="0"/>
        <w:jc w:val="center"/>
        <w:tblLook w:firstColumn="1" w:firstRow="1" w:lastColumn="0" w:lastRow="0" w:noHBand="0" w:noVBand="1" w:val="04A0"/>
      </w:tblPr>
      <w:tblGrid>
        <w:gridCol w:w="2255"/>
        <w:gridCol w:w="2255"/>
        <w:gridCol w:w="2255"/>
        <w:gridCol w:w="2255"/>
      </w:tblGrid>
      <w:tr>
        <w:tc>
          <w:tcPr>
            <w:tcW w:type="dxa" w:w="230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Feature</w:t>
            </w:r>
          </w:p>
        </w:tc>
        <w:tc>
          <w:tcPr>
            <w:tcW w:type="dxa" w:w="273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Source</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Type</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Notes</w:t>
            </w:r>
          </w:p>
        </w:tc>
      </w:tr>
      <w:tr>
        <w:tc>
          <w:tcPr>
            <w:tcW w:type="dxa" w:w="230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Month</w:t>
            </w:r>
          </w:p>
        </w:tc>
        <w:tc>
          <w:tcPr>
            <w:tcW w:type="dxa" w:w="273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Derived from STD date</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Int 1–12</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Seasonal pattern</w:t>
            </w:r>
          </w:p>
        </w:tc>
      </w:tr>
      <w:tr>
        <w:tc>
          <w:tcPr>
            <w:tcW w:type="dxa" w:w="230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DayOfWeek</w:t>
            </w:r>
          </w:p>
        </w:tc>
        <w:tc>
          <w:tcPr>
            <w:tcW w:type="dxa" w:w="273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Derived from STD date</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Int 0–6</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 = Monday</w:t>
            </w:r>
          </w:p>
        </w:tc>
      </w:tr>
      <w:tr>
        <w:tc>
          <w:tcPr>
            <w:tcW w:type="dxa" w:w="230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DepHour</w:t>
            </w:r>
          </w:p>
        </w:tc>
        <w:tc>
          <w:tcPr>
            <w:tcW w:type="dxa" w:w="273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STD.hour</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Int 0–23</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Scheduled departure hour</w:t>
            </w:r>
          </w:p>
        </w:tc>
      </w:tr>
      <w:tr>
        <w:tc>
          <w:tcPr>
            <w:tcW w:type="dxa" w:w="230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Distance</w:t>
            </w:r>
          </w:p>
        </w:tc>
        <w:tc>
          <w:tcPr>
            <w:tcW w:type="dxa" w:w="273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AirTime × 8 (heuristic)</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Float</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Approx. nm</w:t>
            </w:r>
          </w:p>
        </w:tc>
      </w:tr>
      <w:tr>
        <w:tc>
          <w:tcPr>
            <w:tcW w:type="dxa" w:w="230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AirTime</w:t>
            </w:r>
          </w:p>
        </w:tc>
        <w:tc>
          <w:tcPr>
            <w:tcW w:type="dxa" w:w="273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STA − STD in minutes</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Float</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Block time proxy</w:t>
            </w:r>
          </w:p>
        </w:tc>
      </w:tr>
      <w:tr>
        <w:tc>
          <w:tcPr>
            <w:tcW w:type="dxa" w:w="230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IsPeakHour</w:t>
            </w:r>
          </w:p>
        </w:tc>
        <w:tc>
          <w:tcPr>
            <w:tcW w:type="dxa" w:w="273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AIRPORT_CONFIG peak list</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Binary</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Per-origin peak flag</w:t>
            </w:r>
          </w:p>
        </w:tc>
      </w:tr>
      <w:tr>
        <w:tc>
          <w:tcPr>
            <w:tcW w:type="dxa" w:w="230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IsWeekend</w:t>
            </w:r>
          </w:p>
        </w:tc>
        <w:tc>
          <w:tcPr>
            <w:tcW w:type="dxa" w:w="273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DayOfWeek ∈ {5,6}</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Binary</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Saturday/Sunday</w:t>
            </w:r>
          </w:p>
        </w:tc>
      </w:tr>
      <w:tr>
        <w:tc>
          <w:tcPr>
            <w:tcW w:type="dxa" w:w="230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HasQuickTurnaround</w:t>
            </w:r>
          </w:p>
        </w:tc>
        <w:tc>
          <w:tcPr>
            <w:tcW w:type="dxa" w:w="273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Turnaround_Time &lt; 90 min</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Binary</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Rotation pressure flag</w:t>
            </w:r>
          </w:p>
        </w:tc>
      </w:tr>
      <w:tr>
        <w:tc>
          <w:tcPr>
            <w:tcW w:type="dxa" w:w="230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TurnaroundPressure</w:t>
            </w:r>
          </w:p>
        </w:tc>
        <w:tc>
          <w:tcPr>
            <w:tcW w:type="dxa" w:w="273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Required / achieved turnaround ratio</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Float</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Continuous variant</w:t>
            </w:r>
          </w:p>
        </w:tc>
      </w:tr>
      <w:tr>
        <w:tc>
          <w:tcPr>
            <w:tcW w:type="dxa" w:w="230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Cascading_Risk_Score</w:t>
            </w:r>
          </w:p>
        </w:tc>
        <w:tc>
          <w:tcPr>
            <w:tcW w:type="dxa" w:w="273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Weighted blend (see 3.1.2)</w:t>
            </w:r>
          </w:p>
        </w:tc>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Float 0–1</w:t>
            </w:r>
          </w:p>
        </w:tc>
        <w:tc>
          <w:tcPr>
            <w:tcW w:type="dxa" w:w="2592"/>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Propagation proxy</w:t>
            </w:r>
          </w:p>
        </w:tc>
      </w:tr>
    </w:tbl>
    <w:p>
      <w:pPr>
        <w:keepNext/>
        <w:spacing w:line="360" w:lineRule="auto" w:before="240" w:after="120"/>
        <w:jc w:val="left"/>
      </w:pPr>
      <w:r>
        <w:rPr>
          <w:rFonts w:ascii="Times New Roman" w:hAnsi="Times New Roman" w:cs="Times New Roman" w:eastAsia="Times New Roman"/>
          <w:b/>
          <w:i w:val="0"/>
          <w:sz w:val="24"/>
        </w:rPr>
        <w:t>3.1.4 OUTCOME OF OBJECTIVES / RESULT ANALYSIS</w:t>
      </w:r>
    </w:p>
    <w:p>
      <w:pPr>
        <w:spacing w:line="360" w:lineRule="auto" w:before="0" w:after="120"/>
        <w:jc w:val="both"/>
      </w:pPr>
      <w:r>
        <w:rPr>
          <w:rFonts w:ascii="Times New Roman" w:hAnsi="Times New Roman" w:cs="Times New Roman" w:eastAsia="Times New Roman"/>
          <w:b w:val="0"/>
          <w:i w:val="0"/>
          <w:sz w:val="24"/>
        </w:rPr>
        <w:t>Sprint I closed with a working delay pipeline that hits 83.8 percent ensemble accuracy on the 80/20 test split. Precision on the delayed class is 0.81, recall is 0.79, and the area under the ROC curve is 0.89. The Random Forest component on its own scores 81.2 percent; the XGBoost component scores 82.6 percent. The ensemble improvement over the better single model is modest — a little over a percentage point — but consistent across repeated training runs with different random seeds, so we kept the two-model blend.</w:t>
      </w:r>
    </w:p>
    <w:p>
      <w:pPr>
        <w:spacing w:line="360" w:lineRule="auto" w:before="0" w:after="120"/>
        <w:jc w:val="both"/>
      </w:pPr>
      <w:r>
        <w:rPr>
          <w:rFonts w:ascii="Times New Roman" w:hAnsi="Times New Roman" w:cs="Times New Roman" w:eastAsia="Times New Roman"/>
          <w:b w:val="0"/>
          <w:i w:val="0"/>
          <w:sz w:val="24"/>
        </w:rPr>
        <w:t>Feature importance from the Random Forest ranks TurnaroundPressure first, DepHour second, and Cascading_Risk_Score third. That is encouraging, because all three of those features are domain-informed rather than brute statistical: they encode the intuition that tight turnarounds, peak-hour departures, and rotation pressure drive delay. The importance of IsWeekend and Month is comparatively low, which matches the expectation that Indian domestic operations are relatively flat across the week and across most of the year with the exception of monsoon-season peaks.</w:t>
      </w:r>
    </w:p>
    <w:p>
      <w:pPr>
        <w:spacing w:before="240" w:after="120"/>
        <w:jc w:val="center"/>
      </w:pPr>
      <w:r>
        <w:drawing>
          <wp:inline xmlns:a="http://schemas.openxmlformats.org/drawingml/2006/main" xmlns:pic="http://schemas.openxmlformats.org/drawingml/2006/picture">
            <wp:extent cx="5029200" cy="2263140"/>
            <wp:docPr id="9" name="Picture 9"/>
            <wp:cNvGraphicFramePr>
              <a:graphicFrameLocks noChangeAspect="1"/>
            </wp:cNvGraphicFramePr>
            <a:graphic>
              <a:graphicData uri="http://schemas.openxmlformats.org/drawingml/2006/picture">
                <pic:pic>
                  <pic:nvPicPr>
                    <pic:cNvPr id="0" name="feature_importances_opt.png"/>
                    <pic:cNvPicPr/>
                  </pic:nvPicPr>
                  <pic:blipFill>
                    <a:blip r:embed="rId27"/>
                    <a:stretch>
                      <a:fillRect/>
                    </a:stretch>
                  </pic:blipFill>
                  <pic:spPr>
                    <a:xfrm>
                      <a:off x="0" y="0"/>
                      <a:ext cx="5029200" cy="2263140"/>
                    </a:xfrm>
                    <a:prstGeom prst="rect"/>
                  </pic:spPr>
                </pic:pic>
              </a:graphicData>
            </a:graphic>
          </wp:inline>
        </w:drawing>
      </w:r>
    </w:p>
    <w:p>
      <w:pPr>
        <w:spacing w:after="240"/>
        <w:jc w:val="center"/>
      </w:pPr>
      <w:r>
        <w:rPr>
          <w:rFonts w:ascii="Times New Roman" w:hAnsi="Times New Roman" w:cs="Times New Roman" w:eastAsia="Times New Roman"/>
          <w:b w:val="0"/>
          <w:i/>
          <w:sz w:val="24"/>
        </w:rPr>
        <w:t>Fig 3.3  Feature Importance Ranking — Delay Model</w:t>
      </w:r>
    </w:p>
    <w:p>
      <w:pPr>
        <w:spacing w:line="360" w:lineRule="auto" w:before="0" w:after="120"/>
        <w:jc w:val="both"/>
      </w:pPr>
      <w:r>
        <w:rPr>
          <w:rFonts w:ascii="Times New Roman" w:hAnsi="Times New Roman" w:cs="Times New Roman" w:eastAsia="Times New Roman"/>
          <w:b w:val="0"/>
          <w:i w:val="0"/>
          <w:sz w:val="24"/>
        </w:rPr>
        <w:t>The congestion heatmap produced the expected morning wave and evening wave patterns at the major hubs. Delhi peaks sharply between 07:00 and 09:00 and again between 18:00 and 20:00; Mumbai's evening peak runs a little longer, from 17:00 to 21:00. These patterns line up with the published operational schedules of the large Indian carriers and gave us confidence that the AIRPORT_CONFIG priors were reasonable.</w:t>
      </w:r>
    </w:p>
    <w:p>
      <w:pPr>
        <w:spacing w:before="240" w:after="120"/>
        <w:jc w:val="center"/>
      </w:pPr>
      <w:r>
        <w:drawing>
          <wp:inline xmlns:a="http://schemas.openxmlformats.org/drawingml/2006/main" xmlns:pic="http://schemas.openxmlformats.org/drawingml/2006/picture">
            <wp:extent cx="5029200" cy="2133219"/>
            <wp:docPr id="8" name="Picture 8"/>
            <wp:cNvGraphicFramePr>
              <a:graphicFrameLocks noChangeAspect="1"/>
            </wp:cNvGraphicFramePr>
            <a:graphic>
              <a:graphicData uri="http://schemas.openxmlformats.org/drawingml/2006/picture">
                <pic:pic>
                  <pic:nvPicPr>
                    <pic:cNvPr id="0" name="congestion_heatmap.png"/>
                    <pic:cNvPicPr/>
                  </pic:nvPicPr>
                  <pic:blipFill>
                    <a:blip r:embed="rId26"/>
                    <a:stretch>
                      <a:fillRect/>
                    </a:stretch>
                  </pic:blipFill>
                  <pic:spPr>
                    <a:xfrm>
                      <a:off x="0" y="0"/>
                      <a:ext cx="5029200" cy="2133219"/>
                    </a:xfrm>
                    <a:prstGeom prst="rect"/>
                  </pic:spPr>
                </pic:pic>
              </a:graphicData>
            </a:graphic>
          </wp:inline>
        </w:drawing>
      </w:r>
    </w:p>
    <w:p>
      <w:pPr>
        <w:spacing w:after="240"/>
        <w:jc w:val="center"/>
      </w:pPr>
      <w:r>
        <w:rPr>
          <w:rFonts w:ascii="Times New Roman" w:hAnsi="Times New Roman" w:cs="Times New Roman" w:eastAsia="Times New Roman"/>
          <w:b w:val="0"/>
          <w:i/>
          <w:sz w:val="24"/>
        </w:rPr>
        <w:t>Fig 3.2  Congestion Heatmap — Airport vs Departure Hour</w:t>
      </w:r>
    </w:p>
    <w:p>
      <w:pPr>
        <w:keepNext/>
        <w:spacing w:line="360" w:lineRule="auto" w:before="240" w:after="120"/>
        <w:jc w:val="left"/>
      </w:pPr>
      <w:r>
        <w:rPr>
          <w:rFonts w:ascii="Times New Roman" w:hAnsi="Times New Roman" w:cs="Times New Roman" w:eastAsia="Times New Roman"/>
          <w:b/>
          <w:i w:val="0"/>
          <w:sz w:val="24"/>
        </w:rPr>
        <w:t>3.1.5 SPRINT RETROSPECTIVE</w:t>
      </w:r>
    </w:p>
    <w:p>
      <w:pPr>
        <w:spacing w:line="360" w:lineRule="auto" w:before="0" w:after="120"/>
        <w:jc w:val="both"/>
      </w:pPr>
      <w:r>
        <w:rPr>
          <w:rFonts w:ascii="Times New Roman" w:hAnsi="Times New Roman" w:cs="Times New Roman" w:eastAsia="Times New Roman"/>
          <w:b w:val="0"/>
          <w:i w:val="0"/>
          <w:sz w:val="24"/>
        </w:rPr>
        <w:t>Two issues surfaced in the Sprint I retrospective. The first was performance. On a CSV with roughly eighty thousand rows, clean_flight_data_enhanced took about fourteen seconds on a laptop-grade machine. That would not have been a problem in a batch pipeline, but Streamlit reruns the entire script on every user interaction, and a fourteen-second latency on each widget click would be unacceptable. We flagged this for Sprint II and ended up introducing st.session_state caching of the cleaned dataframe and the trained artefacts, which cut interactive latency to the sub-second range after the first load.</w:t>
      </w:r>
    </w:p>
    <w:p>
      <w:pPr>
        <w:spacing w:line="360" w:lineRule="auto" w:before="0" w:after="120"/>
        <w:jc w:val="both"/>
      </w:pPr>
      <w:r>
        <w:rPr>
          <w:rFonts w:ascii="Times New Roman" w:hAnsi="Times New Roman" w:cs="Times New Roman" w:eastAsia="Times New Roman"/>
          <w:b w:val="0"/>
          <w:i w:val="0"/>
          <w:sz w:val="24"/>
        </w:rPr>
        <w:t>The second issue was an initial underestimation of weather risk. The first version of the congestion scoring formula did not include the weather_delays multiplier from AIRPORT_CONFIG, so monsoon-exposed airports like Mumbai and Kolkata showed unrealistically low congestion relative to what operators see on the ground. We corrected this by multiplying the base utilisation by (1 + weather_delays), which pushes wet-season hours up the avoidability ranking.</w:t>
      </w:r>
    </w:p>
    <w:p>
      <w:pPr>
        <w:keepNext/>
        <w:spacing w:line="360" w:lineRule="auto" w:before="360" w:after="240"/>
        <w:jc w:val="left"/>
      </w:pPr>
      <w:r>
        <w:rPr>
          <w:rFonts w:ascii="Times New Roman" w:hAnsi="Times New Roman" w:cs="Times New Roman" w:eastAsia="Times New Roman"/>
          <w:b/>
          <w:i w:val="0"/>
          <w:sz w:val="32"/>
        </w:rPr>
        <w:t>3.2 Sprint II — Crew Management And DGCA Compliance</w:t>
      </w:r>
    </w:p>
    <w:p>
      <w:pPr>
        <w:spacing w:line="360" w:lineRule="auto" w:before="0" w:after="120"/>
        <w:jc w:val="both"/>
      </w:pPr>
      <w:r>
        <w:rPr>
          <w:rFonts w:ascii="Times New Roman" w:hAnsi="Times New Roman" w:cs="Times New Roman" w:eastAsia="Times New Roman"/>
          <w:b w:val="0"/>
          <w:i w:val="0"/>
          <w:sz w:val="24"/>
        </w:rPr>
        <w:t>Sprint II flipped the focus from aircraft to crew. The objective was to build the fatigue risk classifier, wire it together with a deterministic rule layer, and surface the combined output in a Crew Manager page that a dispatcher could actually use to make rostering decisions.</w:t>
      </w:r>
    </w:p>
    <w:p>
      <w:pPr>
        <w:keepNext/>
        <w:spacing w:line="360" w:lineRule="auto" w:before="240" w:after="120"/>
        <w:jc w:val="left"/>
      </w:pPr>
      <w:r>
        <w:rPr>
          <w:rFonts w:ascii="Times New Roman" w:hAnsi="Times New Roman" w:cs="Times New Roman" w:eastAsia="Times New Roman"/>
          <w:b/>
          <w:i w:val="0"/>
          <w:sz w:val="24"/>
        </w:rPr>
        <w:t>3.2.1 OBJECTIVES WITH USER STORIES OF SPRINT II</w:t>
      </w:r>
    </w:p>
    <w:p>
      <w:pPr>
        <w:spacing w:line="360" w:lineRule="auto" w:before="0" w:after="120"/>
        <w:jc w:val="both"/>
      </w:pPr>
      <w:r>
        <w:rPr>
          <w:rFonts w:ascii="Times New Roman" w:hAnsi="Times New Roman" w:cs="Times New Roman" w:eastAsia="Times New Roman"/>
          <w:b w:val="0"/>
          <w:i w:val="0"/>
          <w:sz w:val="24"/>
        </w:rPr>
        <w:t>Four user stories landed in Sprint II. Story 7.0 built the high-impact flight ranking on top of the CascadingDelayAnalyzer; Story 8.0 added the aircraft rotation network visualisation using NetworkX betweenness centrality; Story 11.0 delivered the fatigue risk classification with a Random Forest; Story 12.0 merged the ML output with rule-based compliance checks into a single combined recommendation per pilot, labelled as approved, review, critical or rejected.</w:t>
      </w:r>
    </w:p>
    <w:p>
      <w:pPr>
        <w:keepNext/>
        <w:spacing w:line="360" w:lineRule="auto" w:before="240" w:after="120"/>
        <w:jc w:val="left"/>
      </w:pPr>
      <w:r>
        <w:rPr>
          <w:rFonts w:ascii="Times New Roman" w:hAnsi="Times New Roman" w:cs="Times New Roman" w:eastAsia="Times New Roman"/>
          <w:b/>
          <w:i w:val="0"/>
          <w:sz w:val="24"/>
        </w:rPr>
        <w:t>3.2.2 FUNCTIONAL DOCUMENT</w:t>
      </w:r>
    </w:p>
    <w:p>
      <w:pPr>
        <w:spacing w:line="360" w:lineRule="auto" w:before="0" w:after="120"/>
        <w:jc w:val="both"/>
      </w:pPr>
      <w:r>
        <w:rPr>
          <w:rFonts w:ascii="Times New Roman" w:hAnsi="Times New Roman" w:cs="Times New Roman" w:eastAsia="Times New Roman"/>
          <w:b w:val="0"/>
          <w:i w:val="0"/>
          <w:sz w:val="24"/>
        </w:rPr>
        <w:t>From the dispatcher's point of view, Sprint II added the Crew Manager page. The page opens with a per-pilot table: registration number, name, flight hours this week, duty-to-rest ratio, workload index, and the combined recommendation label. Clicking a pilot row opens the pilot profile, which shows a pie chart of flight hours by day of week, a bar chart of monthly sector counts, an embedded weekly duty strip rendered as HTML, and a compliance card with three tick-or-cross indicators covering the twelve-hour daily duty ceiling, eight-hour minimum rest, and sixty-hour weekly flight-hour cap — all DGCA-inspired thresholds [13].</w:t>
      </w:r>
    </w:p>
    <w:p>
      <w:pPr>
        <w:spacing w:line="360" w:lineRule="auto" w:before="0" w:after="120"/>
        <w:jc w:val="both"/>
      </w:pPr>
      <w:r>
        <w:rPr>
          <w:rFonts w:ascii="Times New Roman" w:hAnsi="Times New Roman" w:cs="Times New Roman" w:eastAsia="Times New Roman"/>
          <w:b w:val="0"/>
          <w:i w:val="0"/>
          <w:sz w:val="24"/>
        </w:rPr>
        <w:t>The Crew Manager page also exposes an "Optimise Schedule" button in the sidebar. This triggers propose_optimized_schedule, which scans every pilot-day combination for Critical fatigue classifications and proposes crew swaps — captain or first officer — from the pool of qualified pilots. If no feasible swap resolves the critical flag, the function falls back to a spacing pass that shifts the scheduled departure time by up to twenty minutes later to create additional rest. The parameters ALT_CRIT_MAX = 0.55 and MIN_CRIT_DROP = 0.03 govern the acceptability of proposed swaps.</w:t>
      </w:r>
    </w:p>
    <w:p>
      <w:pPr>
        <w:keepNext/>
        <w:spacing w:line="360" w:lineRule="auto" w:before="240" w:after="120"/>
        <w:jc w:val="left"/>
      </w:pPr>
      <w:r>
        <w:rPr>
          <w:rFonts w:ascii="Times New Roman" w:hAnsi="Times New Roman" w:cs="Times New Roman" w:eastAsia="Times New Roman"/>
          <w:b/>
          <w:i w:val="0"/>
          <w:sz w:val="24"/>
        </w:rPr>
        <w:t>3.2.3 ARCHITECTURE DOCUMENT</w:t>
      </w:r>
    </w:p>
    <w:p>
      <w:pPr>
        <w:spacing w:line="360" w:lineRule="auto" w:before="0" w:after="120"/>
        <w:jc w:val="both"/>
      </w:pPr>
      <w:r>
        <w:rPr>
          <w:rFonts w:ascii="Times New Roman" w:hAnsi="Times New Roman" w:cs="Times New Roman" w:eastAsia="Times New Roman"/>
          <w:b w:val="0"/>
          <w:i w:val="0"/>
          <w:sz w:val="24"/>
        </w:rPr>
        <w:t>Sprint II added a crew analytics layer to the architecture. The layer holds the PilotFatiguePredictor class, the DecisionSupportFramework rule engine, and the per-pilot aggregation logic that computes average flight hours, duty-to-rest ratio and workload index from the ingested schedule. The presentation layer was extended with three new Streamlit pages — Crew Manager, Schedule Board and Alerts — along with the pilot profile detail route.</w:t>
      </w:r>
    </w:p>
    <w:p>
      <w:pPr>
        <w:spacing w:line="360" w:lineRule="auto" w:before="0" w:after="120"/>
        <w:jc w:val="both"/>
      </w:pPr>
      <w:r>
        <w:rPr>
          <w:rFonts w:ascii="Times New Roman" w:hAnsi="Times New Roman" w:cs="Times New Roman" w:eastAsia="Times New Roman"/>
          <w:b w:val="0"/>
          <w:i w:val="0"/>
          <w:sz w:val="24"/>
        </w:rPr>
        <w:t>The PilotFatiguePredictor is a RandomForestClassifier with one hundred estimators, maximum depth five, and a fixed random seed of 42. Training uses a thousand synthetic samples drawn uniformly: average flight hours between two and twelve, duty-to-rest ratio between 0.5 and 3.0, and workload index between 20 and 100. Labels are assigned by deterministic rules: Critical if hours ≥ 9 or ratio ≥ 2.0 or workload ≥ 80; Moderate if hours ≥ 6 or ratio ≥ 1.2 or workload ≥ 55; Efficient otherwise. This is a synthetic training setup and we are open about its limitations — it is a stress proxy, not a calibrated fatigue model.</w:t>
      </w:r>
    </w:p>
    <w:p>
      <w:pPr>
        <w:spacing w:line="360" w:lineRule="auto" w:before="0" w:after="120"/>
        <w:jc w:val="both"/>
      </w:pPr>
      <w:r>
        <w:rPr>
          <w:rFonts w:ascii="Times New Roman" w:hAnsi="Times New Roman" w:cs="Times New Roman" w:eastAsia="Times New Roman"/>
          <w:b w:val="0"/>
          <w:i w:val="0"/>
          <w:sz w:val="24"/>
        </w:rPr>
        <w:t>The DecisionSupportFramework sits on top of the ML model. It is a thin deterministic rule engine that applies hard rejects: block any assignment where flight hours per duty period exceed ten, or where the duty-to-rest ratio exceeds 2.5. These rules fire regardless of what the ML model says. The framework then merges the two signals into a single recommendation: the recommendation escalates to the worst of the ML tier and the rule tier, with a human-readable rationale string that names which signal drove the outcome.</w:t>
      </w:r>
    </w:p>
    <w:p>
      <w:pPr>
        <w:spacing w:line="360" w:lineRule="auto" w:before="240" w:after="120"/>
        <w:jc w:val="center"/>
      </w:pPr>
      <w:r>
        <w:rPr>
          <w:rFonts w:ascii="Times New Roman" w:hAnsi="Times New Roman" w:cs="Times New Roman" w:eastAsia="Times New Roman"/>
          <w:b w:val="0"/>
          <w:i/>
          <w:sz w:val="24"/>
        </w:rPr>
        <w:t>Table 3.3  Cascading Impact Score — Component Weights</w:t>
      </w:r>
    </w:p>
    <w:tbl>
      <w:tblPr>
        <w:tblW w:type="auto" w:w="0"/>
        <w:jc w:val="center"/>
        <w:tblLook w:firstColumn="1" w:firstRow="1" w:lastColumn="0" w:lastRow="0" w:noHBand="0" w:noVBand="1" w:val="04A0"/>
      </w:tblPr>
      <w:tblGrid>
        <w:gridCol w:w="3007"/>
        <w:gridCol w:w="3007"/>
        <w:gridCol w:w="3007"/>
      </w:tblGrid>
      <w:tr>
        <w:tc>
          <w:tcPr>
            <w:tcW w:type="dxa" w:w="360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Component</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Weight</w:t>
            </w:r>
          </w:p>
        </w:tc>
        <w:tc>
          <w:tcPr>
            <w:tcW w:type="dxa" w:w="46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Computation</w:t>
            </w:r>
          </w:p>
        </w:tc>
      </w:tr>
      <w:tr>
        <w:tc>
          <w:tcPr>
            <w:tcW w:type="dxa" w:w="360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Historical delay rate at origin/hour</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40%</w:t>
            </w:r>
          </w:p>
        </w:tc>
        <w:tc>
          <w:tcPr>
            <w:tcW w:type="dxa" w:w="46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P(DepDelay &gt; 15 min) in same airport+hour bin</w:t>
            </w:r>
          </w:p>
        </w:tc>
      </w:tr>
      <w:tr>
        <w:tc>
          <w:tcPr>
            <w:tcW w:type="dxa" w:w="360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Aircraft utilisation intensity</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30%</w:t>
            </w:r>
          </w:p>
        </w:tc>
        <w:tc>
          <w:tcPr>
            <w:tcW w:type="dxa" w:w="46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Flights per calendar day / 8 (capped at 1.0)</w:t>
            </w:r>
          </w:p>
        </w:tc>
      </w:tr>
      <w:tr>
        <w:tc>
          <w:tcPr>
            <w:tcW w:type="dxa" w:w="360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Turnaround pressure</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20%</w:t>
            </w:r>
          </w:p>
        </w:tc>
        <w:tc>
          <w:tcPr>
            <w:tcW w:type="dxa" w:w="46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+0.2 if &lt; 60 min; +0.15 if 60–90 min; else 0</w:t>
            </w:r>
          </w:p>
        </w:tc>
      </w:tr>
      <w:tr>
        <w:tc>
          <w:tcPr>
            <w:tcW w:type="dxa" w:w="360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Peak-hour departure bonus</w:t>
            </w:r>
          </w:p>
        </w:tc>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10%</w:t>
            </w:r>
          </w:p>
        </w:tc>
        <w:tc>
          <w:tcPr>
            <w:tcW w:type="dxa" w:w="46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+0.1 if DepHour ∈ {7–9, 17–20}</w:t>
            </w:r>
          </w:p>
        </w:tc>
      </w:tr>
    </w:tbl>
    <w:p>
      <w:pPr>
        <w:keepNext/>
        <w:spacing w:line="360" w:lineRule="auto" w:before="240" w:after="120"/>
        <w:jc w:val="left"/>
      </w:pPr>
      <w:r>
        <w:rPr>
          <w:rFonts w:ascii="Times New Roman" w:hAnsi="Times New Roman" w:cs="Times New Roman" w:eastAsia="Times New Roman"/>
          <w:b/>
          <w:i w:val="0"/>
          <w:sz w:val="24"/>
        </w:rPr>
        <w:t>3.2.4 OUTCOME OF OBJECTIVES / RESULT ANALYSIS</w:t>
      </w:r>
    </w:p>
    <w:p>
      <w:pPr>
        <w:spacing w:line="360" w:lineRule="auto" w:before="0" w:after="120"/>
        <w:jc w:val="both"/>
      </w:pPr>
      <w:r>
        <w:rPr>
          <w:rFonts w:ascii="Times New Roman" w:hAnsi="Times New Roman" w:cs="Times New Roman" w:eastAsia="Times New Roman"/>
          <w:b w:val="0"/>
          <w:i w:val="0"/>
          <w:sz w:val="24"/>
        </w:rPr>
        <w:t>Sprint II delivered a fully working Crew Manager page with fatigue gauges, compliance cards, and pilot profile drill-down. The three-class Random Forest fatigue classifier achieves 88.4 percent accuracy on a held-out synthetic test split. That number sounds high, but it is an honest reflection of the fact that the training labels are themselves rule-generated — the model is learning the rule boundaries, not real fatigue physiology. We make this explicit in the UI: the fatigue gauge is labelled as a demonstration-grade risk indicator, not a certified fatigue score.</w:t>
      </w:r>
    </w:p>
    <w:p>
      <w:pPr>
        <w:spacing w:line="360" w:lineRule="auto" w:before="0" w:after="120"/>
        <w:jc w:val="both"/>
      </w:pPr>
      <w:r>
        <w:rPr>
          <w:rFonts w:ascii="Times New Roman" w:hAnsi="Times New Roman" w:cs="Times New Roman" w:eastAsia="Times New Roman"/>
          <w:b w:val="0"/>
          <w:i w:val="0"/>
          <w:sz w:val="24"/>
        </w:rPr>
        <w:t>The automated schedule optimisation function resolved the majority of Critical fatigue flags in our test rosters through crew swaps alone, without needing the spacing fallback. On a synthetic roster of forty pilots flying across one hundred scheduled legs, the optimiser closed seven of the nine Critical flags by swapping captains or first officers from the available qualified pool. The remaining two required a departure-time shift, and even then only a ten-minute nudge was enough.</w:t>
      </w:r>
    </w:p>
    <w:p>
      <w:pPr>
        <w:spacing w:line="360" w:lineRule="auto" w:before="0" w:after="120"/>
        <w:jc w:val="both"/>
      </w:pPr>
      <w:r>
        <w:rPr>
          <w:rFonts w:ascii="Times New Roman" w:hAnsi="Times New Roman" w:cs="Times New Roman" w:eastAsia="Times New Roman"/>
          <w:b w:val="0"/>
          <w:i w:val="0"/>
          <w:sz w:val="24"/>
        </w:rPr>
        <w:t>The CascadingDelayAnalyzer ranking produced a cleanly sortable impact leaderboard. Flights with tight turnarounds at peak hours at high-utilisation airports — think Delhi 08:00 departures on tails that had already flown a 05:30 leg — consistently appeared near the top. The NetworkX rotation graph rendered in under four seconds for rotation networks of up to five hundred nodes, which is well within the interactive threshold we had set.</w:t>
      </w:r>
    </w:p>
    <w:p>
      <w:pPr>
        <w:keepNext/>
        <w:spacing w:line="360" w:lineRule="auto" w:before="240" w:after="120"/>
        <w:jc w:val="left"/>
      </w:pPr>
      <w:r>
        <w:rPr>
          <w:rFonts w:ascii="Times New Roman" w:hAnsi="Times New Roman" w:cs="Times New Roman" w:eastAsia="Times New Roman"/>
          <w:b/>
          <w:i w:val="0"/>
          <w:sz w:val="24"/>
        </w:rPr>
        <w:t>3.2.5 SPRINT RETROSPECTIVE</w:t>
      </w:r>
    </w:p>
    <w:p>
      <w:pPr>
        <w:spacing w:line="360" w:lineRule="auto" w:before="0" w:after="120"/>
        <w:jc w:val="both"/>
      </w:pPr>
      <w:r>
        <w:rPr>
          <w:rFonts w:ascii="Times New Roman" w:hAnsi="Times New Roman" w:cs="Times New Roman" w:eastAsia="Times New Roman"/>
          <w:b w:val="0"/>
          <w:i w:val="0"/>
          <w:sz w:val="24"/>
        </w:rPr>
        <w:t>The Sprint II retrospective identified one real problem and one minor irritation. The real problem was that the combined recommendation label, as initially implemented, sometimes produced rationale strings that referenced the ML tier when the rule tier had actually driven the outcome. The fix was to rebuild the merge logic to always carry the driving signal through explicitly, so the rationale always says something like "Duty hours: 14.2h exceeds limit 13h — rule override" rather than "ML tier: Critical".</w:t>
      </w:r>
    </w:p>
    <w:p>
      <w:pPr>
        <w:spacing w:line="360" w:lineRule="auto" w:before="0" w:after="120"/>
        <w:jc w:val="both"/>
      </w:pPr>
      <w:r>
        <w:rPr>
          <w:rFonts w:ascii="Times New Roman" w:hAnsi="Times New Roman" w:cs="Times New Roman" w:eastAsia="Times New Roman"/>
          <w:b w:val="0"/>
          <w:i w:val="0"/>
          <w:sz w:val="24"/>
        </w:rPr>
        <w:t>The minor irritation was that the Plotly gauges on the Crew Manager page were slow to render when more than thirty gauges appeared on the same screen. We left this as a known issue and picked it up in Sprint IV as part of the Schedule Board pagination work.</w:t>
      </w:r>
    </w:p>
    <w:p>
      <w:r>
        <w:br w:type="page"/>
      </w:r>
    </w:p>
    <w:p>
      <w:pPr>
        <w:spacing w:line="360" w:lineRule="auto" w:before="0" w:after="240"/>
        <w:jc w:val="center"/>
      </w:pPr>
      <w:r>
        <w:rPr>
          <w:rFonts w:ascii="Times New Roman" w:hAnsi="Times New Roman" w:cs="Times New Roman" w:eastAsia="Times New Roman"/>
          <w:b/>
          <w:i w:val="0"/>
          <w:sz w:val="32"/>
        </w:rPr>
        <w:t>CHAPTER 4</w:t>
      </w:r>
    </w:p>
    <w:p>
      <w:pPr>
        <w:spacing w:line="360" w:lineRule="auto" w:before="0" w:after="480"/>
        <w:jc w:val="center"/>
      </w:pPr>
      <w:r>
        <w:rPr>
          <w:rFonts w:ascii="Times New Roman" w:hAnsi="Times New Roman" w:cs="Times New Roman" w:eastAsia="Times New Roman"/>
          <w:b/>
          <w:i w:val="0"/>
          <w:sz w:val="32"/>
        </w:rPr>
        <w:t>SPRINT III — NATURAL LANGUAGE QUERY LAYER</w:t>
      </w:r>
    </w:p>
    <w:p>
      <w:pPr>
        <w:spacing w:line="360" w:lineRule="auto" w:before="0" w:after="120"/>
        <w:jc w:val="both"/>
      </w:pPr>
      <w:r>
        <w:rPr>
          <w:rFonts w:ascii="Times New Roman" w:hAnsi="Times New Roman" w:cs="Times New Roman" w:eastAsia="Times New Roman"/>
          <w:b w:val="0"/>
          <w:i w:val="0"/>
          <w:sz w:val="24"/>
        </w:rPr>
        <w:t>Sprint III was the accessibility sprint. The goal was to make the system usable by someone who does not know the underlying column names, SQL, or the exact vocabulary of the analytics layer. A dispatcher on a late shift should be able to type "which hour is busiest at Delhi?" and get a useful answer, not an error message. Alongside the query interface, we also built the model performance dashboard that Sprint II had flagged as needed.</w:t>
      </w:r>
    </w:p>
    <w:p>
      <w:pPr>
        <w:keepNext/>
        <w:spacing w:line="360" w:lineRule="auto" w:before="360" w:after="240"/>
        <w:jc w:val="left"/>
      </w:pPr>
      <w:r>
        <w:rPr>
          <w:rFonts w:ascii="Times New Roman" w:hAnsi="Times New Roman" w:cs="Times New Roman" w:eastAsia="Times New Roman"/>
          <w:b/>
          <w:i w:val="0"/>
          <w:sz w:val="32"/>
        </w:rPr>
        <w:t>4.1 Objectives With User Stories Of Sprint III</w:t>
      </w:r>
    </w:p>
    <w:p>
      <w:pPr>
        <w:spacing w:line="360" w:lineRule="auto" w:before="0" w:after="120"/>
        <w:jc w:val="both"/>
      </w:pPr>
      <w:r>
        <w:rPr>
          <w:rFonts w:ascii="Times New Roman" w:hAnsi="Times New Roman" w:cs="Times New Roman" w:eastAsia="Times New Roman"/>
          <w:b w:val="0"/>
          <w:i w:val="0"/>
          <w:sz w:val="24"/>
        </w:rPr>
        <w:t>Two user stories landed in Sprint III. Story 9.0 delivered the Semantic Query Interface — the natural language bar — with the requirement that intent classification reach better than ninety percent accuracy on a representative held-out query set. Story 10.0 delivered the Model Performance Dashboard, surfacing accuracy, F1 score, ROC-AUC and feature importance for every trained model, with a confusion matrix available on demand.</w:t>
      </w:r>
    </w:p>
    <w:p>
      <w:pPr>
        <w:keepNext/>
        <w:spacing w:line="360" w:lineRule="auto" w:before="360" w:after="240"/>
        <w:jc w:val="left"/>
      </w:pPr>
      <w:r>
        <w:rPr>
          <w:rFonts w:ascii="Times New Roman" w:hAnsi="Times New Roman" w:cs="Times New Roman" w:eastAsia="Times New Roman"/>
          <w:b/>
          <w:i w:val="0"/>
          <w:sz w:val="32"/>
        </w:rPr>
        <w:t>4.2 Functional Document</w:t>
      </w:r>
    </w:p>
    <w:p>
      <w:pPr>
        <w:spacing w:line="360" w:lineRule="auto" w:before="0" w:after="120"/>
        <w:jc w:val="both"/>
      </w:pPr>
      <w:r>
        <w:rPr>
          <w:rFonts w:ascii="Times New Roman" w:hAnsi="Times New Roman" w:cs="Times New Roman" w:eastAsia="Times New Roman"/>
          <w:b w:val="0"/>
          <w:i w:val="0"/>
          <w:sz w:val="24"/>
        </w:rPr>
        <w:t>From the user's perspective, Sprint III added a persistent query bar at the top of the Flight Operations page and the Model &amp; NLP tab inside Flight Ops. The query bar accepts free text. On submit, the system maps the query to one of six intent categories — optimise, busiest, tune, cascade, predict, statistics — and routes to the matching handler. Each handler produces an answer: a table, a chart, or a short text response. Examples from our test set include "show me the busiest hours at BOM" (busiest), "what is the delay probability for DEL at 8 AM" (predict), "which flights would cause the worst cascade" (cascade), and "tune flight 6E231 by shifting thirty minutes" (tune).</w:t>
      </w:r>
    </w:p>
    <w:p>
      <w:pPr>
        <w:spacing w:line="360" w:lineRule="auto" w:before="0" w:after="120"/>
        <w:jc w:val="both"/>
      </w:pPr>
      <w:r>
        <w:rPr>
          <w:rFonts w:ascii="Times New Roman" w:hAnsi="Times New Roman" w:cs="Times New Roman" w:eastAsia="Times New Roman"/>
          <w:b w:val="0"/>
          <w:i w:val="0"/>
          <w:sz w:val="24"/>
        </w:rPr>
        <w:t>The Model Performance Dashboard lives in an expander labelled "Enhanced Model Performance". On opening, it shows two accuracy gauges — one for each model in the ensemble — plus a feature importance bar chart drawn from the Random Forest side. A button marked "Show confusion matrix" renders a heatmap with true positives, true negatives, false positives and false negatives in quadrants. All metric values come directly from sklearn metric outputs and are computed on the stratified test split.</w:t>
      </w:r>
    </w:p>
    <w:p>
      <w:pPr>
        <w:spacing w:line="360" w:lineRule="auto" w:before="240" w:after="120"/>
        <w:jc w:val="center"/>
      </w:pPr>
      <w:r>
        <w:rPr>
          <w:rFonts w:ascii="Times New Roman" w:hAnsi="Times New Roman" w:cs="Times New Roman" w:eastAsia="Times New Roman"/>
          <w:b w:val="0"/>
          <w:i/>
          <w:sz w:val="24"/>
        </w:rPr>
        <w:t>Table 4.1  Intent Categories And Example Queries</w:t>
      </w:r>
    </w:p>
    <w:tbl>
      <w:tblPr>
        <w:tblW w:type="auto" w:w="0"/>
        <w:jc w:val="center"/>
        <w:tblLook w:firstColumn="1" w:firstRow="1" w:lastColumn="0" w:lastRow="0" w:noHBand="0" w:noVBand="1" w:val="04A0"/>
      </w:tblPr>
      <w:tblGrid>
        <w:gridCol w:w="3007"/>
        <w:gridCol w:w="3007"/>
        <w:gridCol w:w="3007"/>
      </w:tblGrid>
      <w:tr>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Intent</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Handler</w:t>
            </w:r>
          </w:p>
        </w:tc>
        <w:tc>
          <w:tcPr>
            <w:tcW w:type="dxa" w:w="43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Example Query</w:t>
            </w:r>
          </w:p>
        </w:tc>
      </w:tr>
      <w:tr>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optimise</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find_optimal_slots_enhanced</w:t>
            </w:r>
          </w:p>
        </w:tc>
        <w:tc>
          <w:tcPr>
            <w:tcW w:type="dxa" w:w="43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"what are the best slots at BLR"</w:t>
            </w:r>
          </w:p>
        </w:tc>
      </w:tr>
      <w:tr>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busiest</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busiest_slots_df lookup</w:t>
            </w:r>
          </w:p>
        </w:tc>
        <w:tc>
          <w:tcPr>
            <w:tcW w:type="dxa" w:w="43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"which hour is busiest at DEL"</w:t>
            </w:r>
          </w:p>
        </w:tc>
      </w:tr>
      <w:tr>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tune</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ScheduleTuner.simulate_shift</w:t>
            </w:r>
          </w:p>
        </w:tc>
        <w:tc>
          <w:tcPr>
            <w:tcW w:type="dxa" w:w="43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"shift 6E231 by 30 minutes later"</w:t>
            </w:r>
          </w:p>
        </w:tc>
      </w:tr>
      <w:tr>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cascade</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CascadingDelayAnalyzer.rank</w:t>
            </w:r>
          </w:p>
        </w:tc>
        <w:tc>
          <w:tcPr>
            <w:tcW w:type="dxa" w:w="43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"top flights causing delay cascade"</w:t>
            </w:r>
          </w:p>
        </w:tc>
      </w:tr>
      <w:tr>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predict</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ensemble_predict_enhanced</w:t>
            </w:r>
          </w:p>
        </w:tc>
        <w:tc>
          <w:tcPr>
            <w:tcW w:type="dxa" w:w="43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"chance of delay at DEL 8am"</w:t>
            </w:r>
          </w:p>
        </w:tc>
      </w:tr>
      <w:tr>
        <w:tc>
          <w:tcPr>
            <w:tcW w:type="dxa" w:w="144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statistics</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generic aggregates</w:t>
            </w:r>
          </w:p>
        </w:tc>
        <w:tc>
          <w:tcPr>
            <w:tcW w:type="dxa" w:w="4320"/>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"average delay at CCU"</w:t>
            </w:r>
          </w:p>
        </w:tc>
      </w:tr>
    </w:tbl>
    <w:p>
      <w:pPr>
        <w:keepNext/>
        <w:spacing w:line="360" w:lineRule="auto" w:before="360" w:after="240"/>
        <w:jc w:val="left"/>
      </w:pPr>
      <w:r>
        <w:rPr>
          <w:rFonts w:ascii="Times New Roman" w:hAnsi="Times New Roman" w:cs="Times New Roman" w:eastAsia="Times New Roman"/>
          <w:b/>
          <w:i w:val="0"/>
          <w:sz w:val="32"/>
        </w:rPr>
        <w:t>4.3 Architecture Document</w:t>
      </w:r>
    </w:p>
    <w:p>
      <w:pPr>
        <w:spacing w:line="360" w:lineRule="auto" w:before="0" w:after="120"/>
        <w:jc w:val="both"/>
      </w:pPr>
      <w:r>
        <w:rPr>
          <w:rFonts w:ascii="Times New Roman" w:hAnsi="Times New Roman" w:cs="Times New Roman" w:eastAsia="Times New Roman"/>
          <w:b w:val="0"/>
          <w:i w:val="0"/>
          <w:sz w:val="24"/>
        </w:rPr>
        <w:t>The natural language layer adds a small module on top of the existing analytics layer. On application startup, the load_sbert function loads the SentenceTransformer all-MiniLM-L6-v2 checkpoint — a 384-dimensional model that fits comfortably in memory and warms up in under two seconds. Two dictionaries, ENHANCED_COLUMN_DESCRIPTIONS and ENHANCED_OPERATIONS, hold human-readable descriptions for each dataset column and each analytic operation. These descriptions are pre-encoded into vectors at startup.</w:t>
      </w:r>
    </w:p>
    <w:p>
      <w:pPr>
        <w:spacing w:line="360" w:lineRule="auto" w:before="0" w:after="120"/>
        <w:jc w:val="both"/>
      </w:pPr>
      <w:r>
        <w:rPr>
          <w:rFonts w:ascii="Times New Roman" w:hAnsi="Times New Roman" w:cs="Times New Roman" w:eastAsia="Times New Roman"/>
          <w:b w:val="0"/>
          <w:i w:val="0"/>
          <w:sz w:val="24"/>
        </w:rPr>
        <w:t>When the user submits a query, map_enhanced_query encodes it, computes cosine similarity against the pre-encoded column and operation vectors, and applies two thresholds: 0.28 for columns and 0.22 for operations. Intent detection is primarily keyword-driven on top of the embedding layer, which we found gave more reliable routing than pure similarity matching alone. The keyword rules are a small set of phrase-to-intent mappings that catch the obvious cases — "busiest", "busy" and "congested" all map to the busiest intent, for example — and the embedding layer handles anything the keyword rules miss.</w:t>
      </w:r>
    </w:p>
    <w:p>
      <w:pPr>
        <w:spacing w:line="360" w:lineRule="auto" w:before="0" w:after="120"/>
        <w:jc w:val="both"/>
      </w:pPr>
      <w:r>
        <w:rPr>
          <w:rFonts w:ascii="Times New Roman" w:hAnsi="Times New Roman" w:cs="Times New Roman" w:eastAsia="Times New Roman"/>
          <w:b w:val="0"/>
          <w:i w:val="0"/>
          <w:sz w:val="24"/>
        </w:rPr>
        <w:t>Falling back from keyword to embedding rather than the other way around is a deliberate choice. Keyword rules are fast, explicit and easy to debug. If an operator asks "show me the busiest slots at DEL" we want that to hit the right handler deterministically every single time, not depend on the embedding similarity being above threshold. The embedding layer is a safety net for novel phrasings.</w:t>
      </w:r>
    </w:p>
    <w:p>
      <w:pPr>
        <w:keepNext/>
        <w:spacing w:line="360" w:lineRule="auto" w:before="360" w:after="240"/>
        <w:jc w:val="left"/>
      </w:pPr>
      <w:r>
        <w:rPr>
          <w:rFonts w:ascii="Times New Roman" w:hAnsi="Times New Roman" w:cs="Times New Roman" w:eastAsia="Times New Roman"/>
          <w:b/>
          <w:i w:val="0"/>
          <w:sz w:val="32"/>
        </w:rPr>
        <w:t>4.4 Outcome Of Objectives / Result Analysis</w:t>
      </w:r>
    </w:p>
    <w:p>
      <w:pPr>
        <w:spacing w:line="360" w:lineRule="auto" w:before="0" w:after="120"/>
        <w:jc w:val="both"/>
      </w:pPr>
      <w:r>
        <w:rPr>
          <w:rFonts w:ascii="Times New Roman" w:hAnsi="Times New Roman" w:cs="Times New Roman" w:eastAsia="Times New Roman"/>
          <w:b w:val="0"/>
          <w:i w:val="0"/>
          <w:sz w:val="24"/>
        </w:rPr>
        <w:t>On a test set of thirty representative operational queries spanning all six intent categories, the SBERT-plus-keyword router correctly classified twenty-eight. The two misrouted queries involved ambiguous phrasings that crossed intent boundaries — "which slot should I avoid at CCU" was read as an optimise intent when it was intended as busiest, and "what happens if I move 6E101 forward" landed on the cascade intent when the user meant tune. In both cases the keyword fallback produced partially useful output that let the user reformulate the query correctly on the second attempt. Overall intent accuracy works out to 93.3 percent, above the ninety percent acceptance criterion.</w:t>
      </w:r>
    </w:p>
    <w:p>
      <w:pPr>
        <w:spacing w:line="360" w:lineRule="auto" w:before="0" w:after="120"/>
        <w:jc w:val="both"/>
      </w:pPr>
      <w:r>
        <w:rPr>
          <w:rFonts w:ascii="Times New Roman" w:hAnsi="Times New Roman" w:cs="Times New Roman" w:eastAsia="Times New Roman"/>
          <w:b w:val="0"/>
          <w:i w:val="0"/>
          <w:sz w:val="24"/>
        </w:rPr>
        <w:t>Cold-start latency on a laptop-grade machine was 1.6 seconds for the initial SBERT model load, after which per-query routing consistently landed below 150 milliseconds. The column-to-query matching component is useful on statistics queries where a user asks about a specific metric without naming the column — "what's the spread on takeoff lateness" successfully routes to DepDelay aggregates, for example, through the SBERT column layer.</w:t>
      </w:r>
    </w:p>
    <w:p>
      <w:pPr>
        <w:spacing w:line="360" w:lineRule="auto" w:before="0" w:after="120"/>
        <w:jc w:val="both"/>
      </w:pPr>
      <w:r>
        <w:rPr>
          <w:rFonts w:ascii="Times New Roman" w:hAnsi="Times New Roman" w:cs="Times New Roman" w:eastAsia="Times New Roman"/>
          <w:b w:val="0"/>
          <w:i w:val="0"/>
          <w:sz w:val="24"/>
        </w:rPr>
        <w:t>The Model Performance Dashboard gave us a diagnostic surface we used throughout the rest of the project. Every time we changed the feature engineering or hyperparameters, we opened the dashboard, looked at the accuracy and the feature importance bar chart, and checked that nothing regressed. That kind of quick-feedback loop is hard to overstate: it made Sprint IV far easier than it would otherwise have been.</w:t>
      </w:r>
    </w:p>
    <w:p>
      <w:pPr>
        <w:keepNext/>
        <w:spacing w:line="360" w:lineRule="auto" w:before="360" w:after="240"/>
        <w:jc w:val="left"/>
      </w:pPr>
      <w:r>
        <w:rPr>
          <w:rFonts w:ascii="Times New Roman" w:hAnsi="Times New Roman" w:cs="Times New Roman" w:eastAsia="Times New Roman"/>
          <w:b/>
          <w:i w:val="0"/>
          <w:sz w:val="32"/>
        </w:rPr>
        <w:t>4.5 Sprint Retrospective</w:t>
      </w:r>
    </w:p>
    <w:p>
      <w:pPr>
        <w:spacing w:line="360" w:lineRule="auto" w:before="0" w:after="120"/>
        <w:jc w:val="both"/>
      </w:pPr>
      <w:r>
        <w:rPr>
          <w:rFonts w:ascii="Times New Roman" w:hAnsi="Times New Roman" w:cs="Times New Roman" w:eastAsia="Times New Roman"/>
          <w:b w:val="0"/>
          <w:i w:val="0"/>
          <w:sz w:val="24"/>
        </w:rPr>
        <w:t>The Sprint III retrospective raised one design question and one small bug. The design question was whether we should swap out SBERT for a full large language model. The argument for was flexibility: an LLM could handle multi-turn conversation, free-form schedule modification requests, and out-of-domain questions gracefully. The argument against was latency, cost, and offline operability. We chose to stay with SBERT for the main release and flagged LLM integration as a future enhancement. The small bug was that the query bar did not preserve history across page navigation; we added a session-state-backed query history panel before sprint close.</w:t>
      </w:r>
    </w:p>
    <w:p>
      <w:r>
        <w:br w:type="page"/>
      </w:r>
    </w:p>
    <w:p>
      <w:pPr>
        <w:spacing w:line="360" w:lineRule="auto" w:before="0" w:after="240"/>
        <w:jc w:val="center"/>
      </w:pPr>
      <w:r>
        <w:rPr>
          <w:rFonts w:ascii="Times New Roman" w:hAnsi="Times New Roman" w:cs="Times New Roman" w:eastAsia="Times New Roman"/>
          <w:b/>
          <w:i w:val="0"/>
          <w:sz w:val="32"/>
        </w:rPr>
        <w:t>CHAPTER 5</w:t>
      </w:r>
    </w:p>
    <w:p>
      <w:pPr>
        <w:spacing w:line="360" w:lineRule="auto" w:before="0" w:after="480"/>
        <w:jc w:val="center"/>
      </w:pPr>
      <w:r>
        <w:rPr>
          <w:rFonts w:ascii="Times New Roman" w:hAnsi="Times New Roman" w:cs="Times New Roman" w:eastAsia="Times New Roman"/>
          <w:b/>
          <w:i w:val="0"/>
          <w:sz w:val="32"/>
        </w:rPr>
        <w:t>SPRINT IV — INTERACTIVE SCHEDULE BOARD AND ALERTS</w:t>
      </w:r>
    </w:p>
    <w:p>
      <w:pPr>
        <w:spacing w:line="360" w:lineRule="auto" w:before="0" w:after="120"/>
        <w:jc w:val="both"/>
      </w:pPr>
      <w:r>
        <w:rPr>
          <w:rFonts w:ascii="Times New Roman" w:hAnsi="Times New Roman" w:cs="Times New Roman" w:eastAsia="Times New Roman"/>
          <w:b w:val="0"/>
          <w:i w:val="0"/>
          <w:sz w:val="24"/>
        </w:rPr>
        <w:t>Sprint IV was the polish sprint. The back-end work was largely complete by this point, and the focus shifted to the interaction surface: the drag-and-drop scheduling board, the pilot profile timeline, and the alerts aggregator. These are the features a real dispatcher would touch most often, and they needed to feel responsive.</w:t>
      </w:r>
    </w:p>
    <w:p>
      <w:pPr>
        <w:keepNext/>
        <w:spacing w:line="360" w:lineRule="auto" w:before="360" w:after="240"/>
        <w:jc w:val="left"/>
      </w:pPr>
      <w:r>
        <w:rPr>
          <w:rFonts w:ascii="Times New Roman" w:hAnsi="Times New Roman" w:cs="Times New Roman" w:eastAsia="Times New Roman"/>
          <w:b/>
          <w:i w:val="0"/>
          <w:sz w:val="32"/>
        </w:rPr>
        <w:t>5.1 Objectives With User Stories Of Sprint IV</w:t>
      </w:r>
    </w:p>
    <w:p>
      <w:pPr>
        <w:spacing w:line="360" w:lineRule="auto" w:before="0" w:after="120"/>
        <w:jc w:val="both"/>
      </w:pPr>
      <w:r>
        <w:rPr>
          <w:rFonts w:ascii="Times New Roman" w:hAnsi="Times New Roman" w:cs="Times New Roman" w:eastAsia="Times New Roman"/>
          <w:b w:val="0"/>
          <w:i w:val="0"/>
          <w:sz w:val="24"/>
        </w:rPr>
        <w:t>Story 13.0 (Pilot Profile &amp; Timeline View) was the last backlog story to close. Its acceptance criteria required a Gantt-style timeline per pilot showing duty blocks and rest periods, with threshold violations highlighted in red. Alongside that story, Sprint IV covered the drag-and-drop scheduling board and the alerts aggregator — both of which were initial-scope items that had been deferred out of earlier sprints to keep those sprints manageable.</w:t>
      </w:r>
    </w:p>
    <w:p>
      <w:pPr>
        <w:keepNext/>
        <w:spacing w:line="360" w:lineRule="auto" w:before="360" w:after="240"/>
        <w:jc w:val="left"/>
      </w:pPr>
      <w:r>
        <w:rPr>
          <w:rFonts w:ascii="Times New Roman" w:hAnsi="Times New Roman" w:cs="Times New Roman" w:eastAsia="Times New Roman"/>
          <w:b/>
          <w:i w:val="0"/>
          <w:sz w:val="32"/>
        </w:rPr>
        <w:t>5.2 Functional Document</w:t>
      </w:r>
    </w:p>
    <w:p>
      <w:pPr>
        <w:spacing w:line="360" w:lineRule="auto" w:before="0" w:after="120"/>
        <w:jc w:val="both"/>
      </w:pPr>
      <w:r>
        <w:rPr>
          <w:rFonts w:ascii="Times New Roman" w:hAnsi="Times New Roman" w:cs="Times New Roman" w:eastAsia="Times New Roman"/>
          <w:b w:val="0"/>
          <w:i w:val="0"/>
          <w:sz w:val="24"/>
        </w:rPr>
        <w:t>The Schedule Board is the headline feature of Sprint IV. On open, the board renders a grid: pilots down the left axis, time-of-day columns across the top, and flight cards placed at their scheduled departure times. Each flight card shows the flight number, route, and a colour code — blue for normal, amber for warning, red for conflict. The dispatcher can drag a card from one pilot to another. As the card is dragged, an impact side panel updates in real time: it shows any conflicts the move would introduce (overlapping duty, insufficient rest, type rating mismatch) and a set of fatigue-style meters that reflect how the receiving pilot's duty loading changes. Undo and redo are available, and the board supports pagination for rosters with more than twenty pilots.</w:t>
      </w:r>
    </w:p>
    <w:p>
      <w:pPr>
        <w:spacing w:line="360" w:lineRule="auto" w:before="0" w:after="120"/>
        <w:jc w:val="both"/>
      </w:pPr>
      <w:r>
        <w:rPr>
          <w:rFonts w:ascii="Times New Roman" w:hAnsi="Times New Roman" w:cs="Times New Roman" w:eastAsia="Times New Roman"/>
          <w:b w:val="0"/>
          <w:i w:val="0"/>
          <w:sz w:val="24"/>
        </w:rPr>
        <w:t>The Alerts page is a simpler surface. It lists all delayed flights from the current dataset, grouped by origin airport, and alongside them a list of pilot-days currently flagged as Critical by the fatigue classifier. Clicking an alert routes the user to the relevant context — a delayed flight opens its cascade graph, a Critical pilot-day opens the pilot profile with the duty strip scrolled to the offending day.</w:t>
      </w:r>
    </w:p>
    <w:p>
      <w:pPr>
        <w:spacing w:line="360" w:lineRule="auto" w:before="0" w:after="120"/>
        <w:jc w:val="both"/>
      </w:pPr>
      <w:r>
        <w:rPr>
          <w:rFonts w:ascii="Times New Roman" w:hAnsi="Times New Roman" w:cs="Times New Roman" w:eastAsia="Times New Roman"/>
          <w:b w:val="0"/>
          <w:i w:val="0"/>
          <w:sz w:val="24"/>
        </w:rPr>
        <w:t>The Pilot Profile page renders a Plotly Gantt chart of flight duties and rest blocks, with horizontal threshold lines marking the DGCA twelve-hour daily duty ceiling and the eight-hour minimum rest. Violations are highlighted in red. The page also shows a pie chart of flight hours by day of week, a bar chart of monthly sector counts, and a currency card that tracks the pilot's last simulator check and recent-experience status (implemented as a demo; real currency data would come from a training records system).</w:t>
      </w:r>
    </w:p>
    <w:p>
      <w:pPr>
        <w:keepNext/>
        <w:spacing w:line="360" w:lineRule="auto" w:before="360" w:after="240"/>
        <w:jc w:val="left"/>
      </w:pPr>
      <w:r>
        <w:rPr>
          <w:rFonts w:ascii="Times New Roman" w:hAnsi="Times New Roman" w:cs="Times New Roman" w:eastAsia="Times New Roman"/>
          <w:b/>
          <w:i w:val="0"/>
          <w:sz w:val="32"/>
        </w:rPr>
        <w:t>5.3 Architecture Document</w:t>
      </w:r>
    </w:p>
    <w:p>
      <w:pPr>
        <w:spacing w:line="360" w:lineRule="auto" w:before="0" w:after="120"/>
        <w:jc w:val="both"/>
      </w:pPr>
      <w:r>
        <w:rPr>
          <w:rFonts w:ascii="Times New Roman" w:hAnsi="Times New Roman" w:cs="Times New Roman" w:eastAsia="Times New Roman"/>
          <w:b w:val="0"/>
          <w:i w:val="0"/>
          <w:sz w:val="24"/>
        </w:rPr>
        <w:t>Implementing a drag-and-drop interface inside Streamlit required a choice: either use a third-party Streamlit component, or build it with embedded HTML and JavaScript. We went with the second option for control over the impact-side-panel behaviour. The Schedule Board injects a large HTML-and-JavaScript string through streamlit.components.v1.components.html, with per-pilot and per-flight JSON payloads embedded directly in the page. Client-side JavaScript handles the drag events, runs conflict detection against the embedded JSON, and updates the impact side panel without a server round-trip. Only when the user commits the move — via a Save button — does the client post back to Streamlit.</w:t>
      </w:r>
    </w:p>
    <w:p>
      <w:pPr>
        <w:spacing w:line="360" w:lineRule="auto" w:before="0" w:after="120"/>
        <w:jc w:val="both"/>
      </w:pPr>
      <w:r>
        <w:rPr>
          <w:rFonts w:ascii="Times New Roman" w:hAnsi="Times New Roman" w:cs="Times New Roman" w:eastAsia="Times New Roman"/>
          <w:b w:val="0"/>
          <w:i w:val="0"/>
          <w:sz w:val="24"/>
        </w:rPr>
        <w:t>Pagination slices the pilot list into pages of twenty, which keeps the initial JSON payload manageable even for rosters of two hundred pilots. The Gantt-style timeline on the Pilot Profile page uses the same embedded-HTML approach to render a scrollable weekly duty strip with threshold lines.</w:t>
      </w:r>
    </w:p>
    <w:p>
      <w:pPr>
        <w:keepNext/>
        <w:spacing w:line="360" w:lineRule="auto" w:before="360" w:after="240"/>
        <w:jc w:val="left"/>
      </w:pPr>
      <w:r>
        <w:rPr>
          <w:rFonts w:ascii="Times New Roman" w:hAnsi="Times New Roman" w:cs="Times New Roman" w:eastAsia="Times New Roman"/>
          <w:b/>
          <w:i w:val="0"/>
          <w:sz w:val="32"/>
        </w:rPr>
        <w:t>5.4 Outcome Of Objectives / Result Analysis</w:t>
      </w:r>
    </w:p>
    <w:p>
      <w:pPr>
        <w:spacing w:line="360" w:lineRule="auto" w:before="0" w:after="120"/>
        <w:jc w:val="both"/>
      </w:pPr>
      <w:r>
        <w:rPr>
          <w:rFonts w:ascii="Times New Roman" w:hAnsi="Times New Roman" w:cs="Times New Roman" w:eastAsia="Times New Roman"/>
          <w:b w:val="0"/>
          <w:i w:val="0"/>
          <w:sz w:val="24"/>
        </w:rPr>
        <w:t>The drag-and-drop Schedule Board renders within two seconds for rosters of up to forty pilots across a hundred flights. Client-side JavaScript conflict detection responds in under one hundred milliseconds to each card drag event — well inside the threshold at which the interaction feels instantaneous. Integration testing with five internal users, none of whom were authors on the project, surfaced no blocking bugs; the only feedback was a request for a colour-blind-friendly palette, which we added as a theme option.</w:t>
      </w:r>
    </w:p>
    <w:p>
      <w:pPr>
        <w:spacing w:line="360" w:lineRule="auto" w:before="0" w:after="120"/>
        <w:jc w:val="both"/>
      </w:pPr>
      <w:r>
        <w:rPr>
          <w:rFonts w:ascii="Times New Roman" w:hAnsi="Times New Roman" w:cs="Times New Roman" w:eastAsia="Times New Roman"/>
          <w:b w:val="0"/>
          <w:i w:val="0"/>
          <w:sz w:val="24"/>
        </w:rPr>
        <w:t>The Alerts page correctly aggregated every delayed flight and every Critical fatigue pilot-day on our test rosters. We deliberately kept the page simple — no clever sorting, no filtering options beyond origin airport — on the theory that an alerts page is most useful when it is blunt. A dispatcher wants to see what is wrong, not configure what wrong means.</w:t>
      </w:r>
    </w:p>
    <w:p>
      <w:pPr>
        <w:spacing w:line="360" w:lineRule="auto" w:before="0" w:after="120"/>
        <w:jc w:val="both"/>
      </w:pPr>
      <w:r>
        <w:rPr>
          <w:rFonts w:ascii="Times New Roman" w:hAnsi="Times New Roman" w:cs="Times New Roman" w:eastAsia="Times New Roman"/>
          <w:b w:val="0"/>
          <w:i w:val="0"/>
          <w:sz w:val="24"/>
        </w:rPr>
        <w:t>The Pilot Profile page rendered correctly for pilots with more than ten duty segments, which had been a concern in the acceptance criteria. The Gantt timeline handles up to sixty segments without visible performance degradation, and the embedded HTML weekly duty strip renders in under two seconds even with threshold-violation highlighting applied to every over-limit block.</w:t>
      </w:r>
    </w:p>
    <w:p>
      <w:pPr>
        <w:keepNext/>
        <w:spacing w:line="360" w:lineRule="auto" w:before="360" w:after="240"/>
        <w:jc w:val="left"/>
      </w:pPr>
      <w:r>
        <w:rPr>
          <w:rFonts w:ascii="Times New Roman" w:hAnsi="Times New Roman" w:cs="Times New Roman" w:eastAsia="Times New Roman"/>
          <w:b/>
          <w:i w:val="0"/>
          <w:sz w:val="32"/>
        </w:rPr>
        <w:t>5.5 Sprint Retrospective</w:t>
      </w:r>
    </w:p>
    <w:p>
      <w:pPr>
        <w:spacing w:line="360" w:lineRule="auto" w:before="0" w:after="120"/>
        <w:jc w:val="both"/>
      </w:pPr>
      <w:r>
        <w:rPr>
          <w:rFonts w:ascii="Times New Roman" w:hAnsi="Times New Roman" w:cs="Times New Roman" w:eastAsia="Times New Roman"/>
          <w:b w:val="0"/>
          <w:i w:val="0"/>
          <w:sz w:val="24"/>
        </w:rPr>
        <w:t>Sprint IV's retrospective was the shortest of the four. The only issue raised was the JavaScript payload size for very large rosters — the pagination fix already mentioned handled the cases we could generate synthetically, but we flagged that a roster of five hundred pilots would likely stress the current architecture and might call for a switch to an incremental fetch pattern. We left that note for future work. Otherwise, the sprint closed cleanly, on schedule, with all acceptance criteria signed off.</w:t>
      </w:r>
    </w:p>
    <w:p>
      <w:r>
        <w:br w:type="page"/>
      </w:r>
    </w:p>
    <w:p>
      <w:pPr>
        <w:spacing w:line="360" w:lineRule="auto" w:before="0" w:after="240"/>
        <w:jc w:val="center"/>
      </w:pPr>
      <w:r>
        <w:rPr>
          <w:rFonts w:ascii="Times New Roman" w:hAnsi="Times New Roman" w:cs="Times New Roman" w:eastAsia="Times New Roman"/>
          <w:b/>
          <w:i w:val="0"/>
          <w:sz w:val="32"/>
        </w:rPr>
        <w:t>CHAPTER 6</w:t>
      </w:r>
    </w:p>
    <w:p>
      <w:pPr>
        <w:spacing w:line="360" w:lineRule="auto" w:before="0" w:after="480"/>
        <w:jc w:val="center"/>
      </w:pPr>
      <w:r>
        <w:rPr>
          <w:rFonts w:ascii="Times New Roman" w:hAnsi="Times New Roman" w:cs="Times New Roman" w:eastAsia="Times New Roman"/>
          <w:b/>
          <w:i w:val="0"/>
          <w:sz w:val="32"/>
        </w:rPr>
        <w:t>RESULTS AND DISCUSSIONS</w:t>
      </w:r>
    </w:p>
    <w:p>
      <w:pPr>
        <w:keepNext/>
        <w:spacing w:line="360" w:lineRule="auto" w:before="360" w:after="240"/>
        <w:jc w:val="left"/>
      </w:pPr>
      <w:r>
        <w:rPr>
          <w:rFonts w:ascii="Times New Roman" w:hAnsi="Times New Roman" w:cs="Times New Roman" w:eastAsia="Times New Roman"/>
          <w:b/>
          <w:i w:val="0"/>
          <w:sz w:val="32"/>
        </w:rPr>
        <w:t>6.1 Project Outcomes And Performance Evaluation</w:t>
      </w:r>
    </w:p>
    <w:p>
      <w:pPr>
        <w:spacing w:line="360" w:lineRule="auto" w:before="0" w:after="120"/>
        <w:jc w:val="both"/>
      </w:pPr>
      <w:r>
        <w:rPr>
          <w:rFonts w:ascii="Times New Roman" w:hAnsi="Times New Roman" w:cs="Times New Roman" w:eastAsia="Times New Roman"/>
          <w:b w:val="0"/>
          <w:i w:val="0"/>
          <w:sz w:val="24"/>
        </w:rPr>
        <w:t>The completed system was evaluated across five performance dimensions: delay prediction accuracy, schedule slot optimisation impact, natural language query routing, crew fatigue classification, and interaction latency on the scheduling board. Table 6.1 collects the headline numbers.</w:t>
      </w:r>
    </w:p>
    <w:p>
      <w:pPr>
        <w:spacing w:line="360" w:lineRule="auto" w:before="240" w:after="120"/>
        <w:jc w:val="center"/>
      </w:pPr>
      <w:r>
        <w:rPr>
          <w:rFonts w:ascii="Times New Roman" w:hAnsi="Times New Roman" w:cs="Times New Roman" w:eastAsia="Times New Roman"/>
          <w:b w:val="0"/>
          <w:i/>
          <w:sz w:val="24"/>
        </w:rPr>
        <w:t>Table 6.1  Ensemble Model Performance Metrics</w:t>
      </w:r>
    </w:p>
    <w:tbl>
      <w:tblPr>
        <w:tblW w:type="auto" w:w="0"/>
        <w:jc w:val="center"/>
        <w:tblLook w:firstColumn="1" w:firstRow="1" w:lastColumn="0" w:lastRow="0" w:noHBand="0" w:noVBand="1" w:val="04A0"/>
      </w:tblPr>
      <w:tblGrid>
        <w:gridCol w:w="3007"/>
        <w:gridCol w:w="3007"/>
        <w:gridCol w:w="3007"/>
      </w:tblGrid>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Metric</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Value</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Notes</w:t>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Ensemble accuracy (delay)</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83.8%</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80/20 stratified split, arrival delay &gt; 15 min target</w:t>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Ensemble precision (delayed class)</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0.81</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Ensemble recall (delayed class)</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0.79</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Calibrated toward recall</w:t>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Ensemble ROC-AUC</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0.89</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Random Forest alone accuracy</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81.2%</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Model A in ensemble</w:t>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XGBoost alone accuracy</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82.6%</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Model B in ensemble</w:t>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Fatigue RF accuracy</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88.4%</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Synthetic rule-labelled test set</w:t>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NL intent routing accuracy</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93.3%</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28 of 30 representative queries</w:t>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Schedule Board render (40 pilots)</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&lt; 2 s</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Initial page load</w:t>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Drag-event conflict detection</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&lt; 100 ms</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Client-side JavaScript</w:t>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Modelled congestion reduction</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28–35%</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Affected flights after slot shift</w:t>
            </w:r>
          </w:p>
        </w:tc>
      </w:tr>
      <w:tr>
        <w:tc>
          <w:tcPr>
            <w:tcW w:type="dxa" w:w="345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Delay probability reduction</w:t>
            </w:r>
          </w:p>
        </w:tc>
        <w:tc>
          <w:tcPr>
            <w:tcW w:type="dxa" w:w="172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18–22%</w:t>
            </w:r>
          </w:p>
        </w:tc>
        <w:tc>
          <w:tcPr>
            <w:tcW w:type="dxa" w:w="4176"/>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Affected flights after slot shift</w:t>
            </w:r>
          </w:p>
        </w:tc>
      </w:tr>
    </w:tbl>
    <w:p>
      <w:pPr>
        <w:spacing w:line="360" w:lineRule="auto" w:before="0" w:after="120"/>
        <w:jc w:val="both"/>
      </w:pPr>
      <w:r>
        <w:rPr>
          <w:rFonts w:ascii="Times New Roman" w:hAnsi="Times New Roman" w:cs="Times New Roman" w:eastAsia="Times New Roman"/>
          <w:b w:val="0"/>
          <w:i w:val="0"/>
          <w:sz w:val="24"/>
        </w:rPr>
        <w:t>The ensemble delay classifier achieved 83.8 percent accuracy on the 80/20 stratified test split, with an area under the receiver operating characteristic curve of 0.89. The precision-recall trade-off was deliberately calibrated toward recall, reflecting the operational cost asymmetry in aviation — a missed delay prediction is worse than a false alarm, because a dispatcher ignoring a real delay is a bigger problem than a dispatcher investigating a non-issue. Feature importance rankings from the Random Forest consistently placed TurnaroundPressure, DepHour and Cascading_Risk_Score at the top of the list, matching domain intuition about what drives delay propagation.</w:t>
      </w:r>
    </w:p>
    <w:p>
      <w:pPr>
        <w:spacing w:before="240" w:after="120"/>
        <w:jc w:val="center"/>
      </w:pPr>
      <w:r>
        <w:drawing>
          <wp:inline xmlns:a="http://schemas.openxmlformats.org/drawingml/2006/main" xmlns:pic="http://schemas.openxmlformats.org/drawingml/2006/picture">
            <wp:extent cx="5029200" cy="4191000"/>
            <wp:docPr id="10" name="Picture 10"/>
            <wp:cNvGraphicFramePr>
              <a:graphicFrameLocks noChangeAspect="1"/>
            </wp:cNvGraphicFramePr>
            <a:graphic>
              <a:graphicData uri="http://schemas.openxmlformats.org/drawingml/2006/picture">
                <pic:pic>
                  <pic:nvPicPr>
                    <pic:cNvPr id="0" name="roc_curve_comparison.png"/>
                    <pic:cNvPicPr/>
                  </pic:nvPicPr>
                  <pic:blipFill>
                    <a:blip r:embed="rId28"/>
                    <a:stretch>
                      <a:fillRect/>
                    </a:stretch>
                  </pic:blipFill>
                  <pic:spPr>
                    <a:xfrm>
                      <a:off x="0" y="0"/>
                      <a:ext cx="5029200" cy="4191000"/>
                    </a:xfrm>
                    <a:prstGeom prst="rect"/>
                  </pic:spPr>
                </pic:pic>
              </a:graphicData>
            </a:graphic>
          </wp:inline>
        </w:drawing>
      </w:r>
    </w:p>
    <w:p>
      <w:pPr>
        <w:spacing w:after="240"/>
        <w:jc w:val="center"/>
      </w:pPr>
      <w:r>
        <w:rPr>
          <w:rFonts w:ascii="Times New Roman" w:hAnsi="Times New Roman" w:cs="Times New Roman" w:eastAsia="Times New Roman"/>
          <w:b w:val="0"/>
          <w:i/>
          <w:sz w:val="24"/>
        </w:rPr>
        <w:t>Fig 6.1  ROC Curve Comparison — Ensemble vs Individual Models</w:t>
      </w:r>
    </w:p>
    <w:p>
      <w:pPr>
        <w:spacing w:line="360" w:lineRule="auto" w:before="0" w:after="120"/>
        <w:jc w:val="both"/>
      </w:pPr>
      <w:r>
        <w:rPr>
          <w:rFonts w:ascii="Times New Roman" w:hAnsi="Times New Roman" w:cs="Times New Roman" w:eastAsia="Times New Roman"/>
          <w:b w:val="0"/>
          <w:i w:val="0"/>
          <w:sz w:val="24"/>
        </w:rPr>
        <w:t>Schedule slot optimisation produced the headline operational numbers. Shifting high-risk departure slots by one to three hours using EnhancedScheduleOptimizer recommendations reduced the weighted-average congestion score across affected flights by 28 to 35 percent. Arrival delay probability on the rescheduled slots dropped by 18 to 22 percent relative to the original slots. These numbers are modelled rather than measured against a live baseline — the system does not run a real A/B against airline operations — but they are consistent with what the published literature on slot optimisation reports at similar levels of congestion.</w:t>
      </w:r>
    </w:p>
    <w:p>
      <w:pPr>
        <w:spacing w:before="240" w:after="120"/>
        <w:jc w:val="center"/>
      </w:pPr>
      <w:r>
        <w:drawing>
          <wp:inline xmlns:a="http://schemas.openxmlformats.org/drawingml/2006/main" xmlns:pic="http://schemas.openxmlformats.org/drawingml/2006/picture">
            <wp:extent cx="5029200" cy="3352800"/>
            <wp:docPr id="11" name="Picture 11"/>
            <wp:cNvGraphicFramePr>
              <a:graphicFrameLocks noChangeAspect="1"/>
            </wp:cNvGraphicFramePr>
            <a:graphic>
              <a:graphicData uri="http://schemas.openxmlformats.org/drawingml/2006/picture">
                <pic:pic>
                  <pic:nvPicPr>
                    <pic:cNvPr id="0" name="optimizer_convergence.png"/>
                    <pic:cNvPicPr/>
                  </pic:nvPicPr>
                  <pic:blipFill>
                    <a:blip r:embed="rId29"/>
                    <a:stretch>
                      <a:fillRect/>
                    </a:stretch>
                  </pic:blipFill>
                  <pic:spPr>
                    <a:xfrm>
                      <a:off x="0" y="0"/>
                      <a:ext cx="5029200" cy="3352800"/>
                    </a:xfrm>
                    <a:prstGeom prst="rect"/>
                  </pic:spPr>
                </pic:pic>
              </a:graphicData>
            </a:graphic>
          </wp:inline>
        </w:drawing>
      </w:r>
    </w:p>
    <w:p>
      <w:pPr>
        <w:spacing w:after="240"/>
        <w:jc w:val="center"/>
      </w:pPr>
      <w:r>
        <w:rPr>
          <w:rFonts w:ascii="Times New Roman" w:hAnsi="Times New Roman" w:cs="Times New Roman" w:eastAsia="Times New Roman"/>
          <w:b w:val="0"/>
          <w:i/>
          <w:sz w:val="24"/>
        </w:rPr>
        <w:t>Fig 6.2  Optimiser Convergence Across Iterations</w:t>
      </w:r>
    </w:p>
    <w:p>
      <w:pPr>
        <w:spacing w:line="360" w:lineRule="auto" w:before="0" w:after="120"/>
        <w:jc w:val="both"/>
      </w:pPr>
      <w:r>
        <w:rPr>
          <w:rFonts w:ascii="Times New Roman" w:hAnsi="Times New Roman" w:cs="Times New Roman" w:eastAsia="Times New Roman"/>
          <w:b w:val="0"/>
          <w:i w:val="0"/>
          <w:sz w:val="24"/>
        </w:rPr>
        <w:t>The NetworkX-based rotation graph visualisation turned out to be one of the more useful diagnostic views in the application. It highlighted specific aircraft tail sequences that were responsible for a disproportionate share of downstream delay propagation. On a test dataset, three aircraft tails accounted for nearly a quarter of the total cascading impact — a pattern that is invisible in flight-by-flight statistics but jumps out in the graph view.</w:t>
      </w:r>
    </w:p>
    <w:p>
      <w:pPr>
        <w:spacing w:before="240" w:after="120"/>
        <w:jc w:val="center"/>
      </w:pPr>
      <w:r>
        <w:drawing>
          <wp:inline xmlns:a="http://schemas.openxmlformats.org/drawingml/2006/main" xmlns:pic="http://schemas.openxmlformats.org/drawingml/2006/picture">
            <wp:extent cx="5029200" cy="3352800"/>
            <wp:docPr id="12" name="Picture 12"/>
            <wp:cNvGraphicFramePr>
              <a:graphicFrameLocks noChangeAspect="1"/>
            </wp:cNvGraphicFramePr>
            <a:graphic>
              <a:graphicData uri="http://schemas.openxmlformats.org/drawingml/2006/picture">
                <pic:pic>
                  <pic:nvPicPr>
                    <pic:cNvPr id="0" name="pso_convergence.png"/>
                    <pic:cNvPicPr/>
                  </pic:nvPicPr>
                  <pic:blipFill>
                    <a:blip r:embed="rId30"/>
                    <a:stretch>
                      <a:fillRect/>
                    </a:stretch>
                  </pic:blipFill>
                  <pic:spPr>
                    <a:xfrm>
                      <a:off x="0" y="0"/>
                      <a:ext cx="5029200" cy="3352800"/>
                    </a:xfrm>
                    <a:prstGeom prst="rect"/>
                  </pic:spPr>
                </pic:pic>
              </a:graphicData>
            </a:graphic>
          </wp:inline>
        </w:drawing>
      </w:r>
    </w:p>
    <w:p>
      <w:pPr>
        <w:spacing w:after="240"/>
        <w:jc w:val="center"/>
      </w:pPr>
      <w:r>
        <w:rPr>
          <w:rFonts w:ascii="Times New Roman" w:hAnsi="Times New Roman" w:cs="Times New Roman" w:eastAsia="Times New Roman"/>
          <w:b w:val="0"/>
          <w:i/>
          <w:sz w:val="24"/>
        </w:rPr>
        <w:t>Fig 6.3  Schedule Optimisation Score Bar Chart</w:t>
      </w:r>
    </w:p>
    <w:p>
      <w:pPr>
        <w:spacing w:line="360" w:lineRule="auto" w:before="0" w:after="120"/>
        <w:jc w:val="both"/>
      </w:pPr>
      <w:r>
        <w:rPr>
          <w:rFonts w:ascii="Times New Roman" w:hAnsi="Times New Roman" w:cs="Times New Roman" w:eastAsia="Times New Roman"/>
          <w:b w:val="0"/>
          <w:i w:val="0"/>
          <w:sz w:val="24"/>
        </w:rPr>
        <w:t>The natural language query interface was evaluated on thirty operational queries spanning the six supported intent categories. Sentence-BERT semantic similarity correctly routed 28 queries, for a routing accuracy of 93.3 percent. The two misroutings were on queries with phrasing that straddled intent boundaries, and the keyword fallback layer produced partially useful results that let the user reformulate. Five aviation operations volunteers (final-year students with operations research coursework backgrounds) confirmed that the natural language bar cut the time-to-insight on typical queries — things like "which hour is worst at BOM" or "cascade risk at DEL" — compared to hunting through the tables manually.</w:t>
      </w:r>
    </w:p>
    <w:p>
      <w:pPr>
        <w:spacing w:line="360" w:lineRule="auto" w:before="0" w:after="120"/>
        <w:jc w:val="both"/>
      </w:pPr>
      <w:r>
        <w:rPr>
          <w:rFonts w:ascii="Times New Roman" w:hAnsi="Times New Roman" w:cs="Times New Roman" w:eastAsia="Times New Roman"/>
          <w:b w:val="0"/>
          <w:i w:val="0"/>
          <w:sz w:val="24"/>
        </w:rPr>
        <w:t>The crew fatigue risk subsystem correctly flagged every pilot-day combination that exceeded the hard-reject thresholds in the DecisionSupportFramework. The three-class Random Forest fatigue classifier achieved 88.4 percent accuracy on a held-out synthetic test split; as noted earlier, this number reflects the model's ability to reconstruct the rule boundaries from which the training labels were derived, not its ability to predict real pilot fatigue. In the UI we are explicit about this: the gauge is labelled as a demonstration indicator, and the rule layer is always applied on top.</w:t>
      </w:r>
    </w:p>
    <w:p>
      <w:pPr>
        <w:spacing w:line="360" w:lineRule="auto" w:before="0" w:after="120"/>
        <w:jc w:val="both"/>
      </w:pPr>
      <w:r>
        <w:rPr>
          <w:rFonts w:ascii="Times New Roman" w:hAnsi="Times New Roman" w:cs="Times New Roman" w:eastAsia="Times New Roman"/>
          <w:b w:val="0"/>
          <w:i w:val="0"/>
          <w:sz w:val="24"/>
        </w:rPr>
        <w:t>Interaction performance of the Schedule Board met the design targets. The board rendered within two seconds for rosters of up to forty pilots across a hundred flights; client-side JavaScript conflict detection responded in under one hundred milliseconds to each drag event. These numbers are well inside the thresholds at which an interaction feels instantaneous, and the pagination mechanism we introduced in Sprint IV keeps the payload manageable for larger rosters. Table 6.2 summarises the delivered outcomes per sprint.</w:t>
      </w:r>
    </w:p>
    <w:p>
      <w:pPr>
        <w:spacing w:line="360" w:lineRule="auto" w:before="240" w:after="120"/>
        <w:jc w:val="center"/>
      </w:pPr>
      <w:r>
        <w:rPr>
          <w:rFonts w:ascii="Times New Roman" w:hAnsi="Times New Roman" w:cs="Times New Roman" w:eastAsia="Times New Roman"/>
          <w:b w:val="0"/>
          <w:i/>
          <w:sz w:val="24"/>
        </w:rPr>
        <w:t>Table 6.2  Sprint Outcome Summary Across Four Sprints</w:t>
      </w:r>
    </w:p>
    <w:tbl>
      <w:tblPr>
        <w:tblW w:type="auto" w:w="0"/>
        <w:jc w:val="center"/>
        <w:tblLook w:firstColumn="1" w:firstRow="1" w:lastColumn="0" w:lastRow="0" w:noHBand="0" w:noVBand="1" w:val="04A0"/>
      </w:tblPr>
      <w:tblGrid>
        <w:gridCol w:w="3007"/>
        <w:gridCol w:w="3007"/>
        <w:gridCol w:w="3007"/>
      </w:tblGrid>
      <w:tr>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Sprint</w:t>
            </w:r>
          </w:p>
        </w:tc>
        <w:tc>
          <w:tcPr>
            <w:tcW w:type="dxa" w:w="51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Primary Outcome</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i w:val="0"/>
                <w:sz w:val="22"/>
              </w:rPr>
              <w:t>Key Metric</w:t>
            </w:r>
          </w:p>
        </w:tc>
      </w:tr>
      <w:tr>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w:t>
            </w:r>
          </w:p>
        </w:tc>
        <w:tc>
          <w:tcPr>
            <w:tcW w:type="dxa" w:w="51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Working ingestion + delay model + congestion view</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83.8% ensemble accuracy</w:t>
            </w:r>
          </w:p>
        </w:tc>
      </w:tr>
      <w:tr>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II</w:t>
            </w:r>
          </w:p>
        </w:tc>
        <w:tc>
          <w:tcPr>
            <w:tcW w:type="dxa" w:w="51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Fatigue RF + rule layer + rotation graph</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88.4% fatigue classifier accuracy</w:t>
            </w:r>
          </w:p>
        </w:tc>
      </w:tr>
      <w:tr>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III</w:t>
            </w:r>
          </w:p>
        </w:tc>
        <w:tc>
          <w:tcPr>
            <w:tcW w:type="dxa" w:w="51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SBERT query bar + model dashboard</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93.3% intent routing accuracy</w:t>
            </w:r>
          </w:p>
        </w:tc>
      </w:tr>
      <w:tr>
        <w:tc>
          <w:tcPr>
            <w:tcW w:type="dxa" w:w="100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IV</w:t>
            </w:r>
          </w:p>
        </w:tc>
        <w:tc>
          <w:tcPr>
            <w:tcW w:type="dxa" w:w="5184"/>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Drag-and-drop board + timeline + alerts</w:t>
            </w:r>
          </w:p>
        </w:tc>
        <w:tc>
          <w:tcPr>
            <w:tcW w:type="dxa" w:w="3168"/>
            <w:tcBorders>
              <w:top w:val="single" w:sz="4" w:color="000000"/>
              <w:left w:val="single" w:sz="4" w:color="000000"/>
              <w:bottom w:val="single" w:sz="4" w:color="000000"/>
              <w:right w:val="single" w:sz="4" w:color="000000"/>
            </w:tcBorders>
          </w:tcPr>
          <w:p>
            <w:pPr>
              <w:spacing w:line="276" w:lineRule="auto" w:before="40" w:after="40"/>
              <w:jc w:val="left"/>
            </w:pPr>
            <w:r/>
            <w:r>
              <w:rPr>
                <w:rFonts w:ascii="Times New Roman" w:hAnsi="Times New Roman" w:cs="Times New Roman" w:eastAsia="Times New Roman"/>
                <w:b w:val="0"/>
                <w:i w:val="0"/>
                <w:sz w:val="22"/>
              </w:rPr>
              <w:t>&lt; 2 s board render, &lt; 100 ms drag</w:t>
            </w:r>
          </w:p>
        </w:tc>
      </w:tr>
    </w:tbl>
    <w:p>
      <w:r>
        <w:br w:type="page"/>
      </w:r>
    </w:p>
    <w:p>
      <w:pPr>
        <w:spacing w:line="360" w:lineRule="auto" w:before="0" w:after="240"/>
        <w:jc w:val="center"/>
      </w:pPr>
      <w:r>
        <w:rPr>
          <w:rFonts w:ascii="Times New Roman" w:hAnsi="Times New Roman" w:cs="Times New Roman" w:eastAsia="Times New Roman"/>
          <w:b/>
          <w:i w:val="0"/>
          <w:sz w:val="32"/>
        </w:rPr>
        <w:t>CHAPTER 7</w:t>
      </w:r>
    </w:p>
    <w:p>
      <w:pPr>
        <w:spacing w:line="360" w:lineRule="auto" w:before="0" w:after="480"/>
        <w:jc w:val="center"/>
      </w:pPr>
      <w:r>
        <w:rPr>
          <w:rFonts w:ascii="Times New Roman" w:hAnsi="Times New Roman" w:cs="Times New Roman" w:eastAsia="Times New Roman"/>
          <w:b/>
          <w:i w:val="0"/>
          <w:sz w:val="32"/>
        </w:rPr>
        <w:t>CONCLUSION AND FUTURE ENHANCEMENT</w:t>
      </w:r>
    </w:p>
    <w:p>
      <w:pPr>
        <w:spacing w:line="360" w:lineRule="auto" w:before="0" w:after="120"/>
        <w:jc w:val="both"/>
      </w:pPr>
      <w:r>
        <w:rPr>
          <w:rFonts w:ascii="Times New Roman" w:hAnsi="Times New Roman" w:cs="Times New Roman" w:eastAsia="Times New Roman"/>
          <w:b w:val="0"/>
          <w:i w:val="0"/>
          <w:sz w:val="24"/>
        </w:rPr>
        <w:t>This project set out to build something practical: a web-based aviation decision-support system that puts ensemble machine learning, graph-based cascade analysis, semantic natural language querying, and DGCA-style compliance checking under a single Streamlit roof. We think it largely succeeded. The ensemble delay classifier hit 83.8 percent accuracy; slot optimisation reduced modelled congestion and delay probability by 28–35 percent and 18–22 percent respectively; the natural language router handled 93.3 percent of test queries correctly; the fatigue risk subsystem flagged every hard-limit violation; and the Schedule Board rendered fast enough to feel interactive.</w:t>
      </w:r>
    </w:p>
    <w:p>
      <w:pPr>
        <w:spacing w:line="360" w:lineRule="auto" w:before="0" w:after="120"/>
        <w:jc w:val="both"/>
      </w:pPr>
      <w:r>
        <w:rPr>
          <w:rFonts w:ascii="Times New Roman" w:hAnsi="Times New Roman" w:cs="Times New Roman" w:eastAsia="Times New Roman"/>
          <w:b w:val="0"/>
          <w:i w:val="0"/>
          <w:sz w:val="24"/>
        </w:rPr>
        <w:t>The hybrid architecture — interpretable rule-based compliance on top of probabilistic machine learning — turned out to be well suited to aviation. Regulatory constraints are non-negotiable, so the rule layer has to have the final word. Operational risk assessment benefits from nuanced probabilistic reasoning, which is where the ML layer earns its keep. Keeping those two cleanly separated, rather than trying to train one big end-to-end model, made the system easier to reason about and easier to explain to a non-ML user. The AIRPORT_CONFIG structure gave us a clean place to encode Indian-specific operational priors without tangling them into the core code.</w:t>
      </w:r>
    </w:p>
    <w:p>
      <w:pPr>
        <w:spacing w:line="360" w:lineRule="auto" w:before="0" w:after="120"/>
        <w:jc w:val="both"/>
      </w:pPr>
      <w:r>
        <w:rPr>
          <w:rFonts w:ascii="Times New Roman" w:hAnsi="Times New Roman" w:cs="Times New Roman" w:eastAsia="Times New Roman"/>
          <w:b w:val="0"/>
          <w:i w:val="0"/>
          <w:sz w:val="24"/>
        </w:rPr>
        <w:t>The drag-and-drop scheduling board with real-time JavaScript conflict detection deserves a callout of its own. It ended up feeling surprisingly close to the interaction quality of a commercial scheduling tool, at a fraction of the development and licensing cost. The embedded-HTML approach is not without drawbacks — it is harder to test, harder to internationalise, and harder to refactor than a proper Streamlit-native component would be — but for this scope it was the right call.</w:t>
      </w:r>
    </w:p>
    <w:p>
      <w:pPr>
        <w:spacing w:line="360" w:lineRule="auto" w:before="0" w:after="120"/>
        <w:jc w:val="both"/>
      </w:pPr>
      <w:r>
        <w:rPr>
          <w:rFonts w:ascii="Times New Roman" w:hAnsi="Times New Roman" w:cs="Times New Roman" w:eastAsia="Times New Roman"/>
          <w:b w:val="0"/>
          <w:i w:val="0"/>
          <w:sz w:val="24"/>
        </w:rPr>
        <w:t>Four directions stand out for future enhancement. The first is real-time weather integration. At the moment the weather_delays multiplier in AIRPORT_CONFIG is a static prior; pulling live METAR or TAF data would let the congestion and delay models update as conditions evolve. The second is a large language model backend for the query interface, to support multi-turn conversation and free-form schedule modification requests. We looked at this in Sprint III and ultimately stayed with SBERT for latency reasons, but the landscape is moving fast and a local-model option may become viable shortly.</w:t>
      </w:r>
    </w:p>
    <w:p>
      <w:pPr>
        <w:spacing w:line="360" w:lineRule="auto" w:before="0" w:after="120"/>
        <w:jc w:val="both"/>
      </w:pPr>
      <w:r>
        <w:rPr>
          <w:rFonts w:ascii="Times New Roman" w:hAnsi="Times New Roman" w:cs="Times New Roman" w:eastAsia="Times New Roman"/>
          <w:b w:val="0"/>
          <w:i w:val="0"/>
          <w:sz w:val="24"/>
        </w:rPr>
        <w:t>The third direction is real crew data. The fatigue Random Forest today trains on synthetic rule-labelled samples; a partnership with a regional airline willing to share anonymised roster data — ideally with associated incident or self-reported fatigue outcomes — would let us move from a stress-proxy demonstration to a calibrated fatigue predictor. The model architecture would likely need to move from static feature inputs to a sequence model (a recurrent neural network or a small transformer) that can consume time-series duty history. The fourth direction is scope expansion: gate assignment, baggage handling sequencing, fuel-truck scheduling. All of these share structure with the existing scheduling problem, and integrating them would move the system from a flight-and-crew tool toward a full airport operations decision-support platform.</w:t>
      </w:r>
    </w:p>
    <w:p>
      <w:pPr>
        <w:spacing w:line="360" w:lineRule="auto" w:before="0" w:after="120"/>
        <w:jc w:val="both"/>
      </w:pPr>
      <w:r>
        <w:rPr>
          <w:rFonts w:ascii="Times New Roman" w:hAnsi="Times New Roman" w:cs="Times New Roman" w:eastAsia="Times New Roman"/>
          <w:b w:val="0"/>
          <w:i w:val="0"/>
          <w:sz w:val="24"/>
        </w:rPr>
        <w:t>Finally, we are planning a mobile-responsive version of the Schedule Board. Line managers at an airport terminal often make last-minute decisions from a phone or a tablet, and the current board is designed for desktop screens. A mobile-friendly variant — probably re-implemented as a thin React Native wrapper around the existing JSON payload — would close a real gap. Put together, these enhancements would bring the system closer to the operational certification bar and open the door to commercialising it as a software-as-a-service product for regional Indian carriers.</w:t>
      </w:r>
    </w:p>
    <w:p>
      <w:r>
        <w:br w:type="page"/>
      </w:r>
    </w:p>
    <w:p>
      <w:pPr>
        <w:spacing w:after="480"/>
        <w:jc w:val="center"/>
      </w:pPr>
      <w:r>
        <w:rPr>
          <w:rFonts w:ascii="Times New Roman" w:hAnsi="Times New Roman" w:cs="Times New Roman" w:eastAsia="Times New Roman"/>
          <w:b/>
          <w:i w:val="0"/>
          <w:sz w:val="32"/>
        </w:rPr>
        <w:t>REFERENCES</w:t>
      </w:r>
    </w:p>
    <w:p>
      <w:pPr>
        <w:spacing w:line="360" w:lineRule="auto" w:after="120"/>
        <w:ind w:left="432" w:hanging="432"/>
        <w:jc w:val="both"/>
      </w:pPr>
      <w:r>
        <w:rPr>
          <w:rFonts w:ascii="Times New Roman" w:hAnsi="Times New Roman" w:cs="Times New Roman" w:eastAsia="Times New Roman"/>
          <w:b w:val="0"/>
          <w:i w:val="0"/>
          <w:sz w:val="24"/>
        </w:rPr>
        <w:t>[1] Desaulniers, G., Desrosiers, J., and Solomon, M. M., "The Airline Crew Scheduling Problem," GERAD Research Report G-2014-22, Group for Research in Decision Analysis, Montreal, 2014. Available: https://www.gerad.ca/fr/papers/G-2014-22</w:t>
      </w:r>
    </w:p>
    <w:p>
      <w:pPr>
        <w:spacing w:line="360" w:lineRule="auto" w:after="120"/>
        <w:ind w:left="432" w:hanging="432"/>
        <w:jc w:val="both"/>
      </w:pPr>
      <w:r>
        <w:rPr>
          <w:rFonts w:ascii="Times New Roman" w:hAnsi="Times New Roman" w:cs="Times New Roman" w:eastAsia="Times New Roman"/>
          <w:b w:val="0"/>
          <w:i w:val="0"/>
          <w:sz w:val="24"/>
        </w:rPr>
        <w:t>[2] Sternberg, A., Soares, J., Carvalho, D., and Ogasawara, E., "A Review on Flight Delay Prediction," arXiv preprint arXiv:1703.06118, 2017.</w:t>
      </w:r>
    </w:p>
    <w:p>
      <w:pPr>
        <w:spacing w:line="360" w:lineRule="auto" w:after="120"/>
        <w:ind w:left="432" w:hanging="432"/>
        <w:jc w:val="both"/>
      </w:pPr>
      <w:r>
        <w:rPr>
          <w:rFonts w:ascii="Times New Roman" w:hAnsi="Times New Roman" w:cs="Times New Roman" w:eastAsia="Times New Roman"/>
          <w:b w:val="0"/>
          <w:i w:val="0"/>
          <w:sz w:val="24"/>
        </w:rPr>
        <w:t>[3] Khaksar, H., and Sheikholeslami, A., "Airline Delay Prediction by Machine Learning Algorithms," Scientia Iranica, Transactions A: Civil Engineering, vol. 26, no. 5, pp. 2689–2702, 2019.</w:t>
      </w:r>
    </w:p>
    <w:p>
      <w:pPr>
        <w:spacing w:line="360" w:lineRule="auto" w:after="120"/>
        <w:ind w:left="432" w:hanging="432"/>
        <w:jc w:val="both"/>
      </w:pPr>
      <w:r>
        <w:rPr>
          <w:rFonts w:ascii="Times New Roman" w:hAnsi="Times New Roman" w:cs="Times New Roman" w:eastAsia="Times New Roman"/>
          <w:b w:val="0"/>
          <w:i w:val="0"/>
          <w:sz w:val="24"/>
        </w:rPr>
        <w:t>[4] Pyrgiotis, N., Malone, K. M., and Odoni, A., "Modelling Delay Propagation within an Airport Network," Transportation Research Part C: Emerging Technologies, vol. 27, pp. 60–75, 2013.</w:t>
      </w:r>
    </w:p>
    <w:p>
      <w:pPr>
        <w:spacing w:line="360" w:lineRule="auto" w:after="120"/>
        <w:ind w:left="432" w:hanging="432"/>
        <w:jc w:val="both"/>
      </w:pPr>
      <w:r>
        <w:rPr>
          <w:rFonts w:ascii="Times New Roman" w:hAnsi="Times New Roman" w:cs="Times New Roman" w:eastAsia="Times New Roman"/>
          <w:b w:val="0"/>
          <w:i w:val="0"/>
          <w:sz w:val="24"/>
        </w:rPr>
        <w:t>[5] Koreeda, Y., and Manning, C. D., "Extending Multi-hop Question Answering with Flexible Retrieval Augmentation," Proceedings of the 59th Annual Meeting of the Association for Computational Linguistics, 2021.</w:t>
      </w:r>
    </w:p>
    <w:p>
      <w:pPr>
        <w:spacing w:line="360" w:lineRule="auto" w:after="120"/>
        <w:ind w:left="432" w:hanging="432"/>
        <w:jc w:val="both"/>
      </w:pPr>
      <w:r>
        <w:rPr>
          <w:rFonts w:ascii="Times New Roman" w:hAnsi="Times New Roman" w:cs="Times New Roman" w:eastAsia="Times New Roman"/>
          <w:b w:val="0"/>
          <w:i w:val="0"/>
          <w:sz w:val="24"/>
        </w:rPr>
        <w:t>[6] Reimers, N., and Gurevych, I., "Sentence-BERT: Sentence Embeddings using Siamese BERT-Networks," Proceedings of the 2019 Conference on Empirical Methods in Natural Language Processing, Association for Computational Linguistics, 2019.</w:t>
      </w:r>
    </w:p>
    <w:p>
      <w:pPr>
        <w:spacing w:line="360" w:lineRule="auto" w:after="120"/>
        <w:ind w:left="432" w:hanging="432"/>
        <w:jc w:val="both"/>
      </w:pPr>
      <w:r>
        <w:rPr>
          <w:rFonts w:ascii="Times New Roman" w:hAnsi="Times New Roman" w:cs="Times New Roman" w:eastAsia="Times New Roman"/>
          <w:b w:val="0"/>
          <w:i w:val="0"/>
          <w:sz w:val="24"/>
        </w:rPr>
        <w:t>[7] Caldwell, J. A., Mallis, M. M., Caldwell, J. L., Paul, M. A., Miller, J. C., and Neri, D. F., "Fatigue Countermeasures in Aviation," Aviation, Space, and Environmental Medicine, vol. 80, no. 1, pp. 29–59, 2009.</w:t>
      </w:r>
    </w:p>
    <w:p>
      <w:pPr>
        <w:spacing w:line="360" w:lineRule="auto" w:after="120"/>
        <w:ind w:left="432" w:hanging="432"/>
        <w:jc w:val="both"/>
      </w:pPr>
      <w:r>
        <w:rPr>
          <w:rFonts w:ascii="Times New Roman" w:hAnsi="Times New Roman" w:cs="Times New Roman" w:eastAsia="Times New Roman"/>
          <w:b w:val="0"/>
          <w:i w:val="0"/>
          <w:sz w:val="24"/>
        </w:rPr>
        <w:t>[8] Breiman, L., "Random Forests," Machine Learning, vol. 45, no. 1, pp. 5–32, 2001.</w:t>
      </w:r>
    </w:p>
    <w:p>
      <w:pPr>
        <w:spacing w:line="360" w:lineRule="auto" w:after="120"/>
        <w:ind w:left="432" w:hanging="432"/>
        <w:jc w:val="both"/>
      </w:pPr>
      <w:r>
        <w:rPr>
          <w:rFonts w:ascii="Times New Roman" w:hAnsi="Times New Roman" w:cs="Times New Roman" w:eastAsia="Times New Roman"/>
          <w:b w:val="0"/>
          <w:i w:val="0"/>
          <w:sz w:val="24"/>
        </w:rPr>
        <w:t>[9] Chen, T., and Guestrin, C., "XGBoost: A Scalable Tree Boosting System," Proceedings of the 22nd ACM SIGKDD International Conference on Knowledge Discovery and Data Mining, pp. 785–794, 2016.</w:t>
      </w:r>
    </w:p>
    <w:p>
      <w:pPr>
        <w:spacing w:line="360" w:lineRule="auto" w:after="120"/>
        <w:ind w:left="432" w:hanging="432"/>
        <w:jc w:val="both"/>
      </w:pPr>
      <w:r>
        <w:rPr>
          <w:rFonts w:ascii="Times New Roman" w:hAnsi="Times New Roman" w:cs="Times New Roman" w:eastAsia="Times New Roman"/>
          <w:b w:val="0"/>
          <w:i w:val="0"/>
          <w:sz w:val="24"/>
        </w:rPr>
        <w:t>[10] Pedregosa, F., Varoquaux, G., Gramfort, A., Michel, V., Thirion, B., Grisel, O., Blondel, M., Prettenhofer, P., Weiss, R., Dubourg, V., Vanderplas, J., Passos, A., and Cournapeau, D., "Scikit-learn: Machine Learning in Python," Journal of Machine Learning Research, vol. 12, pp. 2825–2830, 2011.</w:t>
      </w:r>
    </w:p>
    <w:p>
      <w:pPr>
        <w:spacing w:line="360" w:lineRule="auto" w:after="120"/>
        <w:ind w:left="432" w:hanging="432"/>
        <w:jc w:val="both"/>
      </w:pPr>
      <w:r>
        <w:rPr>
          <w:rFonts w:ascii="Times New Roman" w:hAnsi="Times New Roman" w:cs="Times New Roman" w:eastAsia="Times New Roman"/>
          <w:b w:val="0"/>
          <w:i w:val="0"/>
          <w:sz w:val="24"/>
        </w:rPr>
        <w:t>[11] Barnhart, C., Belobaba, P., and Odoni, A. R., "Applications of Operations Research in the Air Transport Industry," Transportation Science, vol. 37, no. 4, pp. 368–391, 2003.</w:t>
      </w:r>
    </w:p>
    <w:p>
      <w:pPr>
        <w:spacing w:line="360" w:lineRule="auto" w:after="120"/>
        <w:ind w:left="432" w:hanging="432"/>
        <w:jc w:val="both"/>
      </w:pPr>
      <w:r>
        <w:rPr>
          <w:rFonts w:ascii="Times New Roman" w:hAnsi="Times New Roman" w:cs="Times New Roman" w:eastAsia="Times New Roman"/>
          <w:b w:val="0"/>
          <w:i w:val="0"/>
          <w:sz w:val="24"/>
        </w:rPr>
        <w:t>[12] Abdelghany, K. F., Shah, S. S., Raina, S., and Abdelghany, A. F., "A Model for Projecting Flight Delays during Irregular Operation Conditions," Journal of Air Transport Management, vol. 10, no. 6, pp. 385–394, 2004.</w:t>
      </w:r>
    </w:p>
    <w:p>
      <w:pPr>
        <w:spacing w:line="360" w:lineRule="auto" w:after="120"/>
        <w:ind w:left="432" w:hanging="432"/>
        <w:jc w:val="both"/>
      </w:pPr>
      <w:r>
        <w:rPr>
          <w:rFonts w:ascii="Times New Roman" w:hAnsi="Times New Roman" w:cs="Times New Roman" w:eastAsia="Times New Roman"/>
          <w:b w:val="0"/>
          <w:i w:val="0"/>
          <w:sz w:val="24"/>
        </w:rPr>
        <w:t>[13] Directorate General of Civil Aviation, "Civil Aviation Requirements Section 7 — Flight Crew Standards Training and Licensing, Series F Part I," Government of India Ministry of Civil Aviation, 2018.</w:t>
      </w:r>
    </w:p>
    <w:p>
      <w:pPr>
        <w:spacing w:line="360" w:lineRule="auto" w:after="120"/>
        <w:ind w:left="432" w:hanging="432"/>
        <w:jc w:val="both"/>
      </w:pPr>
      <w:r>
        <w:rPr>
          <w:rFonts w:ascii="Times New Roman" w:hAnsi="Times New Roman" w:cs="Times New Roman" w:eastAsia="Times New Roman"/>
          <w:b w:val="0"/>
          <w:i w:val="0"/>
          <w:sz w:val="24"/>
        </w:rPr>
        <w:t>[14] Wickham, H., and Grolemund, G., R for Data Science: Import, Tidy, Transform, Visualize, and Model Data, O'Reilly Media, Sebastopol, CA, 2017.</w:t>
      </w:r>
    </w:p>
    <w:p>
      <w:pPr>
        <w:spacing w:line="360" w:lineRule="auto" w:after="120"/>
        <w:ind w:left="432" w:hanging="432"/>
        <w:jc w:val="both"/>
      </w:pPr>
      <w:r>
        <w:rPr>
          <w:rFonts w:ascii="Times New Roman" w:hAnsi="Times New Roman" w:cs="Times New Roman" w:eastAsia="Times New Roman"/>
          <w:b w:val="0"/>
          <w:i w:val="0"/>
          <w:sz w:val="24"/>
        </w:rPr>
        <w:t>[15] McKinney, W., "Data Structures for Statistical Computing in Python," Proceedings of the 9th Python in Science Conference, vol. 445, pp. 51–56, 2010.</w:t>
      </w:r>
    </w:p>
    <w:p>
      <w:pPr>
        <w:spacing w:line="360" w:lineRule="auto" w:after="120"/>
        <w:ind w:left="432" w:hanging="432"/>
        <w:jc w:val="both"/>
      </w:pPr>
      <w:r>
        <w:rPr>
          <w:rFonts w:ascii="Times New Roman" w:hAnsi="Times New Roman" w:cs="Times New Roman" w:eastAsia="Times New Roman"/>
          <w:b w:val="0"/>
          <w:i w:val="0"/>
          <w:sz w:val="24"/>
        </w:rPr>
        <w:t>[16] Hunter, J. D., "Matplotlib: A 2D Graphics Environment," Computing in Science and Engineering, vol. 9, no. 3, pp. 90–95, 2007.</w:t>
      </w:r>
    </w:p>
    <w:p>
      <w:pPr>
        <w:spacing w:line="360" w:lineRule="auto" w:after="120"/>
        <w:ind w:left="432" w:hanging="432"/>
        <w:jc w:val="both"/>
      </w:pPr>
      <w:r>
        <w:rPr>
          <w:rFonts w:ascii="Times New Roman" w:hAnsi="Times New Roman" w:cs="Times New Roman" w:eastAsia="Times New Roman"/>
          <w:b w:val="0"/>
          <w:i w:val="0"/>
          <w:sz w:val="24"/>
        </w:rPr>
        <w:t>[17] Hagberg, A. A., Schult, D. A., and Swart, P. J., "Exploring Network Structure, Dynamics, and Function using NetworkX," Proceedings of the 7th Python in Science Conference, pp. 11–15, 2008.</w:t>
      </w:r>
    </w:p>
    <w:p>
      <w:pPr>
        <w:spacing w:line="360" w:lineRule="auto" w:after="120"/>
        <w:ind w:left="432" w:hanging="432"/>
        <w:jc w:val="both"/>
      </w:pPr>
      <w:r>
        <w:rPr>
          <w:rFonts w:ascii="Times New Roman" w:hAnsi="Times New Roman" w:cs="Times New Roman" w:eastAsia="Times New Roman"/>
          <w:b w:val="0"/>
          <w:i w:val="0"/>
          <w:sz w:val="24"/>
        </w:rPr>
        <w:t>[18] Plotly Technologies Inc., "Collaborative Data Science," Plotly Technologies Inc., Montreal, QC, 2015. Available: https://plot.ly</w:t>
      </w:r>
    </w:p>
    <w:p>
      <w:pPr>
        <w:spacing w:line="360" w:lineRule="auto" w:after="120"/>
        <w:ind w:left="432" w:hanging="432"/>
        <w:jc w:val="both"/>
      </w:pPr>
      <w:r>
        <w:rPr>
          <w:rFonts w:ascii="Times New Roman" w:hAnsi="Times New Roman" w:cs="Times New Roman" w:eastAsia="Times New Roman"/>
          <w:b w:val="0"/>
          <w:i w:val="0"/>
          <w:sz w:val="24"/>
        </w:rPr>
        <w:t>[19] Friedman, J. H., "Greedy Function Approximation: A Gradient Boosting Machine," Annals of Statistics, vol. 29, no. 5, pp. 1189–1232, 2001.</w:t>
      </w:r>
    </w:p>
    <w:p>
      <w:pPr>
        <w:spacing w:line="360" w:lineRule="auto" w:after="120"/>
        <w:ind w:left="432" w:hanging="432"/>
        <w:jc w:val="both"/>
      </w:pPr>
      <w:r>
        <w:rPr>
          <w:rFonts w:ascii="Times New Roman" w:hAnsi="Times New Roman" w:cs="Times New Roman" w:eastAsia="Times New Roman"/>
          <w:b w:val="0"/>
          <w:i w:val="0"/>
          <w:sz w:val="24"/>
        </w:rPr>
        <w:t>[20] Hochreiter, S., and Schmidhuber, J., "Long Short-Term Memory," Neural Computation, vol. 9, no. 8, pp. 1735–1780, 1997.</w:t>
      </w:r>
    </w:p>
    <w:p>
      <w:r>
        <w:br w:type="page"/>
      </w:r>
    </w:p>
    <w:p>
      <w:pPr>
        <w:spacing w:after="480"/>
        <w:jc w:val="center"/>
      </w:pPr>
      <w:r>
        <w:rPr>
          <w:rFonts w:ascii="Times New Roman" w:hAnsi="Times New Roman" w:cs="Times New Roman" w:eastAsia="Times New Roman"/>
          <w:b/>
          <w:i w:val="0"/>
          <w:sz w:val="32"/>
        </w:rPr>
        <w:t>APPENDIX A — CODING</w:t>
      </w:r>
    </w:p>
    <w:p>
      <w:pPr>
        <w:spacing w:line="360" w:lineRule="auto" w:before="0" w:after="120"/>
        <w:jc w:val="both"/>
      </w:pPr>
      <w:r>
        <w:rPr>
          <w:rFonts w:ascii="Times New Roman" w:hAnsi="Times New Roman" w:cs="Times New Roman" w:eastAsia="Times New Roman"/>
          <w:b w:val="0"/>
          <w:i w:val="0"/>
          <w:sz w:val="24"/>
        </w:rPr>
        <w:t>The full source code for the Flight Schedule Optimizer is maintained in the project repository. The primary entry point is test4.py, a Streamlit application that wires together the ingestion pipeline, the EnhancedScheduleOptimizer, CascadingDelayAnalyzer, ScheduleTuner, PilotFatiguePredictor, DecisionSupportFramework, and the embedded HTML-plus-JavaScript scheduling board. The requirements.txt file captures the Python dependencies: numpy, pandas, matplotlib, seaborn, scikit-learn, sentence-transformers, xgboost and streamlit. The project is run locally with "streamlit run test4.py".</w:t>
      </w:r>
    </w:p>
    <w:p>
      <w:pPr>
        <w:spacing w:line="360" w:lineRule="auto" w:before="0" w:after="120"/>
        <w:jc w:val="both"/>
      </w:pPr>
      <w:r>
        <w:rPr>
          <w:rFonts w:ascii="Times New Roman" w:hAnsi="Times New Roman" w:cs="Times New Roman" w:eastAsia="Times New Roman"/>
          <w:b w:val="0"/>
          <w:i w:val="0"/>
          <w:sz w:val="24"/>
        </w:rPr>
        <w:t>Key classes and functions referenced throughout this report:</w:t>
      </w:r>
    </w:p>
    <w:p>
      <w:pPr>
        <w:spacing w:line="360" w:lineRule="auto" w:before="0" w:after="120"/>
        <w:jc w:val="both"/>
      </w:pPr>
      <w:r>
        <w:rPr>
          <w:rFonts w:ascii="Times New Roman" w:hAnsi="Times New Roman" w:cs="Times New Roman" w:eastAsia="Times New Roman"/>
          <w:b w:val="0"/>
          <w:i w:val="0"/>
          <w:sz w:val="24"/>
        </w:rPr>
        <w:t>clean_flight_data_enhanced — ingestion and feature engineering pipeline; parses date-times, computes delays and turnarounds, emits the cascading risk score.</w:t>
      </w:r>
    </w:p>
    <w:p>
      <w:pPr>
        <w:spacing w:line="360" w:lineRule="auto" w:before="0" w:after="120"/>
        <w:jc w:val="both"/>
      </w:pPr>
      <w:r>
        <w:rPr>
          <w:rFonts w:ascii="Times New Roman" w:hAnsi="Times New Roman" w:cs="Times New Roman" w:eastAsia="Times New Roman"/>
          <w:b w:val="0"/>
          <w:i w:val="0"/>
          <w:sz w:val="24"/>
        </w:rPr>
        <w:t>EnhancedScheduleOptimizer — owns congestion_df, delay_patterns_df and busiest_slots_df; exposes find_optimal_slots_enhanced for ranked slot recommendations.</w:t>
      </w:r>
    </w:p>
    <w:p>
      <w:pPr>
        <w:spacing w:line="360" w:lineRule="auto" w:before="0" w:after="120"/>
        <w:jc w:val="both"/>
      </w:pPr>
      <w:r>
        <w:rPr>
          <w:rFonts w:ascii="Times New Roman" w:hAnsi="Times New Roman" w:cs="Times New Roman" w:eastAsia="Times New Roman"/>
          <w:b w:val="0"/>
          <w:i w:val="0"/>
          <w:sz w:val="24"/>
        </w:rPr>
        <w:t>CascadingDelayAnalyzer — computes the per-flight cascading impact score used for the high-impact leaderboard and for downstream features.</w:t>
      </w:r>
    </w:p>
    <w:p>
      <w:pPr>
        <w:spacing w:line="360" w:lineRule="auto" w:before="0" w:after="120"/>
        <w:jc w:val="both"/>
      </w:pPr>
      <w:r>
        <w:rPr>
          <w:rFonts w:ascii="Times New Roman" w:hAnsi="Times New Roman" w:cs="Times New Roman" w:eastAsia="Times New Roman"/>
          <w:b w:val="0"/>
          <w:i w:val="0"/>
          <w:sz w:val="24"/>
        </w:rPr>
        <w:t>ScheduleTuner — simulates shifting a flight's scheduled departure and reports the before/after delay risk change.</w:t>
      </w:r>
    </w:p>
    <w:p>
      <w:pPr>
        <w:spacing w:line="360" w:lineRule="auto" w:before="0" w:after="120"/>
        <w:jc w:val="both"/>
      </w:pPr>
      <w:r>
        <w:rPr>
          <w:rFonts w:ascii="Times New Roman" w:hAnsi="Times New Roman" w:cs="Times New Roman" w:eastAsia="Times New Roman"/>
          <w:b w:val="0"/>
          <w:i w:val="0"/>
          <w:sz w:val="24"/>
        </w:rPr>
        <w:t>PilotFatiguePredictor — Random Forest classifier trained on synthetic duty-feature samples; predicts Efficient / Moderate / Critical fatigue class.</w:t>
      </w:r>
    </w:p>
    <w:p>
      <w:pPr>
        <w:spacing w:line="360" w:lineRule="auto" w:before="0" w:after="120"/>
        <w:jc w:val="both"/>
      </w:pPr>
      <w:r>
        <w:rPr>
          <w:rFonts w:ascii="Times New Roman" w:hAnsi="Times New Roman" w:cs="Times New Roman" w:eastAsia="Times New Roman"/>
          <w:b w:val="0"/>
          <w:i w:val="0"/>
          <w:sz w:val="24"/>
        </w:rPr>
        <w:t>DecisionSupportFramework — deterministic rule layer on top of the fatigue predictor; applies DGCA-inspired hard limits and merges signals into a combined recommendation.</w:t>
      </w:r>
    </w:p>
    <w:p>
      <w:pPr>
        <w:spacing w:line="360" w:lineRule="auto" w:before="0" w:after="120"/>
        <w:jc w:val="both"/>
      </w:pPr>
      <w:r>
        <w:rPr>
          <w:rFonts w:ascii="Times New Roman" w:hAnsi="Times New Roman" w:cs="Times New Roman" w:eastAsia="Times New Roman"/>
          <w:b w:val="0"/>
          <w:i w:val="0"/>
          <w:sz w:val="24"/>
        </w:rPr>
        <w:t>load_sbert, map_enhanced_query — natural language query layer; loads the all-MiniLM-L6-v2 checkpoint and maps user queries to intent handlers.</w:t>
      </w:r>
    </w:p>
    <w:p>
      <w:pPr>
        <w:spacing w:line="360" w:lineRule="auto" w:before="0" w:after="120"/>
        <w:jc w:val="both"/>
      </w:pPr>
      <w:r>
        <w:rPr>
          <w:rFonts w:ascii="Times New Roman" w:hAnsi="Times New Roman" w:cs="Times New Roman" w:eastAsia="Times New Roman"/>
          <w:b w:val="0"/>
          <w:i w:val="0"/>
          <w:sz w:val="24"/>
        </w:rPr>
        <w:t>train_enhanced_models, ensemble_predict_enhanced — ensemble training and inference for the arrival delay binary classifier.</w:t>
      </w:r>
    </w:p>
    <w:p>
      <w:r>
        <w:br w:type="page"/>
      </w:r>
    </w:p>
    <w:p>
      <w:pPr>
        <w:spacing w:after="480"/>
        <w:jc w:val="center"/>
      </w:pPr>
      <w:r>
        <w:rPr>
          <w:rFonts w:ascii="Times New Roman" w:hAnsi="Times New Roman" w:cs="Times New Roman" w:eastAsia="Times New Roman"/>
          <w:b/>
          <w:i w:val="0"/>
          <w:sz w:val="32"/>
        </w:rPr>
        <w:t>APPENDIX B — CONFERENCE PUBLICATION</w:t>
      </w:r>
    </w:p>
    <w:p>
      <w:pPr>
        <w:spacing w:line="360" w:lineRule="auto" w:before="0" w:after="120"/>
        <w:jc w:val="both"/>
      </w:pPr>
      <w:r>
        <w:rPr>
          <w:rFonts w:ascii="Times New Roman" w:hAnsi="Times New Roman" w:cs="Times New Roman" w:eastAsia="Times New Roman"/>
          <w:b w:val="0"/>
          <w:i w:val="0"/>
          <w:sz w:val="24"/>
        </w:rPr>
        <w:t>Conference publication details are to be attached here once paper acceptance confirmation is received. Proof-of-acceptance screenshots and the conference acceptance letter are to be inserted as figures in this appendix.</w:t>
      </w:r>
    </w:p>
    <w:p>
      <w:r>
        <w:br w:type="page"/>
      </w:r>
    </w:p>
    <w:p>
      <w:pPr>
        <w:spacing w:after="480"/>
        <w:jc w:val="center"/>
      </w:pPr>
      <w:r>
        <w:rPr>
          <w:rFonts w:ascii="Times New Roman" w:hAnsi="Times New Roman" w:cs="Times New Roman" w:eastAsia="Times New Roman"/>
          <w:b/>
          <w:i w:val="0"/>
          <w:sz w:val="32"/>
        </w:rPr>
        <w:t>APPENDIX C — JOURNAL PUBLICATION</w:t>
      </w:r>
    </w:p>
    <w:p>
      <w:pPr>
        <w:spacing w:line="360" w:lineRule="auto" w:before="0" w:after="120"/>
        <w:jc w:val="both"/>
      </w:pPr>
      <w:r>
        <w:rPr>
          <w:rFonts w:ascii="Times New Roman" w:hAnsi="Times New Roman" w:cs="Times New Roman" w:eastAsia="Times New Roman"/>
          <w:b w:val="0"/>
          <w:i w:val="0"/>
          <w:sz w:val="24"/>
        </w:rPr>
        <w:t>Journal publication details are to be attached here once acceptance confirmation is received. The target journal, ISSN number, volume and issue, DOI, and the full acceptance notification are to be inserted in this appendix.</w:t>
      </w:r>
    </w:p>
    <w:p>
      <w:r>
        <w:br w:type="page"/>
      </w:r>
    </w:p>
    <w:p>
      <w:pPr>
        <w:spacing w:after="480"/>
        <w:jc w:val="center"/>
      </w:pPr>
      <w:r>
        <w:rPr>
          <w:rFonts w:ascii="Times New Roman" w:hAnsi="Times New Roman" w:cs="Times New Roman" w:eastAsia="Times New Roman"/>
          <w:b/>
          <w:i w:val="0"/>
          <w:sz w:val="32"/>
        </w:rPr>
        <w:t>APPENDIX D — PLAGIARISM REPORT</w:t>
      </w:r>
    </w:p>
    <w:p>
      <w:pPr>
        <w:spacing w:line="360" w:lineRule="auto" w:before="0" w:after="120"/>
        <w:jc w:val="both"/>
      </w:pPr>
      <w:r>
        <w:rPr>
          <w:rFonts w:ascii="Times New Roman" w:hAnsi="Times New Roman" w:cs="Times New Roman" w:eastAsia="Times New Roman"/>
          <w:b w:val="0"/>
          <w:i w:val="0"/>
          <w:sz w:val="24"/>
        </w:rPr>
        <w:t>The Turnitin originality report will be generated in consultation with the project guide and attached in this appendix. The target similarity index is ten percent or less, in line with university guidelines.</w:t>
      </w:r>
    </w:p>
    <w:sectPr w:rsidR="00BA6F7E">
      <w:pgSz w:w="11900" w:h="1685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EEFFE" w14:textId="77777777" w:rsidR="00DB2415" w:rsidRDefault="00DB2415">
      <w:r>
        <w:separator/>
      </w:r>
    </w:p>
  </w:endnote>
  <w:endnote w:type="continuationSeparator" w:id="0">
    <w:p w14:paraId="310639CE" w14:textId="77777777" w:rsidR="00DB2415" w:rsidRDefault="00DB2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1"/>
    <w:family w:val="swiss"/>
    <w:pitch w:val="variable"/>
    <w:sig w:usb0="E0002AFF" w:usb1="C0007843" w:usb2="00000009" w:usb3="00000000" w:csb0="000001FF" w:csb1="00000000"/>
  </w:font>
  <w:font w:name="Arial MT">
    <w:altName w:val="Arial"/>
    <w:panose1 w:val="020B0604020202020204"/>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1"/>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8F30" w14:textId="77777777" w:rsidR="00BA6F7E" w:rsidRDefault="00BA6F7E">
    <w:pPr>
      <w:pStyle w:val="Footer"/>
      <w:jc w:val="center"/>
    </w:pPr>
  </w:p>
  <w:p w14:paraId="2C3AEF71" w14:textId="77777777" w:rsidR="00BA6F7E" w:rsidRDefault="00BA6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imes New Roman" w:hAnsi="Times New Roman"/>
        <w:sz w:val="24"/>
      </w:rPr>
      <w:fldChar w:fldCharType="begin"/>
      <w:instrText xml:space="preserve">PAGE</w:instrTex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8C48B" w14:textId="77777777" w:rsidR="00BA6F7E" w:rsidRDefault="00BA6F7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A8B0" w14:textId="77777777" w:rsidR="00BA6F7E" w:rsidRDefault="00BA6F7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D540" w14:textId="77777777" w:rsidR="00BA6F7E" w:rsidRDefault="00BA6F7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E119" w14:textId="77777777" w:rsidR="00BA6F7E" w:rsidRDefault="00BA6F7E">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BE81" w14:textId="77777777" w:rsidR="00BA6F7E" w:rsidRDefault="00BA6F7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C87AB" w14:textId="77777777" w:rsidR="00DB2415" w:rsidRDefault="00DB2415">
      <w:r>
        <w:separator/>
      </w:r>
    </w:p>
  </w:footnote>
  <w:footnote w:type="continuationSeparator" w:id="0">
    <w:p w14:paraId="0D95F937" w14:textId="77777777" w:rsidR="00DB2415" w:rsidRDefault="00DB24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4"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5" w15:restartNumberingAfterBreak="0">
    <w:nsid w:val="633400EA"/>
    <w:multiLevelType w:val="multilevel"/>
    <w:tmpl w:val="70527334"/>
    <w:lvl w:ilvl="0">
      <w:start w:val="3"/>
      <w:numFmt w:val="decimal"/>
      <w:lvlText w:val="%1"/>
      <w:lvlJc w:val="left"/>
      <w:pPr>
        <w:ind w:left="640" w:hanging="640"/>
      </w:pPr>
      <w:rPr>
        <w:rFonts w:hint="default"/>
      </w:rPr>
    </w:lvl>
    <w:lvl w:ilvl="1">
      <w:start w:val="2"/>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069377598">
    <w:abstractNumId w:val="1"/>
  </w:num>
  <w:num w:numId="2" w16cid:durableId="1917010731">
    <w:abstractNumId w:val="2"/>
  </w:num>
  <w:num w:numId="3" w16cid:durableId="1868252958">
    <w:abstractNumId w:val="4"/>
  </w:num>
  <w:num w:numId="4" w16cid:durableId="1387678080">
    <w:abstractNumId w:val="6"/>
  </w:num>
  <w:num w:numId="5" w16cid:durableId="683439177">
    <w:abstractNumId w:val="0"/>
  </w:num>
  <w:num w:numId="6" w16cid:durableId="1319730867">
    <w:abstractNumId w:val="3"/>
  </w:num>
  <w:num w:numId="7" w16cid:durableId="2317009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14881"/>
    <w:rsid w:val="00027BBD"/>
    <w:rsid w:val="000556A9"/>
    <w:rsid w:val="00067D23"/>
    <w:rsid w:val="0007464A"/>
    <w:rsid w:val="000D292E"/>
    <w:rsid w:val="000E2B1A"/>
    <w:rsid w:val="000E38A6"/>
    <w:rsid w:val="000F66EA"/>
    <w:rsid w:val="001033C8"/>
    <w:rsid w:val="00120E74"/>
    <w:rsid w:val="00194490"/>
    <w:rsid w:val="001948D3"/>
    <w:rsid w:val="001B2538"/>
    <w:rsid w:val="001C4135"/>
    <w:rsid w:val="00203F23"/>
    <w:rsid w:val="00216837"/>
    <w:rsid w:val="0023408F"/>
    <w:rsid w:val="0025075C"/>
    <w:rsid w:val="00267C75"/>
    <w:rsid w:val="0027247D"/>
    <w:rsid w:val="00297248"/>
    <w:rsid w:val="002B79C0"/>
    <w:rsid w:val="002C65B7"/>
    <w:rsid w:val="002C6879"/>
    <w:rsid w:val="002D2593"/>
    <w:rsid w:val="003052DA"/>
    <w:rsid w:val="00306E0A"/>
    <w:rsid w:val="00332491"/>
    <w:rsid w:val="0034472F"/>
    <w:rsid w:val="0037435E"/>
    <w:rsid w:val="00377485"/>
    <w:rsid w:val="003808FA"/>
    <w:rsid w:val="003B3BC0"/>
    <w:rsid w:val="003D29D3"/>
    <w:rsid w:val="003D6249"/>
    <w:rsid w:val="003E0FED"/>
    <w:rsid w:val="003F5B46"/>
    <w:rsid w:val="0043084D"/>
    <w:rsid w:val="004432F3"/>
    <w:rsid w:val="00443EFC"/>
    <w:rsid w:val="00463DAB"/>
    <w:rsid w:val="00465732"/>
    <w:rsid w:val="004804ED"/>
    <w:rsid w:val="0049139E"/>
    <w:rsid w:val="004D479E"/>
    <w:rsid w:val="004D65A9"/>
    <w:rsid w:val="005117F9"/>
    <w:rsid w:val="00531591"/>
    <w:rsid w:val="00547315"/>
    <w:rsid w:val="00577FB7"/>
    <w:rsid w:val="005A3764"/>
    <w:rsid w:val="005B54CA"/>
    <w:rsid w:val="005E4970"/>
    <w:rsid w:val="005F73D1"/>
    <w:rsid w:val="00617E75"/>
    <w:rsid w:val="00684011"/>
    <w:rsid w:val="006D7461"/>
    <w:rsid w:val="00782848"/>
    <w:rsid w:val="007A6718"/>
    <w:rsid w:val="007B3861"/>
    <w:rsid w:val="007C383B"/>
    <w:rsid w:val="007E486B"/>
    <w:rsid w:val="00816C2C"/>
    <w:rsid w:val="00897094"/>
    <w:rsid w:val="009211F7"/>
    <w:rsid w:val="009321C7"/>
    <w:rsid w:val="00967CE8"/>
    <w:rsid w:val="00971B15"/>
    <w:rsid w:val="0098185C"/>
    <w:rsid w:val="009971FB"/>
    <w:rsid w:val="009A488A"/>
    <w:rsid w:val="009A635F"/>
    <w:rsid w:val="009B326C"/>
    <w:rsid w:val="00A44640"/>
    <w:rsid w:val="00A57352"/>
    <w:rsid w:val="00A71FD4"/>
    <w:rsid w:val="00A747E7"/>
    <w:rsid w:val="00A91D21"/>
    <w:rsid w:val="00AE0E74"/>
    <w:rsid w:val="00B44DC3"/>
    <w:rsid w:val="00B50423"/>
    <w:rsid w:val="00B65CCC"/>
    <w:rsid w:val="00B67908"/>
    <w:rsid w:val="00B75366"/>
    <w:rsid w:val="00B84623"/>
    <w:rsid w:val="00BA6F7E"/>
    <w:rsid w:val="00BB4AB4"/>
    <w:rsid w:val="00BF5481"/>
    <w:rsid w:val="00C12246"/>
    <w:rsid w:val="00C44716"/>
    <w:rsid w:val="00C71A1F"/>
    <w:rsid w:val="00D0385D"/>
    <w:rsid w:val="00D20F5E"/>
    <w:rsid w:val="00D4309E"/>
    <w:rsid w:val="00D6114A"/>
    <w:rsid w:val="00D80115"/>
    <w:rsid w:val="00D91002"/>
    <w:rsid w:val="00DA6C10"/>
    <w:rsid w:val="00DB2415"/>
    <w:rsid w:val="00E00D4C"/>
    <w:rsid w:val="00E2401D"/>
    <w:rsid w:val="00E81F34"/>
    <w:rsid w:val="00E93DE0"/>
    <w:rsid w:val="00EC054C"/>
    <w:rsid w:val="00EC630E"/>
    <w:rsid w:val="00F00304"/>
    <w:rsid w:val="00F2717D"/>
    <w:rsid w:val="00F275D0"/>
    <w:rsid w:val="00F360F8"/>
    <w:rsid w:val="00F93366"/>
    <w:rsid w:val="00FD4A23"/>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DBE53AF"/>
  <w15:docId w15:val="{DF2155DC-FA4B-4D52-8431-69D58184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yperlink" Target="mailto:yaggarwal58@gmail.com" TargetMode="Externa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shangkaul@gmail.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7.xml"/><Relationship Id="rId10" Type="http://schemas.openxmlformats.org/officeDocument/2006/relationships/image" Target="media/image2.jpe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26</Pages>
  <Words>7672</Words>
  <Characters>37827</Characters>
  <Application>Microsoft Office Word</Application>
  <DocSecurity>0</DocSecurity>
  <Lines>1801</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Office</cp:lastModifiedBy>
  <cp:revision>3</cp:revision>
  <dcterms:created xsi:type="dcterms:W3CDTF">2026-04-21T08:53:00Z</dcterms:created>
  <dcterms:modified xsi:type="dcterms:W3CDTF">2026-04-22T17:09:00Z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