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ITERATION REQUIREMENTS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Detect spoiled food item{chicken}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Food safety (material poisoning)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Lineability and reusability 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Integration with smart phone 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Accuracy and precision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Compliance with regulation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DESIGN PHASE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FACTORS TO CONSIDER FOR SENSOR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Ph level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Nh3(ammonia)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Biogenic Amines: Purpose: Biogenic amines, such as histamine and putrescine, are produced during bacterial spoilage of meat.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hydrogen sulfide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Water content (moisture meters)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carbon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