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DEVELOPMENT EXECUTIVE (OFF-CAMPUS TRACK) – PENCIL MARK INTERIOR SOLUTIONS (Req: BLR-JOB-007)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Pencil Mark Interior Solutions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PENCIL MARK INTERIOR SOLUTIONS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PENCIL MARK INTERIOR SOLUTIONS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