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OPERATIONS &amp; REINSURANCE RISK ANALYST (BLR-JOB-015)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Swiss Re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Swiss Re,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Operations &amp; Reinsurance Risk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BLR-JOB-015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Swiss Re</w:t>
      </w:r>
      <w:r>
        <w:rPr>
          <w:rFonts w:ascii="Calibri" w:hAnsi="Calibri"/>
          <w:color w:val="1E293B"/>
          <w:sz w:val="20"/>
        </w:rPr>
        <w:t>. Having followed Swiss Re's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Swiss Re's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Swiss Re's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