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DEVELOPMENT &amp; CLIENT OPERATIONS MANAGER (BLR-JOB-030)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Livspace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Livspace,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Development &amp; Client Operations Manager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Livspace</w:t>
      </w:r>
      <w:r>
        <w:rPr>
          <w:rFonts w:ascii="Calibri" w:hAnsi="Calibri"/>
          <w:color w:val="1E293B"/>
          <w:sz w:val="20"/>
        </w:rPr>
        <w:t>. Having followed Livspace's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Livspace's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Livspace's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