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MEMBER EXPERIENCE &amp; OPERATIONS ANALYST (BLR-JOB-033)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CRED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CRED,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Member Experience &amp; Operations Analyst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BLR-JOB-033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CRED</w:t>
      </w:r>
      <w:r>
        <w:rPr>
          <w:rFonts w:ascii="Calibri" w:hAnsi="Calibri"/>
          <w:color w:val="1E293B"/>
          <w:sz w:val="20"/>
        </w:rPr>
        <w:t>. Having followed CRED's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CRED's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CRED's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