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EXPERIENTIAL EVENT PRODUCER (BLR-JOB-039)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Wizcraft International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Wizcraft International,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Experiential Event Producer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BLR-JOB-039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Wizcraft International</w:t>
      </w:r>
      <w:r>
        <w:rPr>
          <w:rFonts w:ascii="Calibri" w:hAnsi="Calibri"/>
          <w:color w:val="1E293B"/>
          <w:sz w:val="20"/>
        </w:rPr>
        <w:t>. Having followed Wizcraft International's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Wizcraft International's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Wizcraft International's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