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COMMUNITY &amp; EVENT OPERATIONS LEAD (BLR-JOB-053)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WeWork India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WeWork India,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Community &amp; Event Operations Lead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BLR-JOB-053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WeWork India</w:t>
      </w:r>
      <w:r>
        <w:rPr>
          <w:rFonts w:ascii="Calibri" w:hAnsi="Calibri"/>
          <w:color w:val="1E293B"/>
          <w:sz w:val="20"/>
        </w:rPr>
        <w:t>. Having followed WeWork India's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WeWork India's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WeWork India's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