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111827"/>
          <w:sz w:val="32"/>
        </w:rPr>
        <w:t>ADITYA MEHRA</w:t>
      </w:r>
    </w:p>
    <w:p>
      <w:pPr>
        <w:spacing w:before="0" w:after="80"/>
        <w:jc w:val="center"/>
      </w:pPr>
      <w:r>
        <w:rPr>
          <w:rFonts w:ascii="Arial" w:hAnsi="Arial"/>
          <w:color w:val="4B5563"/>
          <w:sz w:val="18"/>
        </w:rPr>
        <w:t>Bengaluru, Karnataka, India | +91 70034 56624 | adityamehra799@gmail.com</w:t>
        <w:br/>
        <w:t>LinkedIn: linkedin.com/in/aditya-mehra-b8644b326 | Portfolio: adi-digital-universe.ai.studio | GitHub: github.com/AdityaMehra007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SUMMARY — AI &amp; TECH OPERATIONS SPECIALIST</w:t>
      </w:r>
    </w:p>
    <w:p>
      <w:pPr>
        <w:spacing w:before="40" w:after="80" w:line="252" w:lineRule="auto"/>
      </w:pPr>
      <w:r>
        <w:rPr>
          <w:rFonts w:ascii="Arial" w:hAnsi="Arial"/>
          <w:color w:val="1F2937"/>
          <w:sz w:val="19"/>
        </w:rPr>
        <w:t>High-velocity AI &amp; Tech Operations Specialist with proven experience in machine learning dataset quality auditing, automated workflow engineering, and rapid on-ground deployment. Demonstrated track record at Instawork AI sustaining a 99%+ QA benchmark across 10,000+ multimodal robotics data points. Experienced in building Python/SQLite automation scripts, LLM agent workflows, and managing high-throughput physical operations across 300+ deployments. Graduating with a BBA in International Business from Dayananda Sagar University (2026). Immediate joiner eager to drive operational scalability in rapid-growth tech ecosystems.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CORE COMPETENCIES &amp; TECHNICAL SKILLS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Tech &amp; AI Operations: </w:t>
      </w:r>
      <w:r>
        <w:rPr>
          <w:rFonts w:ascii="Arial" w:hAnsi="Arial"/>
          <w:color w:val="374151"/>
          <w:sz w:val="19"/>
        </w:rPr>
        <w:t>Multimodal Data Quality Assurance, Robotics Annotation Auditing, Edge-Case Taxonomy Design, LLM Agent Workflow Automation, Prompt Engineering (Gemini, Claude, GPT).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Systems &amp; Scripting: </w:t>
      </w:r>
      <w:r>
        <w:rPr>
          <w:rFonts w:ascii="Arial" w:hAnsi="Arial"/>
          <w:color w:val="374151"/>
          <w:sz w:val="19"/>
        </w:rPr>
        <w:t>Python Scripting, SQLite Databases, GitHub Version Control, Advanced MS Excel / Google Sheets (Formulas, Pivot Tables, XLOOKUP), REST API Integrations.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Execution &amp; Scalability: </w:t>
      </w:r>
      <w:r>
        <w:rPr>
          <w:rFonts w:ascii="Arial" w:hAnsi="Arial"/>
          <w:color w:val="374151"/>
          <w:sz w:val="19"/>
        </w:rPr>
        <w:t>Rapid Field Deployment, Cross-Functional Coordination, Vendor SLA Governance, Zero-Defect Incident Triage, Process Optimization.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Languages: </w:t>
      </w:r>
      <w:r>
        <w:rPr>
          <w:rFonts w:ascii="Arial" w:hAnsi="Arial"/>
          <w:color w:val="374151"/>
          <w:sz w:val="19"/>
        </w:rPr>
        <w:t>English (Fluent), Hindi (Native), Punjabi (Native), Bengali (Proficient).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EXPERIENCE &amp; PROOF OF WORK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INSTAWORK SERVICES INDIA PVT. LTD.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AI Data Operations &amp; Quality Assurance Intern</w:t>
      </w:r>
      <w:r>
        <w:rPr>
          <w:rFonts w:ascii="Arial" w:hAnsi="Arial"/>
          <w:color w:val="6B7280"/>
          <w:sz w:val="18"/>
        </w:rPr>
        <w:t xml:space="preserve">  (Dec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Robotics Sensor QA: </w:t>
      </w:r>
      <w:r>
        <w:rPr>
          <w:rFonts w:ascii="Arial" w:hAnsi="Arial"/>
          <w:color w:val="374151"/>
          <w:sz w:val="19"/>
        </w:rPr>
        <w:t>Spearheaded quality verification protocols for large-scale multimodal sensor datasets utilized in training autonomous warehouse robotics models.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Extreme Accuracy: </w:t>
      </w:r>
      <w:r>
        <w:rPr>
          <w:rFonts w:ascii="Arial" w:hAnsi="Arial"/>
          <w:color w:val="374151"/>
          <w:sz w:val="19"/>
        </w:rPr>
        <w:t>Audited 10,000+ data samples with a consistent 99%+ quality accuracy score, eliminating taxonomy boundary leaks.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Process Standardization: </w:t>
      </w:r>
      <w:r>
        <w:rPr>
          <w:rFonts w:ascii="Arial" w:hAnsi="Arial"/>
          <w:color w:val="374151"/>
          <w:sz w:val="19"/>
        </w:rPr>
        <w:t>Authored structured QA guidelines that reduced annotation ambiguity, accelerating labeling turnaround time across distributed data teams.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Engineering Collaboration: </w:t>
      </w:r>
      <w:r>
        <w:rPr>
          <w:rFonts w:ascii="Arial" w:hAnsi="Arial"/>
          <w:color w:val="374151"/>
          <w:sz w:val="19"/>
        </w:rPr>
        <w:t>Collaborated directly with machine learning engineering leads to resolve edge cases in object segmentation and activity recognition.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INDEPENDENT TECH &amp; AUTOMATION PROJECTS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Autonomous Operations &amp; Dispatch Engine Developer</w:t>
      </w:r>
      <w:r>
        <w:rPr>
          <w:rFonts w:ascii="Arial" w:hAnsi="Arial"/>
          <w:color w:val="6B7280"/>
          <w:sz w:val="18"/>
        </w:rPr>
        <w:t xml:space="preserve">  (2025 – Present)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Platform Engineering: </w:t>
      </w:r>
      <w:r>
        <w:rPr>
          <w:rFonts w:ascii="Arial" w:hAnsi="Arial"/>
          <w:color w:val="374151"/>
          <w:sz w:val="19"/>
        </w:rPr>
        <w:t>Engineered an automated operational dispatch and candidate intelligence platform utilizing Python, SQLite, and AI agent frameworks (github.com/AdityaMehra007/anti).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Deterministic Testing: </w:t>
      </w:r>
      <w:r>
        <w:rPr>
          <w:rFonts w:ascii="Arial" w:hAnsi="Arial"/>
          <w:color w:val="374151"/>
          <w:sz w:val="19"/>
        </w:rPr>
        <w:t>Integrated automated calendar scheduling (.ics generator), contact validation pipelines, and data verification routines backed by 16/16 verified unit tests passing green.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Operational Dashboards: </w:t>
      </w:r>
      <w:r>
        <w:rPr>
          <w:rFonts w:ascii="Arial" w:hAnsi="Arial"/>
          <w:color w:val="374151"/>
          <w:sz w:val="19"/>
        </w:rPr>
        <w:t>Built interactive single-page dashboards and operational status monitors to eliminate manual tracking overhead.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INDEPENDENT OPERATIONS PRACTICE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On-Ground Operations Specialist</w:t>
      </w:r>
      <w:r>
        <w:rPr>
          <w:rFonts w:ascii="Arial" w:hAnsi="Arial"/>
          <w:color w:val="6B7280"/>
          <w:sz w:val="18"/>
        </w:rPr>
        <w:t xml:space="preserve">  (2019 – Present)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Field Operations: </w:t>
      </w:r>
      <w:r>
        <w:rPr>
          <w:rFonts w:ascii="Arial" w:hAnsi="Arial"/>
          <w:color w:val="374151"/>
          <w:sz w:val="19"/>
        </w:rPr>
        <w:t>Orchestrated on-ground production, technical setups, and vendor coordination across 300+ live commercial and tech brand events (Razorpay, Intel, HP, Puma).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Vendor Renegotiation: </w:t>
      </w:r>
      <w:r>
        <w:rPr>
          <w:rFonts w:ascii="Arial" w:hAnsi="Arial"/>
          <w:color w:val="374151"/>
          <w:sz w:val="19"/>
        </w:rPr>
        <w:t>Restructured supplier rate cards to drive 15% to 20% direct procurement cost reductions while maintaining 100% on-time milestone delivery.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Crisis Containment: </w:t>
      </w:r>
      <w:r>
        <w:rPr>
          <w:rFonts w:ascii="Arial" w:hAnsi="Arial"/>
          <w:color w:val="374151"/>
          <w:sz w:val="19"/>
        </w:rPr>
        <w:t>Managed 25+ ground crew members during high-stress live rollouts, achieving zero SLA infractions or unresolved incidents.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AERO INDIA 2025 (SALT IN MY COCA) | Yelahanka Air Force Station, Bengaluru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Commercial Pavilion Operations Lead</w:t>
      </w:r>
      <w:r>
        <w:rPr>
          <w:rFonts w:ascii="Arial" w:hAnsi="Arial"/>
          <w:color w:val="6B7280"/>
          <w:sz w:val="18"/>
        </w:rPr>
        <w:t xml:space="preserve">  (Feb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High-Throughput Logistics: </w:t>
      </w:r>
      <w:r>
        <w:rPr>
          <w:rFonts w:ascii="Arial" w:hAnsi="Arial"/>
          <w:color w:val="374151"/>
          <w:sz w:val="19"/>
        </w:rPr>
        <w:t>Commanded a 7-day high-throughput commercial booth under strict military-level security clearances (100k+ total airshow attendees).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Zero Shrinkage: </w:t>
      </w:r>
      <w:r>
        <w:rPr>
          <w:rFonts w:ascii="Arial" w:hAnsi="Arial"/>
          <w:color w:val="374151"/>
          <w:sz w:val="19"/>
        </w:rPr>
        <w:t>Enforced real-time batch replenishment and cash reconciliation with 0% asset loss or inventory discrepancy across 5,000+ customer interactions.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EDUCATION &amp; ACADEMIC CREDENTIALS</w:t>
      </w:r>
    </w:p>
    <w:p>
      <w:pPr>
        <w:spacing w:before="60" w:after="20"/>
      </w:pPr>
      <w:r>
        <w:rPr>
          <w:rFonts w:ascii="Arial" w:hAnsi="Arial"/>
          <w:b/>
          <w:color w:val="111827"/>
          <w:sz w:val="19"/>
        </w:rPr>
        <w:t>Bachelor of Business Administration (BBA) - International Business — Dayananda Sagar University (DSU), Bengaluru</w:t>
      </w:r>
      <w:r>
        <w:rPr>
          <w:rFonts w:ascii="Arial" w:hAnsi="Arial"/>
          <w:i/>
          <w:color w:val="4B5563"/>
          <w:sz w:val="18"/>
        </w:rPr>
        <w:t xml:space="preserve"> (2023 - 2026) — Degree Completed (Immediate Joiner, 0 Days Notice)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Key Coursework: </w:t>
      </w:r>
      <w:r>
        <w:rPr>
          <w:rFonts w:ascii="Arial" w:hAnsi="Arial"/>
          <w:color w:val="374151"/>
          <w:sz w:val="19"/>
        </w:rPr>
        <w:t>Global Supply Chain Architecture, Incoterms 2020, Multilateral Trade Law, Working Capital Finance, Business Analytics.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Applied Academic Modeling: </w:t>
      </w:r>
      <w:r>
        <w:rPr>
          <w:rFonts w:ascii="Arial" w:hAnsi="Arial"/>
          <w:color w:val="374151"/>
          <w:sz w:val="19"/>
        </w:rPr>
        <w:t>Landed cost calculation models, international freight route optimization simulations, and cross-border supplier intelligence.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CERTIFICATIONS, COMMENDATIONS &amp; ACCREDITATIONS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Written Management Commendation: </w:t>
      </w:r>
      <w:r>
        <w:rPr>
          <w:rFonts w:ascii="Arial" w:hAnsi="Arial"/>
          <w:color w:val="374151"/>
          <w:sz w:val="19"/>
        </w:rPr>
        <w:t>Awarded for exceptional commercial pipeline conversion &amp; negotiation rigor — Pencil Mark Interior Solutions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Services Marketing: A Practical Approach: </w:t>
      </w:r>
      <w:r>
        <w:rPr>
          <w:rFonts w:ascii="Arial" w:hAnsi="Arial"/>
          <w:color w:val="374151"/>
          <w:sz w:val="19"/>
        </w:rPr>
        <w:t>Certified by NPTEL &amp; IIT Kharagpur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Digital Marketing Professional Certificate: </w:t>
      </w:r>
      <w:r>
        <w:rPr>
          <w:rFonts w:ascii="Arial" w:hAnsi="Arial"/>
          <w:color w:val="374151"/>
          <w:sz w:val="19"/>
        </w:rPr>
        <w:t>Certified by Google (2024)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Generative AI &amp; Agentic Prompt Engineering: </w:t>
      </w:r>
      <w:r>
        <w:rPr>
          <w:rFonts w:ascii="Arial" w:hAnsi="Arial"/>
          <w:color w:val="374151"/>
          <w:sz w:val="19"/>
        </w:rPr>
        <w:t>Certified by Outskill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AI Productivity &amp; Automation Tools: </w:t>
      </w:r>
      <w:r>
        <w:rPr>
          <w:rFonts w:ascii="Arial" w:hAnsi="Arial"/>
          <w:color w:val="374151"/>
          <w:sz w:val="19"/>
        </w:rPr>
        <w:t>Certified by be10x (2026)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