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Walleye Capital</w:t>
        <w:br/>
        <w:t>Re: Application for Equity Volatility Quant Researcher Intern (Miami, FL)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Walleye Capital,</w:t>
        <w:br/>
        <w:br/>
        <w:t>I am writing to express my enthusiastic application for the Equity Volatility Quant Researcher Intern role at Walleye Capital.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Walleye Capital: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Walleye Capital.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