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4"/>
        </w:rPr>
        <w:t>ADITYA MEHRA</w:t>
      </w:r>
    </w:p>
    <w:p>
      <w:pPr>
        <w:spacing w:before="0" w:after="80"/>
        <w:jc w:val="center"/>
      </w:pPr>
      <w:r>
        <w:rPr>
          <w:rFonts w:ascii="Calibri" w:hAnsi="Calibri"/>
          <w:b/>
          <w:color w:val="1E3A8A"/>
          <w:sz w:val="22"/>
        </w:rPr>
        <w:t>BBA Graduate | Business Operations, Client Growth &amp; AI Productivity Specialist</w:t>
      </w:r>
    </w:p>
    <w:p>
      <w:pPr>
        <w:spacing w:before="0" w:after="200"/>
        <w:jc w:val="center"/>
      </w:pPr>
      <w:r>
        <w:rPr>
          <w:rFonts w:ascii="Calibri" w:hAnsi="Calibri"/>
          <w:color w:val="475569"/>
          <w:sz w:val="19"/>
        </w:rPr>
        <w:t>Bengaluru, Karnataka, India  |  +91 7003456624  |  adityamehra799@gmail.com</w:t>
        <w:br/>
        <w:t>Portfolio: adi-digital-universe.ai.studio  |  LinkedIn: linkedin.com/in/aditya-mehra-b8644b326  |  GitHub: github.com/AdityaMehra007</w:t>
      </w:r>
    </w:p>
    <w:p>
      <w:pPr>
        <w:spacing w:before="160" w:after="8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EXECUTIVE SUMMARY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19"/>
        </w:rPr>
        <w:t>High-energy, tech-forward Bachelor of Business Administration (BBA) graduate in International Business from Dayananda Sagar University. Combines foundational business management, client acquisition, and supply chain fundamentals with hands-on generative AI tools, digital automation workflows, and modern cloud deployment. Proven track record in B2B corporate outreach, large-scale event operations, and multi-stakeholder vendor coordination. Fast executor with strong analytical problem-solving, immediate availability in Bengaluru, and ready to drive high-impact contributions in fast-scaling startups and global enterprises.</w:t>
      </w:r>
    </w:p>
    <w:p>
      <w:pPr>
        <w:spacing w:before="160" w:after="8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CORE COMPETENCIES &amp; TECHNICAL ARSENAL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23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• Business Operations &amp; Analytics: </w:t>
            </w:r>
            <w:r>
              <w:rPr>
                <w:rFonts w:ascii="Calibri" w:hAnsi="Calibri"/>
                <w:color w:val="1E293B"/>
                <w:sz w:val="18"/>
              </w:rPr>
              <w:t>Process Mapping, SOP Execution, Workflow Automation, KPI Tracking, Reporting</w:t>
            </w:r>
          </w:p>
        </w:tc>
        <w:tc>
          <w:tcPr>
            <w:tcW w:type="dxa" w:w="523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• Client Growth &amp; B2B Outreach: </w:t>
            </w:r>
            <w:r>
              <w:rPr>
                <w:rFonts w:ascii="Calibri" w:hAnsi="Calibri"/>
                <w:color w:val="1E293B"/>
                <w:sz w:val="18"/>
              </w:rPr>
              <w:t>Prospecting, Cold Outbound, Lead Qualification, Proposal Drafting, CRM Management</w:t>
            </w:r>
          </w:p>
        </w:tc>
      </w:tr>
      <w:tr>
        <w:tc>
          <w:tcPr>
            <w:tcW w:type="dxa" w:w="523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• Modern AI &amp; Tech Tools: </w:t>
            </w:r>
            <w:r>
              <w:rPr>
                <w:rFonts w:ascii="Calibri" w:hAnsi="Calibri"/>
                <w:color w:val="1E293B"/>
                <w:sz w:val="18"/>
              </w:rPr>
              <w:t>ChatGPT, Claude, Generative AI Workflows, Prompt Architecture, Cloud Platforms</w:t>
            </w:r>
          </w:p>
        </w:tc>
        <w:tc>
          <w:tcPr>
            <w:tcW w:type="dxa" w:w="523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• Office &amp; Productivity Suite: </w:t>
            </w:r>
            <w:r>
              <w:rPr>
                <w:rFonts w:ascii="Calibri" w:hAnsi="Calibri"/>
                <w:color w:val="1E293B"/>
                <w:sz w:val="18"/>
              </w:rPr>
              <w:t>Advanced MS Excel (VLOOKUP, Pivot, Data Validation), MS Word, PowerPoint, Google Workspace</w:t>
            </w:r>
          </w:p>
        </w:tc>
      </w:tr>
      <w:tr>
        <w:tc>
          <w:tcPr>
            <w:tcW w:type="dxa" w:w="523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• Cross-Functional Collaboration: </w:t>
            </w:r>
            <w:r>
              <w:rPr>
                <w:rFonts w:ascii="Calibri" w:hAnsi="Calibri"/>
                <w:color w:val="1E293B"/>
                <w:sz w:val="18"/>
              </w:rPr>
              <w:t>Vendor Management, High-Stakes Event Logistics, Customer Success, Team Leadership</w:t>
            </w:r>
          </w:p>
        </w:tc>
        <w:tc>
          <w:tcPr>
            <w:tcW w:type="dxa" w:w="5234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 xml:space="preserve">• Global Business Domain: </w:t>
            </w:r>
            <w:r>
              <w:rPr>
                <w:rFonts w:ascii="Calibri" w:hAnsi="Calibri"/>
                <w:color w:val="1E293B"/>
                <w:sz w:val="18"/>
              </w:rPr>
              <w:t>International Trade Procedures, EXIM Documentation, Supply Chain &amp; Inventory Control</w:t>
            </w:r>
          </w:p>
        </w:tc>
      </w:tr>
    </w:tbl>
    <w:p>
      <w:pPr>
        <w:spacing w:before="160" w:after="8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PROFESSIONAL EXPERIENCE &amp; PRACTICAL INTERNSHIPS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Business Development &amp; Client Outreach Intern  |  </w:t>
      </w:r>
      <w:r>
        <w:rPr>
          <w:rFonts w:ascii="Calibri" w:hAnsi="Calibri"/>
          <w:b/>
          <w:color w:val="1E3A8A"/>
          <w:sz w:val="20"/>
        </w:rPr>
        <w:t>Pencil Mark Solutions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(Bengaluru • Internship)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Spearheaded targeted B2B client acquisition campaigns, executing structured outbound telephonic and digital outreach to corporate real estate and commercial interior prospects.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Assisted senior partners in developing detailed commercial proposals, project quotation schedules, and high-impact boardroom presentation decks.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Managed prospective client follow-up cycles, qualifying inbound requirements and coordinating introductory discovery sessions.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Operations &amp; Data Verification Intern  |  </w:t>
      </w:r>
      <w:r>
        <w:rPr>
          <w:rFonts w:ascii="Calibri" w:hAnsi="Calibri"/>
          <w:b/>
          <w:color w:val="1E3A8A"/>
          <w:sz w:val="20"/>
        </w:rPr>
        <w:t>Instawork Services India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(Bengaluru • Internship)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Curated, structured, and audited mission-critical operational datasets powering engineering, robotics, and warehouse AI systems.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Enforced strict quality assurance benchmarks across spreadsheet matrices, diagnosing data discrepancies and delivering clean verification logs to senior technical managers.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Collaborated with cross-functional operations squads to streamline repetitive data ingestion workflows.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Commercial Operations &amp; Stall Coordinator  |  </w:t>
      </w:r>
      <w:r>
        <w:rPr>
          <w:rFonts w:ascii="Calibri" w:hAnsi="Calibri"/>
          <w:b/>
          <w:color w:val="1E3A8A"/>
          <w:sz w:val="20"/>
        </w:rPr>
        <w:t>AERO India International Exhibition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(Yelahanka AFB, Bengaluru • High-Profile Contract)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Orchestrated end-to-end pavilion operations, welcoming global aerospace delegates, VIP trade visitors, and defense industry leaders under intense footfall.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Managed booth inventory control, marketing collateral supply chains, and technical inquiry logs with zero downtime or stock depletion.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Interfaced directly with event organizers, technical ground crew, and senior leadership to ensure flawless exhibition brand presence.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Head of Operations &amp; Logistics Coordinator  |  </w:t>
      </w:r>
      <w:r>
        <w:rPr>
          <w:rFonts w:ascii="Calibri" w:hAnsi="Calibri"/>
          <w:b/>
          <w:color w:val="1E3A8A"/>
          <w:sz w:val="20"/>
        </w:rPr>
        <w:t>University Concerts &amp; Cultural Productions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(Bengaluru • Campus Leadership)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Directed cross-functional student teams and external technical vendors for sound, lighting, stage infrastructure, and crowd security for 1,000+ attendee events.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Supervised VIP artist hospitality, travel itineraries, backstage green-room management, and time-critical schedule execution.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Resolved real-time operational bottlenecks under pressure, receiving formal university commendations for flawless execution.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Operations Assistant &amp; Inventory Associate  |  </w:t>
      </w:r>
      <w:r>
        <w:rPr>
          <w:rFonts w:ascii="Calibri" w:hAnsi="Calibri"/>
          <w:b/>
          <w:color w:val="1E3A8A"/>
          <w:sz w:val="20"/>
        </w:rPr>
        <w:t>Family Retail Enterprise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(Kolkata / Bengaluru • Family Business)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Oversaw daily counter billing, register reconciliations, inventory audits, and supplier restocking across 1,000+ fast-moving SKUs.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Negotiated repeat replenishment schedules with regional wholesale distributors, verifying commercial invoices and delivery receipts.</w:t>
      </w:r>
    </w:p>
    <w:p>
      <w:pPr>
        <w:spacing w:before="160" w:after="8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FLAGSHIP PROJECTS &amp; AI INNOVATION PORTFOLIO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Architect &amp; Creator  |  </w:t>
      </w:r>
      <w:r>
        <w:rPr>
          <w:rFonts w:ascii="Calibri" w:hAnsi="Calibri"/>
          <w:b/>
          <w:color w:val="1E3A8A"/>
          <w:sz w:val="20"/>
        </w:rPr>
        <w:t>Personal Digital Universe (adi-digital-universe.ai.studio)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(Global Web Deployment • Live Cloud Asset)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Conceptualized, architected, and deployed a modern cloud-hosted personal portfolio and web applications leveraging generative AI tools, prompt architecture, and modern web frameworks.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Maintained active, version-controlled GitHub repositories (github.com/AdityaMehra007) demonstrating practical software deployment and automation capabilities.</w:t>
      </w:r>
    </w:p>
    <w:p>
      <w:pPr>
        <w:spacing w:before="100" w:after="20"/>
      </w:pPr>
      <w:r>
        <w:rPr>
          <w:rFonts w:ascii="Calibri" w:hAnsi="Calibri"/>
          <w:b/>
          <w:color w:val="0F172A"/>
          <w:sz w:val="20"/>
        </w:rPr>
        <w:t xml:space="preserve">Lead Developer  |  </w:t>
      </w:r>
      <w:r>
        <w:rPr>
          <w:rFonts w:ascii="Calibri" w:hAnsi="Calibri"/>
          <w:b/>
          <w:color w:val="1E3A8A"/>
          <w:sz w:val="20"/>
        </w:rPr>
        <w:t>Autonomous Operations &amp; Outbound Automation Engines</w:t>
      </w:r>
      <w:r>
        <w:t xml:space="preserve">          </w:t>
      </w:r>
      <w:r>
        <w:rPr>
          <w:rFonts w:ascii="Calibri" w:hAnsi="Calibri"/>
          <w:i/>
          <w:color w:val="475569"/>
          <w:sz w:val="18"/>
        </w:rPr>
        <w:t>(Bengaluru Market Project • Independent Project)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Engineered Python data aggregation pipelines scraping and standardizing 1,600+ job requisitions, 4,500 target employers, and 1,700+ verified HR contacts across Bengaluru.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▪  Designed turnkey mail-merge automation matrices generating customized B2B outreach copy and pre-formatted mailto dispatch protocols.</w:t>
      </w:r>
    </w:p>
    <w:p>
      <w:pPr>
        <w:spacing w:before="160" w:after="8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EDUCATION &amp; ACADEMIC BACKGROUND</w:t>
      </w:r>
    </w:p>
    <w:p>
      <w:pPr>
        <w:spacing w:before="60" w:after="40"/>
      </w:pPr>
      <w:r>
        <w:rPr>
          <w:rFonts w:ascii="Calibri" w:hAnsi="Calibri"/>
          <w:b/>
          <w:color w:val="0F172A"/>
          <w:sz w:val="20"/>
        </w:rPr>
        <w:t>Bachelor of Business Administration (BBA) — International Business (2023 – 2026)</w:t>
        <w:br/>
      </w:r>
      <w:r>
        <w:rPr>
          <w:rFonts w:ascii="Calibri" w:hAnsi="Calibri"/>
          <w:b/>
          <w:color w:val="1E3A8A"/>
          <w:sz w:val="19"/>
        </w:rPr>
        <w:t>Dayananda Sagar University, Bengaluru, Karnataka</w:t>
        <w:br/>
      </w:r>
      <w:r>
        <w:rPr>
          <w:rFonts w:ascii="Calibri" w:hAnsi="Calibri"/>
          <w:color w:val="1E293B"/>
          <w:sz w:val="18"/>
        </w:rPr>
        <w:t>• Core Focus Areas: International Trade &amp; EXIM Procedures, Supply Chain Logistics, Corporate Finance &amp; Accounting, Marketing Strategy, Strategic Management, Organizational Behavior.</w:t>
      </w:r>
    </w:p>
    <w:p>
      <w:pPr>
        <w:spacing w:before="160" w:after="8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PROFESSIONAL CERTIFICATIONS &amp; ACCREDITATIONS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✓  Fundamentals of Digital Marketing Certification — Google Digital Garage (Search, Analytics &amp; Campaign Strategy)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✓  Marketing Management Certification — NPTEL, Indian Institute of Technology (IIT) Kharagpur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✓  Generative AI &amp; Modern Office Productivity Workshop — Outskill (Advanced Prompt Architecture &amp; Workflow Automation)</w:t>
      </w:r>
    </w:p>
    <w:p>
      <w:pPr>
        <w:spacing w:before="0" w:after="20"/>
        <w:ind w:left="288"/>
      </w:pPr>
      <w:r>
        <w:rPr>
          <w:rFonts w:ascii="Calibri" w:hAnsi="Calibri"/>
          <w:color w:val="1E293B"/>
          <w:sz w:val="18"/>
        </w:rPr>
        <w:t>✓  Corporate Internship Certification — Pencil Mark Solutions (Business Development &amp; Client Management)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