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Adaptable BBA graduate with hands-on experience in on-ground event logistics and vendor coordination. Able to manage multiple tasks calmly under pressure and coordinate effectively between on-site teams and external suppliers.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Vendor Coordination, Event Logistics, Scheduling, Vendor Follow-ups, Basic Excel, Administrative Support.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