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4"/>
        </w:rPr>
        <w:t>JUSTHIREME LOCAL AI JOB INTELLIGENCE</w:t>
      </w:r>
    </w:p>
    <w:p>
      <w:pPr>
        <w:jc w:val="center"/>
      </w:pPr>
      <w:r>
        <w:rPr>
          <w:rFonts w:ascii="Arial" w:hAnsi="Arial"/>
          <w:color w:val="475569"/>
          <w:sz w:val="22"/>
        </w:rPr>
        <w:t>Deterministic Fit Evaluation, Quality Gates &amp; Local Workbench Architecture (vasu-devs/JustHireMe)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88" w:lineRule="auto"/>
            </w:pPr>
            <w:r>
              <w:rPr>
                <w:b/>
                <w:color w:val="0F172A"/>
                <w:sz w:val="22"/>
              </w:rPr>
              <w:t>EXECUTIVE BRIEFING &amp; SYSTEM INTEGRATION METRICS</w:t>
              <w:br/>
            </w:r>
            <w:r>
              <w:rPr>
                <w:color w:val="334155"/>
                <w:sz w:val="19"/>
              </w:rPr>
              <w:t>• Architectural Core: Local-first desktop workbench (Tauri + Python 3.13 FastAPI sidecar + MCP Server).</w:t>
              <w:br/>
              <w:t>• Evaluated Postings: 300 roles evaluated against Aditya Mehra's verified profile.</w:t>
              <w:br/>
              <w:t>• Calibrated Scoring: 5 Prime Fit Roles (&gt;=70%) | 114 Adjacent Roles (50-69%) | Avg Fit: 48%.</w:t>
              <w:br/>
              <w:t>• Quality Gating: Multi-criteria filter rejecting stale, thin, junior/senior mismatches, and fraudulent postings.</w:t>
              <w:br/>
              <w:t>• Keyless Offline Capabilities: Local ONNX embedding models (`all-MiniLM-L6-v2`) + deterministic hash fallback.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  <w:sz w:val="26"/>
        </w:rPr>
        <w:t>TOP CALIBRATED CANDIDATE ROLES (JUSTHIREME FIT RANKING)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744"/>
        <w:gridCol w:w="1872"/>
        <w:gridCol w:w="2880"/>
      </w:tblGrid>
      <w:tr>
        <w:tc>
          <w:tcPr>
            <w:tcW w:type="dxa" w:w="25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Fit Score</w:t>
            </w:r>
          </w:p>
        </w:tc>
        <w:tc>
          <w:tcPr>
            <w:tcW w:type="dxa" w:w="25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Role Title</w:t>
            </w:r>
          </w:p>
        </w:tc>
        <w:tc>
          <w:tcPr>
            <w:tcW w:type="dxa" w:w="25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5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Key Matched Stack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77% (Q: 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Akuna Capital University - Software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Python, API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76% (Q: 0)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Optiver - Trading Automation and Op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automation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75% (Q: 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Tesla - Software Engineer Intern - 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automation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74% (Q: 0)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ByteDance - Software Development En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automation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71% (Q: 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ByteDance - AI Network Automation 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AI, automation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68% (Q: 0)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 - Data Engineer Intern - Mon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Mercor - Software Engineer Intern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Ellipsis Labs - Software Engineer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Anduril - Software Engineer Intern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Optiver - Software Engineer Intern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Pylon - Software Engineer Intern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Circleback - Software Engineer Inte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Virtu Financial - Software Engineer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PDT Partners - Software Engineer In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Heliux - Software Engineer Intern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Heliux - Software Engineer Intern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Melius - Software Engineer Intern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 - Software Engineer Intern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 - Software Engineer Intern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TikTok - Backend Software Engineer 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backend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TikTok - Backend Software Engineer 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backend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TikTok - Backend Software Engineer 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backend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TikTok - Backend Software Engineer 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backend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 - Software Engineer Intern -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 - Software Engineer Intern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TikTok - Backend Software Engineer 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backend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 - Software Engineer Intern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 - Software Engineer Intern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TikTok - Backend Software Engineer 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backend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 - Software Engineer Intern -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ByteDance - Software Engineer Inter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 - Software Engineer Intern -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 - Software Engineer Intern -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TikTok - Backend Software Engineer 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backend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TikTok - Backend Software Engineer 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backend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 - Software Engineer Intern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TikTok - Backend Software Engineer 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backend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TikTok - Backend Software Engineer 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backend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 - Frontend Engineer Intern -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frontend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67% (Q: 0)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 - Software Engineer Intern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Summer 2027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Full-stack / Systems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