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ADITYA MEHRA — META</w:t>
      </w:r>
    </w:p>
    <w:p>
      <w:pPr>
        <w:jc w:val="center"/>
      </w:pPr>
      <w:r>
        <w:rPr>
          <w:color w:val="475569"/>
          <w:sz w:val="17"/>
        </w:rPr>
        <w:t>AI Test Engineering &amp; Systems Intern (Meta Superintelligence Labs) | Dossier APX-AI-007 | Comp: $50/hr | Bengaluru • +91-7003456624 • ashishiash007@gmail.com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QUANTITATIVE THESIS: Autonomous Red-Teaming, Hardware Acceleration Test Harnesses &amp; Model Adversarial Stress Testing</w:t>
              <w:br/>
            </w:r>
            <w:r>
              <w:rPr>
                <w:color w:val="334155"/>
                <w:sz w:val="17"/>
              </w:rPr>
              <w:t>Engineering automated fuzzing and formal verification suites for multi-modal frontier foundation models.</w:t>
            </w:r>
          </w:p>
        </w:tc>
      </w:tr>
    </w:tbl>
    <w:p>
      <w:pPr>
        <w:spacing w:after="80"/>
      </w:pPr>
    </w:p>
    <w:p>
      <w:r>
        <w:rPr>
          <w:b/>
          <w:color w:val="0F172A"/>
          <w:sz w:val="20"/>
        </w:rPr>
        <w:t>Strategic Engineering &amp; Operations Qualifications</w:t>
        <w:br/>
      </w:r>
    </w:p>
    <w:p>
      <w:pPr>
        <w:pStyle w:val="ListBullet"/>
        <w:spacing w:after="40"/>
      </w:pPr>
      <w:r>
        <w:rPr>
          <w:b/>
          <w:sz w:val="17"/>
        </w:rPr>
        <w:t xml:space="preserve">Autonomous AI Systems Architecture: </w:t>
      </w:r>
      <w:r>
        <w:rPr>
          <w:sz w:val="17"/>
        </w:rPr>
        <w:t>Engineered deterministic multi-agent execution DAGs, automated verification gates, and evaluation fixtures.</w:t>
      </w:r>
    </w:p>
    <w:p>
      <w:pPr>
        <w:pStyle w:val="ListBullet"/>
        <w:spacing w:after="40"/>
      </w:pPr>
      <w:r>
        <w:rPr>
          <w:b/>
          <w:sz w:val="17"/>
        </w:rPr>
        <w:t xml:space="preserve">High-Throughput Data Infrastructure: </w:t>
      </w:r>
      <w:r>
        <w:rPr>
          <w:sz w:val="17"/>
        </w:rPr>
        <w:t>Built sub-millisecond SQLite FTS5 search engines coordinating 9,816 cross-repository entities across 7 domains.</w:t>
      </w:r>
    </w:p>
    <w:p>
      <w:pPr>
        <w:pStyle w:val="ListBullet"/>
        <w:spacing w:after="40"/>
      </w:pPr>
      <w:r>
        <w:rPr>
          <w:b/>
          <w:sz w:val="17"/>
        </w:rPr>
        <w:t xml:space="preserve">International Business &amp; Quantitative Rigor: </w:t>
      </w:r>
      <w:r>
        <w:rPr>
          <w:sz w:val="17"/>
        </w:rPr>
        <w:t>BBA International Business (Class of 2026, CGPA 8.78/10.0) combining macro financial literacy with distributed backend engineering.</w:t>
      </w:r>
    </w:p>
    <w:p>
      <w:pPr>
        <w:pStyle w:val="ListBullet"/>
        <w:spacing w:after="40"/>
      </w:pPr>
      <w:r>
        <w:rPr>
          <w:b/>
          <w:sz w:val="17"/>
        </w:rPr>
        <w:t xml:space="preserve">Production Reliability &amp; Verified PRs: </w:t>
      </w:r>
      <w:r>
        <w:rPr>
          <w:sz w:val="17"/>
        </w:rPr>
        <w:t>Authored verified upstream pull requests resolving compiler defects in enterprise TypeScript and Python codebases.</w:t>
      </w:r>
    </w:p>
    <w:p>
      <w:pPr>
        <w:spacing w:after="80"/>
      </w:pPr>
    </w:p>
    <w:p>
      <w:r>
        <w:rPr>
          <w:b/>
          <w:color w:val="0F172A"/>
          <w:sz w:val="20"/>
        </w:rPr>
        <w:t>Candidate Pitch to Meta</w:t>
        <w:br/>
      </w:r>
    </w:p>
    <w:p>
      <w:pPr>
        <w:spacing w:after="40"/>
      </w:pPr>
      <w:r>
        <w:rPr>
          <w:color w:val="334155"/>
          <w:sz w:val="17"/>
        </w:rPr>
        <w:t>I am applying for the AI Test Engineering &amp; Systems Intern (Meta Superintelligence Labs) role with a commitment to mathematical rigor and software craftsmanship. Having developed autonomous agent runtimes, sub-millisecond search indexes, and verified testing pipelines, I specialize in eliminating systemic operational latency and engineering reliable systems under extreme concurrency. My background in international business operations allows me to evaluate technical trade-offs through the lens of capital efficiency. I look forward to discussing how I can deliver immediate value to Meta.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