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LOGISTICS &amp; FLEET OPERATIONS EXECUTIVE (BLR-JOB-060)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Dunzo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Dunzo,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Logistics &amp; Fleet Operations Executive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BLR-JOB-060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Dunzo</w:t>
      </w:r>
      <w:r>
        <w:rPr>
          <w:rFonts w:ascii="Calibri" w:hAnsi="Calibri"/>
          <w:color w:val="1E293B"/>
          <w:sz w:val="20"/>
        </w:rPr>
        <w:t>. Having followed Dunzo's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Dunzo's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Dunzo's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