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Adaptable BBA graduate with hands-on experience in on-ground event logistics and vendor coordination. Able to manage multiple tasks calmly under pressure and coordinate effectively between on-site teams and external suppliers.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Vendor Coordination, Event Logistics, Scheduling, Vendor Follow-ups, Basic Excel, Administrative Support.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(2024)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Non-Profit Organization (NGO) | Bengaluru / Kolkata (2023)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