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2C41" w14:textId="60110143" w:rsidR="00D553BE" w:rsidRPr="00882F78" w:rsidRDefault="00882F78" w:rsidP="00882F78">
      <w:pPr>
        <w:pStyle w:val="Title"/>
        <w:jc w:val="center"/>
        <w:rPr>
          <w:sz w:val="32"/>
          <w:szCs w:val="32"/>
        </w:rPr>
      </w:pPr>
      <w:r w:rsidRPr="00882F78">
        <w:rPr>
          <w:sz w:val="44"/>
          <w:szCs w:val="44"/>
        </w:rPr>
        <w:t xml:space="preserve">Retinal Disease Diagnosis: </w:t>
      </w:r>
      <w:proofErr w:type="spellStart"/>
      <w:r w:rsidRPr="00882F78">
        <w:rPr>
          <w:sz w:val="44"/>
          <w:szCs w:val="44"/>
        </w:rPr>
        <w:t>ViT</w:t>
      </w:r>
      <w:proofErr w:type="spellEnd"/>
      <w:r w:rsidRPr="00882F78">
        <w:rPr>
          <w:sz w:val="44"/>
          <w:szCs w:val="44"/>
        </w:rPr>
        <w:t xml:space="preserve"> + </w:t>
      </w:r>
      <w:proofErr w:type="spellStart"/>
      <w:r w:rsidRPr="00882F78">
        <w:rPr>
          <w:sz w:val="44"/>
          <w:szCs w:val="44"/>
        </w:rPr>
        <w:t>EfficientNet</w:t>
      </w:r>
      <w:proofErr w:type="spellEnd"/>
      <w:r w:rsidRPr="00882F78">
        <w:rPr>
          <w:sz w:val="44"/>
          <w:szCs w:val="44"/>
        </w:rPr>
        <w:t xml:space="preserve"> [9]–Fuzzy + PSO [14] for detecting diabetic retinopathy in fundus images.</w:t>
      </w:r>
      <w:r>
        <w:rPr>
          <w:sz w:val="44"/>
          <w:szCs w:val="44"/>
        </w:rPr>
        <w:br/>
      </w:r>
      <w:r w:rsidRPr="00882F78">
        <w:rPr>
          <w:sz w:val="24"/>
          <w:szCs w:val="24"/>
        </w:rPr>
        <w:t>(</w:t>
      </w:r>
      <w:r w:rsidR="00A55A51">
        <w:rPr>
          <w:sz w:val="24"/>
          <w:szCs w:val="24"/>
        </w:rPr>
        <w:t>Chitkara</w:t>
      </w:r>
      <w:r w:rsidR="00B52D4E">
        <w:rPr>
          <w:sz w:val="24"/>
          <w:szCs w:val="24"/>
        </w:rPr>
        <w:t xml:space="preserve"> University</w:t>
      </w:r>
      <w:r w:rsidR="00A55A51">
        <w:rPr>
          <w:sz w:val="24"/>
          <w:szCs w:val="24"/>
        </w:rPr>
        <w:t xml:space="preserve"> Rajpura , </w:t>
      </w:r>
      <w:r w:rsidR="00B52D4E">
        <w:rPr>
          <w:sz w:val="24"/>
          <w:szCs w:val="24"/>
        </w:rPr>
        <w:t>Punjab</w:t>
      </w:r>
      <w:r w:rsidRPr="00882F78">
        <w:rPr>
          <w:sz w:val="24"/>
          <w:szCs w:val="24"/>
        </w:rPr>
        <w:t>)</w:t>
      </w:r>
    </w:p>
    <w:p w14:paraId="1FACEBBE" w14:textId="77777777" w:rsidR="00882F78" w:rsidRPr="00882F78" w:rsidRDefault="00882F78" w:rsidP="00882F78"/>
    <w:p w14:paraId="670684B4" w14:textId="77777777" w:rsidR="00FF4975" w:rsidRDefault="00882F78">
      <w:r>
        <w:t xml:space="preserve">Author </w:t>
      </w:r>
      <w:r w:rsidR="00E95EA5">
        <w:t xml:space="preserve">: </w:t>
      </w:r>
      <w:r w:rsidR="00A55A51">
        <w:t>Aditya</w:t>
      </w:r>
      <w:r w:rsidR="00E95EA5">
        <w:t xml:space="preserve"> </w:t>
      </w:r>
      <w:r w:rsidR="00A55A51">
        <w:t>Mittal</w:t>
      </w:r>
    </w:p>
    <w:p w14:paraId="13599E20" w14:textId="5FC7B040" w:rsidR="00FF4975" w:rsidRDefault="00FF4975">
      <w:r>
        <w:t>Name Of Organization : Chitkara University Rajpura , Punjab</w:t>
      </w:r>
    </w:p>
    <w:p w14:paraId="09AD480F" w14:textId="4BF9ECC6" w:rsidR="00FF4975" w:rsidRDefault="00FF4975">
      <w:r>
        <w:t xml:space="preserve">City : Panchkula </w:t>
      </w:r>
    </w:p>
    <w:p w14:paraId="05A06D76" w14:textId="6F76FD5B" w:rsidR="00FF4975" w:rsidRDefault="00FF4975">
      <w:r>
        <w:t xml:space="preserve">Email : </w:t>
      </w:r>
      <w:hyperlink r:id="rId6" w:history="1">
        <w:r w:rsidRPr="0036109A">
          <w:rPr>
            <w:rStyle w:val="Hyperlink"/>
          </w:rPr>
          <w:t>adityamittal.ad@gmail.com</w:t>
        </w:r>
      </w:hyperlink>
      <w:r>
        <w:t xml:space="preserve"> </w:t>
      </w:r>
    </w:p>
    <w:p w14:paraId="3A764AEC" w14:textId="6463E2F4" w:rsidR="00D553BE" w:rsidRDefault="00E95EA5">
      <w:r>
        <w:t xml:space="preserve">Roll No: </w:t>
      </w:r>
      <w:r w:rsidR="00A55A51">
        <w:t>2210990069</w:t>
      </w:r>
      <w:r>
        <w:br/>
      </w:r>
      <w:r>
        <w:tab/>
        <w:t xml:space="preserve">  </w:t>
      </w:r>
    </w:p>
    <w:p w14:paraId="784A6E32" w14:textId="5AA4239E" w:rsidR="00D553BE" w:rsidRDefault="00882F78">
      <w:pPr>
        <w:pStyle w:val="Heading1"/>
      </w:pPr>
      <w:r>
        <w:t>1</w:t>
      </w:r>
      <w:r w:rsidR="00E95EA5">
        <w:t xml:space="preserve">. </w:t>
      </w:r>
      <w:r w:rsidR="002C6F2D">
        <w:t>Abstract</w:t>
      </w:r>
    </w:p>
    <w:p w14:paraId="29432166" w14:textId="77777777" w:rsidR="00D77D5C" w:rsidRPr="00D77D5C" w:rsidRDefault="00D77D5C" w:rsidP="00D77D5C">
      <w:pPr>
        <w:pStyle w:val="BodyText"/>
        <w:spacing w:before="52"/>
        <w:ind w:left="360" w:right="374" w:firstLine="48"/>
      </w:pPr>
      <w:r w:rsidRPr="00D77D5C">
        <w:t>Diabetic retinopathy</w:t>
      </w:r>
      <w:r w:rsidRPr="00D77D5C">
        <w:rPr>
          <w:spacing w:val="-1"/>
        </w:rPr>
        <w:t xml:space="preserve"> </w:t>
      </w:r>
      <w:r w:rsidRPr="00D77D5C">
        <w:t>(DR), a</w:t>
      </w:r>
      <w:r w:rsidRPr="00D77D5C">
        <w:rPr>
          <w:spacing w:val="-1"/>
        </w:rPr>
        <w:t xml:space="preserve"> </w:t>
      </w:r>
      <w:r w:rsidRPr="00D77D5C">
        <w:t>dangerous microvascular consequence of diabetes mellitus, is one of the leading preventable causes of blindness worldwide. According to the World Health Organization (WHO), the prevalence of DR is steadily rising due to the rising incidence of diabetes, particularly in low- and middle-income countries. DR often goes undiagnosed in its early stages and develops silently until it reaches an advanced stage, at which point irreversible vision loss happens. Thus,</w:t>
      </w:r>
      <w:r w:rsidRPr="00D77D5C">
        <w:rPr>
          <w:spacing w:val="-1"/>
        </w:rPr>
        <w:t xml:space="preserve"> </w:t>
      </w:r>
      <w:r w:rsidRPr="00D77D5C">
        <w:t>early diagnosis and precise DR severity grading are critical for successful treatment and management. Because ophthalmologists' manual screening is costly, time-consuming, and highly dependent on the availability of qualified</w:t>
      </w:r>
      <w:r w:rsidRPr="00D77D5C">
        <w:rPr>
          <w:spacing w:val="-6"/>
        </w:rPr>
        <w:t xml:space="preserve"> </w:t>
      </w:r>
      <w:r w:rsidRPr="00D77D5C">
        <w:t>graders,</w:t>
      </w:r>
      <w:r w:rsidRPr="00D77D5C">
        <w:rPr>
          <w:spacing w:val="-4"/>
        </w:rPr>
        <w:t xml:space="preserve"> </w:t>
      </w:r>
      <w:r w:rsidRPr="00D77D5C">
        <w:t>large-scale</w:t>
      </w:r>
      <w:r w:rsidRPr="00D77D5C">
        <w:rPr>
          <w:spacing w:val="-4"/>
        </w:rPr>
        <w:t xml:space="preserve"> </w:t>
      </w:r>
      <w:r w:rsidRPr="00D77D5C">
        <w:t>screening</w:t>
      </w:r>
      <w:r w:rsidRPr="00D77D5C">
        <w:rPr>
          <w:spacing w:val="-3"/>
        </w:rPr>
        <w:t xml:space="preserve"> </w:t>
      </w:r>
      <w:r w:rsidRPr="00D77D5C">
        <w:t>programs</w:t>
      </w:r>
      <w:r w:rsidRPr="00D77D5C">
        <w:rPr>
          <w:spacing w:val="-3"/>
        </w:rPr>
        <w:t xml:space="preserve"> </w:t>
      </w:r>
      <w:r w:rsidRPr="00D77D5C">
        <w:t>are</w:t>
      </w:r>
      <w:r w:rsidRPr="00D77D5C">
        <w:rPr>
          <w:spacing w:val="-4"/>
        </w:rPr>
        <w:t xml:space="preserve"> </w:t>
      </w:r>
      <w:r w:rsidRPr="00D77D5C">
        <w:t>challenging</w:t>
      </w:r>
      <w:r w:rsidRPr="00D77D5C">
        <w:rPr>
          <w:spacing w:val="-3"/>
        </w:rPr>
        <w:t xml:space="preserve"> </w:t>
      </w:r>
      <w:r w:rsidRPr="00D77D5C">
        <w:t>to</w:t>
      </w:r>
      <w:r w:rsidRPr="00D77D5C">
        <w:rPr>
          <w:spacing w:val="-4"/>
        </w:rPr>
        <w:t xml:space="preserve"> </w:t>
      </w:r>
      <w:r w:rsidRPr="00D77D5C">
        <w:t>implement.</w:t>
      </w:r>
      <w:r w:rsidRPr="00D77D5C">
        <w:rPr>
          <w:spacing w:val="-4"/>
        </w:rPr>
        <w:t xml:space="preserve"> </w:t>
      </w:r>
      <w:r w:rsidRPr="00D77D5C">
        <w:t>As</w:t>
      </w:r>
      <w:r w:rsidRPr="00D77D5C">
        <w:rPr>
          <w:spacing w:val="-3"/>
        </w:rPr>
        <w:t xml:space="preserve"> </w:t>
      </w:r>
      <w:r w:rsidRPr="00D77D5C">
        <w:t>a</w:t>
      </w:r>
      <w:r w:rsidRPr="00D77D5C">
        <w:rPr>
          <w:spacing w:val="-5"/>
        </w:rPr>
        <w:t xml:space="preserve"> </w:t>
      </w:r>
      <w:r w:rsidRPr="00D77D5C">
        <w:t>result, there is a greater need for automated, accurate, and comprehensible diagnostic systems.</w:t>
      </w:r>
    </w:p>
    <w:p w14:paraId="0F650167" w14:textId="77777777" w:rsidR="00D77D5C" w:rsidRPr="00D77D5C" w:rsidRDefault="00D77D5C" w:rsidP="00D77D5C">
      <w:pPr>
        <w:pStyle w:val="BodyText"/>
        <w:spacing w:before="202"/>
        <w:ind w:left="360" w:right="402"/>
      </w:pPr>
      <w:r w:rsidRPr="00D77D5C">
        <w:t xml:space="preserve">Automating the diagnosis of retinal diseases from fundus images has shown great promise in the past ten years thanks to advancements in medical image analysis and artificial intelligence. Convolutional Neural Networks (CNNs) in particular have been widely used because deep learning techniques can learn hierarchical image representations. Due to its high accuracy and optimized computational efficiency, </w:t>
      </w:r>
      <w:proofErr w:type="spellStart"/>
      <w:r w:rsidRPr="00D77D5C">
        <w:t>EfficientNet</w:t>
      </w:r>
      <w:proofErr w:type="spellEnd"/>
      <w:r w:rsidRPr="00D77D5C">
        <w:t xml:space="preserve"> is a CNN architecture that has garnered attention and is suitable for large-scale DR screening tasks. Vision Transformers have become more powerful replacements in recent years due to their superior ability to capture global contextual information across retinal images, which is essential</w:t>
      </w:r>
      <w:r w:rsidRPr="00D77D5C">
        <w:rPr>
          <w:spacing w:val="-6"/>
        </w:rPr>
        <w:t xml:space="preserve"> </w:t>
      </w:r>
      <w:r w:rsidRPr="00D77D5C">
        <w:t>for</w:t>
      </w:r>
      <w:r w:rsidRPr="00D77D5C">
        <w:rPr>
          <w:spacing w:val="-3"/>
        </w:rPr>
        <w:t xml:space="preserve"> </w:t>
      </w:r>
      <w:r w:rsidRPr="00D77D5C">
        <w:t>understanding</w:t>
      </w:r>
      <w:r w:rsidRPr="00D77D5C">
        <w:rPr>
          <w:spacing w:val="-2"/>
        </w:rPr>
        <w:t xml:space="preserve"> </w:t>
      </w:r>
      <w:r w:rsidRPr="00D77D5C">
        <w:t>the</w:t>
      </w:r>
      <w:r w:rsidRPr="00D77D5C">
        <w:rPr>
          <w:spacing w:val="-3"/>
        </w:rPr>
        <w:t xml:space="preserve"> </w:t>
      </w:r>
      <w:r w:rsidRPr="00D77D5C">
        <w:t>severity</w:t>
      </w:r>
      <w:r w:rsidRPr="00D77D5C">
        <w:rPr>
          <w:spacing w:val="-4"/>
        </w:rPr>
        <w:t xml:space="preserve"> </w:t>
      </w:r>
      <w:r w:rsidRPr="00D77D5C">
        <w:t>and</w:t>
      </w:r>
      <w:r w:rsidRPr="00D77D5C">
        <w:rPr>
          <w:spacing w:val="-4"/>
        </w:rPr>
        <w:t xml:space="preserve"> </w:t>
      </w:r>
      <w:r w:rsidRPr="00D77D5C">
        <w:t>progression</w:t>
      </w:r>
      <w:r w:rsidRPr="00D77D5C">
        <w:rPr>
          <w:spacing w:val="-4"/>
        </w:rPr>
        <w:t xml:space="preserve"> </w:t>
      </w:r>
      <w:r w:rsidRPr="00D77D5C">
        <w:t>of</w:t>
      </w:r>
      <w:r w:rsidRPr="00D77D5C">
        <w:rPr>
          <w:spacing w:val="-3"/>
        </w:rPr>
        <w:t xml:space="preserve"> </w:t>
      </w:r>
      <w:r w:rsidRPr="00D77D5C">
        <w:t>disease.</w:t>
      </w:r>
      <w:r w:rsidRPr="00D77D5C">
        <w:rPr>
          <w:spacing w:val="-3"/>
        </w:rPr>
        <w:t xml:space="preserve"> </w:t>
      </w:r>
      <w:r w:rsidRPr="00D77D5C">
        <w:t>Despite</w:t>
      </w:r>
      <w:r w:rsidRPr="00D77D5C">
        <w:rPr>
          <w:spacing w:val="-6"/>
        </w:rPr>
        <w:t xml:space="preserve"> </w:t>
      </w:r>
      <w:r w:rsidRPr="00D77D5C">
        <w:t>their</w:t>
      </w:r>
      <w:r w:rsidRPr="00D77D5C">
        <w:rPr>
          <w:spacing w:val="-6"/>
        </w:rPr>
        <w:t xml:space="preserve"> </w:t>
      </w:r>
      <w:r w:rsidRPr="00D77D5C">
        <w:t>successes, CNNs and Transformers' direct clinical adoption is hampered by problems with interpretability and generalization across a range of datasets.</w:t>
      </w:r>
    </w:p>
    <w:p w14:paraId="30F37A80" w14:textId="77777777" w:rsidR="00D77D5C" w:rsidRPr="00D77D5C" w:rsidRDefault="00D77D5C" w:rsidP="00D77D5C">
      <w:pPr>
        <w:pStyle w:val="BodyText"/>
        <w:spacing w:before="199"/>
        <w:ind w:left="360" w:right="805"/>
        <w:jc w:val="both"/>
      </w:pPr>
      <w:r w:rsidRPr="00D77D5C">
        <w:t>Soft</w:t>
      </w:r>
      <w:r w:rsidRPr="00D77D5C">
        <w:rPr>
          <w:spacing w:val="-3"/>
        </w:rPr>
        <w:t xml:space="preserve"> </w:t>
      </w:r>
      <w:r w:rsidRPr="00D77D5C">
        <w:t>computing</w:t>
      </w:r>
      <w:r w:rsidRPr="00D77D5C">
        <w:rPr>
          <w:spacing w:val="-2"/>
        </w:rPr>
        <w:t xml:space="preserve"> </w:t>
      </w:r>
      <w:r w:rsidRPr="00D77D5C">
        <w:t>approaches</w:t>
      </w:r>
      <w:r w:rsidRPr="00D77D5C">
        <w:rPr>
          <w:spacing w:val="-2"/>
        </w:rPr>
        <w:t xml:space="preserve"> </w:t>
      </w:r>
      <w:r w:rsidRPr="00D77D5C">
        <w:t>have</w:t>
      </w:r>
      <w:r w:rsidRPr="00D77D5C">
        <w:rPr>
          <w:spacing w:val="-3"/>
        </w:rPr>
        <w:t xml:space="preserve"> </w:t>
      </w:r>
      <w:r w:rsidRPr="00D77D5C">
        <w:t>been</w:t>
      </w:r>
      <w:r w:rsidRPr="00D77D5C">
        <w:rPr>
          <w:spacing w:val="-4"/>
        </w:rPr>
        <w:t xml:space="preserve"> </w:t>
      </w:r>
      <w:r w:rsidRPr="00D77D5C">
        <w:t>proposed</w:t>
      </w:r>
      <w:r w:rsidRPr="00D77D5C">
        <w:rPr>
          <w:spacing w:val="-3"/>
        </w:rPr>
        <w:t xml:space="preserve"> </w:t>
      </w:r>
      <w:r w:rsidRPr="00D77D5C">
        <w:t>as</w:t>
      </w:r>
      <w:r w:rsidRPr="00D77D5C">
        <w:rPr>
          <w:spacing w:val="-5"/>
        </w:rPr>
        <w:t xml:space="preserve"> </w:t>
      </w:r>
      <w:r w:rsidRPr="00D77D5C">
        <w:t>a</w:t>
      </w:r>
      <w:r w:rsidRPr="00D77D5C">
        <w:rPr>
          <w:spacing w:val="-3"/>
        </w:rPr>
        <w:t xml:space="preserve"> </w:t>
      </w:r>
      <w:r w:rsidRPr="00D77D5C">
        <w:t>way</w:t>
      </w:r>
      <w:r w:rsidRPr="00D77D5C">
        <w:rPr>
          <w:spacing w:val="-4"/>
        </w:rPr>
        <w:t xml:space="preserve"> </w:t>
      </w:r>
      <w:r w:rsidRPr="00D77D5C">
        <w:t>to</w:t>
      </w:r>
      <w:r w:rsidRPr="00D77D5C">
        <w:rPr>
          <w:spacing w:val="-3"/>
        </w:rPr>
        <w:t xml:space="preserve"> </w:t>
      </w:r>
      <w:r w:rsidRPr="00D77D5C">
        <w:t>address</w:t>
      </w:r>
      <w:r w:rsidRPr="00D77D5C">
        <w:rPr>
          <w:spacing w:val="-2"/>
        </w:rPr>
        <w:t xml:space="preserve"> </w:t>
      </w:r>
      <w:r w:rsidRPr="00D77D5C">
        <w:t>these</w:t>
      </w:r>
      <w:r w:rsidRPr="00D77D5C">
        <w:rPr>
          <w:spacing w:val="-3"/>
        </w:rPr>
        <w:t xml:space="preserve"> </w:t>
      </w:r>
      <w:r w:rsidRPr="00D77D5C">
        <w:t>issues.</w:t>
      </w:r>
      <w:r w:rsidRPr="00D77D5C">
        <w:rPr>
          <w:spacing w:val="-3"/>
        </w:rPr>
        <w:t xml:space="preserve"> </w:t>
      </w:r>
      <w:r w:rsidRPr="00D77D5C">
        <w:t>Fuzzy logic</w:t>
      </w:r>
      <w:r w:rsidRPr="00D77D5C">
        <w:rPr>
          <w:spacing w:val="-1"/>
        </w:rPr>
        <w:t xml:space="preserve"> </w:t>
      </w:r>
      <w:r w:rsidRPr="00D77D5C">
        <w:t>is particularly helpful in medical diagnosis because it mimics</w:t>
      </w:r>
      <w:r w:rsidRPr="00D77D5C">
        <w:rPr>
          <w:spacing w:val="-1"/>
        </w:rPr>
        <w:t xml:space="preserve"> </w:t>
      </w:r>
      <w:r w:rsidRPr="00D77D5C">
        <w:t>human reasoning by handling the</w:t>
      </w:r>
      <w:r w:rsidRPr="00D77D5C">
        <w:rPr>
          <w:spacing w:val="-1"/>
        </w:rPr>
        <w:t xml:space="preserve"> </w:t>
      </w:r>
      <w:r w:rsidRPr="00D77D5C">
        <w:t>ambiguity</w:t>
      </w:r>
      <w:r w:rsidRPr="00D77D5C">
        <w:rPr>
          <w:spacing w:val="-2"/>
        </w:rPr>
        <w:t xml:space="preserve"> </w:t>
      </w:r>
      <w:r w:rsidRPr="00D77D5C">
        <w:t>and</w:t>
      </w:r>
      <w:r w:rsidRPr="00D77D5C">
        <w:rPr>
          <w:spacing w:val="-2"/>
        </w:rPr>
        <w:t xml:space="preserve"> </w:t>
      </w:r>
      <w:r w:rsidRPr="00D77D5C">
        <w:t>imprecision</w:t>
      </w:r>
      <w:r w:rsidRPr="00D77D5C">
        <w:rPr>
          <w:spacing w:val="-2"/>
        </w:rPr>
        <w:t xml:space="preserve"> </w:t>
      </w:r>
      <w:r w:rsidRPr="00D77D5C">
        <w:t>found</w:t>
      </w:r>
      <w:r w:rsidRPr="00D77D5C">
        <w:rPr>
          <w:spacing w:val="-2"/>
        </w:rPr>
        <w:t xml:space="preserve"> </w:t>
      </w:r>
      <w:r w:rsidRPr="00D77D5C">
        <w:t>in</w:t>
      </w:r>
      <w:r w:rsidRPr="00D77D5C">
        <w:rPr>
          <w:spacing w:val="-5"/>
        </w:rPr>
        <w:t xml:space="preserve"> </w:t>
      </w:r>
      <w:r w:rsidRPr="00D77D5C">
        <w:t>medical</w:t>
      </w:r>
      <w:r w:rsidRPr="00D77D5C">
        <w:rPr>
          <w:spacing w:val="-1"/>
        </w:rPr>
        <w:t xml:space="preserve"> </w:t>
      </w:r>
      <w:r w:rsidRPr="00D77D5C">
        <w:t>images.</w:t>
      </w:r>
      <w:r w:rsidRPr="00D77D5C">
        <w:rPr>
          <w:spacing w:val="-1"/>
        </w:rPr>
        <w:t xml:space="preserve"> </w:t>
      </w:r>
      <w:r w:rsidRPr="00D77D5C">
        <w:t>Fuzzy</w:t>
      </w:r>
      <w:r w:rsidRPr="00D77D5C">
        <w:rPr>
          <w:spacing w:val="-2"/>
        </w:rPr>
        <w:t xml:space="preserve"> </w:t>
      </w:r>
      <w:r w:rsidRPr="00D77D5C">
        <w:t>systems</w:t>
      </w:r>
      <w:r w:rsidRPr="00D77D5C">
        <w:rPr>
          <w:spacing w:val="-3"/>
        </w:rPr>
        <w:t xml:space="preserve"> </w:t>
      </w:r>
      <w:r w:rsidRPr="00D77D5C">
        <w:t>can</w:t>
      </w:r>
      <w:r w:rsidRPr="00D77D5C">
        <w:rPr>
          <w:spacing w:val="-2"/>
        </w:rPr>
        <w:t xml:space="preserve"> </w:t>
      </w:r>
      <w:r w:rsidRPr="00D77D5C">
        <w:t>be</w:t>
      </w:r>
    </w:p>
    <w:p w14:paraId="07AF4F2E" w14:textId="77777777" w:rsidR="00D77D5C" w:rsidRPr="00D77D5C" w:rsidRDefault="00D77D5C" w:rsidP="00D77D5C">
      <w:pPr>
        <w:pStyle w:val="BodyText"/>
        <w:jc w:val="both"/>
        <w:sectPr w:rsidR="00D77D5C" w:rsidRPr="00D77D5C" w:rsidSect="00D77D5C">
          <w:pgSz w:w="12240" w:h="15840"/>
          <w:pgMar w:top="1460" w:right="1440" w:bottom="280" w:left="1440" w:header="720" w:footer="720" w:gutter="0"/>
          <w:cols w:space="720"/>
        </w:sectPr>
      </w:pPr>
    </w:p>
    <w:p w14:paraId="6B7D408B" w14:textId="77777777" w:rsidR="00D77D5C" w:rsidRPr="00D77D5C" w:rsidRDefault="00D77D5C" w:rsidP="00D77D5C">
      <w:pPr>
        <w:pStyle w:val="BodyText"/>
        <w:spacing w:before="82"/>
        <w:ind w:left="360" w:right="402"/>
      </w:pPr>
      <w:r w:rsidRPr="00D77D5C">
        <w:lastRenderedPageBreak/>
        <w:t>used to map retinal lesions such as microaneurysms, hemorrhages, and exudates into linguistic categories (like "low," "moderate," and "high"). In order to produce rule-based decisions</w:t>
      </w:r>
      <w:r w:rsidRPr="00D77D5C">
        <w:rPr>
          <w:spacing w:val="-3"/>
        </w:rPr>
        <w:t xml:space="preserve"> </w:t>
      </w:r>
      <w:r w:rsidRPr="00D77D5C">
        <w:t>that</w:t>
      </w:r>
      <w:r w:rsidRPr="00D77D5C">
        <w:rPr>
          <w:spacing w:val="-4"/>
        </w:rPr>
        <w:t xml:space="preserve"> </w:t>
      </w:r>
      <w:r w:rsidRPr="00D77D5C">
        <w:t>are</w:t>
      </w:r>
      <w:r w:rsidRPr="00D77D5C">
        <w:rPr>
          <w:spacing w:val="-5"/>
        </w:rPr>
        <w:t xml:space="preserve"> </w:t>
      </w:r>
      <w:r w:rsidRPr="00D77D5C">
        <w:t>more</w:t>
      </w:r>
      <w:r w:rsidRPr="00D77D5C">
        <w:rPr>
          <w:spacing w:val="-3"/>
        </w:rPr>
        <w:t xml:space="preserve"> </w:t>
      </w:r>
      <w:r w:rsidRPr="00D77D5C">
        <w:t>consistent</w:t>
      </w:r>
      <w:r w:rsidRPr="00D77D5C">
        <w:rPr>
          <w:spacing w:val="-4"/>
        </w:rPr>
        <w:t xml:space="preserve"> </w:t>
      </w:r>
      <w:r w:rsidRPr="00D77D5C">
        <w:t>with</w:t>
      </w:r>
      <w:r w:rsidRPr="00D77D5C">
        <w:rPr>
          <w:spacing w:val="-3"/>
        </w:rPr>
        <w:t xml:space="preserve"> </w:t>
      </w:r>
      <w:r w:rsidRPr="00D77D5C">
        <w:t>clinical</w:t>
      </w:r>
      <w:r w:rsidRPr="00D77D5C">
        <w:rPr>
          <w:spacing w:val="-5"/>
        </w:rPr>
        <w:t xml:space="preserve"> </w:t>
      </w:r>
      <w:r w:rsidRPr="00D77D5C">
        <w:t>grading</w:t>
      </w:r>
      <w:r w:rsidRPr="00D77D5C">
        <w:rPr>
          <w:spacing w:val="-2"/>
        </w:rPr>
        <w:t xml:space="preserve"> </w:t>
      </w:r>
      <w:r w:rsidRPr="00D77D5C">
        <w:t>practices,</w:t>
      </w:r>
      <w:r w:rsidRPr="00D77D5C">
        <w:rPr>
          <w:spacing w:val="-3"/>
        </w:rPr>
        <w:t xml:space="preserve"> </w:t>
      </w:r>
      <w:r w:rsidRPr="00D77D5C">
        <w:t>these</w:t>
      </w:r>
      <w:r w:rsidRPr="00D77D5C">
        <w:rPr>
          <w:spacing w:val="-3"/>
        </w:rPr>
        <w:t xml:space="preserve"> </w:t>
      </w:r>
      <w:r w:rsidRPr="00D77D5C">
        <w:t>categories</w:t>
      </w:r>
      <w:r w:rsidRPr="00D77D5C">
        <w:rPr>
          <w:spacing w:val="-2"/>
        </w:rPr>
        <w:t xml:space="preserve"> </w:t>
      </w:r>
      <w:r w:rsidRPr="00D77D5C">
        <w:t>are</w:t>
      </w:r>
      <w:r w:rsidRPr="00D77D5C">
        <w:rPr>
          <w:spacing w:val="-4"/>
        </w:rPr>
        <w:t xml:space="preserve"> </w:t>
      </w:r>
      <w:r w:rsidRPr="00D77D5C">
        <w:t>then combined. This enhances transparency and boosts confidence in AI-assisted diagnosis.</w:t>
      </w:r>
    </w:p>
    <w:p w14:paraId="3F221479" w14:textId="77777777" w:rsidR="00D77D5C" w:rsidRPr="00D77D5C" w:rsidRDefault="00D77D5C" w:rsidP="00D77D5C">
      <w:pPr>
        <w:pStyle w:val="BodyText"/>
        <w:spacing w:before="201"/>
        <w:ind w:left="360" w:right="500"/>
      </w:pPr>
      <w:r w:rsidRPr="00D77D5C">
        <w:t>Nevertheless,</w:t>
      </w:r>
      <w:r w:rsidRPr="00D77D5C">
        <w:rPr>
          <w:spacing w:val="-4"/>
        </w:rPr>
        <w:t xml:space="preserve"> </w:t>
      </w:r>
      <w:r w:rsidRPr="00D77D5C">
        <w:t>manually</w:t>
      </w:r>
      <w:r w:rsidRPr="00D77D5C">
        <w:rPr>
          <w:spacing w:val="-5"/>
        </w:rPr>
        <w:t xml:space="preserve"> </w:t>
      </w:r>
      <w:r w:rsidRPr="00D77D5C">
        <w:t>developing</w:t>
      </w:r>
      <w:r w:rsidRPr="00D77D5C">
        <w:rPr>
          <w:spacing w:val="-3"/>
        </w:rPr>
        <w:t xml:space="preserve"> </w:t>
      </w:r>
      <w:r w:rsidRPr="00D77D5C">
        <w:t>fuzzy</w:t>
      </w:r>
      <w:r w:rsidRPr="00D77D5C">
        <w:rPr>
          <w:spacing w:val="-5"/>
        </w:rPr>
        <w:t xml:space="preserve"> </w:t>
      </w:r>
      <w:r w:rsidRPr="00D77D5C">
        <w:t>membership</w:t>
      </w:r>
      <w:r w:rsidRPr="00D77D5C">
        <w:rPr>
          <w:spacing w:val="-5"/>
        </w:rPr>
        <w:t xml:space="preserve"> </w:t>
      </w:r>
      <w:r w:rsidRPr="00D77D5C">
        <w:t>functions</w:t>
      </w:r>
      <w:r w:rsidRPr="00D77D5C">
        <w:rPr>
          <w:spacing w:val="-4"/>
        </w:rPr>
        <w:t xml:space="preserve"> </w:t>
      </w:r>
      <w:r w:rsidRPr="00D77D5C">
        <w:t>and</w:t>
      </w:r>
      <w:r w:rsidRPr="00D77D5C">
        <w:rPr>
          <w:spacing w:val="-5"/>
        </w:rPr>
        <w:t xml:space="preserve"> </w:t>
      </w:r>
      <w:r w:rsidRPr="00D77D5C">
        <w:t>rules</w:t>
      </w:r>
      <w:r w:rsidRPr="00D77D5C">
        <w:rPr>
          <w:spacing w:val="-6"/>
        </w:rPr>
        <w:t xml:space="preserve"> </w:t>
      </w:r>
      <w:r w:rsidRPr="00D77D5C">
        <w:t>can</w:t>
      </w:r>
      <w:r w:rsidRPr="00D77D5C">
        <w:rPr>
          <w:spacing w:val="-5"/>
        </w:rPr>
        <w:t xml:space="preserve"> </w:t>
      </w:r>
      <w:r w:rsidRPr="00D77D5C">
        <w:t>be</w:t>
      </w:r>
      <w:r w:rsidRPr="00D77D5C">
        <w:rPr>
          <w:spacing w:val="-4"/>
        </w:rPr>
        <w:t xml:space="preserve"> </w:t>
      </w:r>
      <w:r w:rsidRPr="00D77D5C">
        <w:t>arbitrary and isn't always the best choice. In this case, an evolutionary</w:t>
      </w:r>
      <w:r w:rsidRPr="00D77D5C">
        <w:rPr>
          <w:spacing w:val="-1"/>
        </w:rPr>
        <w:t xml:space="preserve"> </w:t>
      </w:r>
      <w:r w:rsidRPr="00D77D5C">
        <w:t>algorithm inspired by nature called Particle Swarm Optimization (PSO [14]) is</w:t>
      </w:r>
      <w:r w:rsidRPr="00D77D5C">
        <w:rPr>
          <w:spacing w:val="-1"/>
        </w:rPr>
        <w:t xml:space="preserve"> </w:t>
      </w:r>
      <w:r w:rsidRPr="00D77D5C">
        <w:t xml:space="preserve">crucial. By automatically modifying deep learning model hyperparameters, optimizing rule weights, and fine-tuning fuzzy membership parameters, PSO [14] guarantees enhanced performance across heterogeneous datasets. By combining the interpretability of fuzzy logic with the global search capability of PSO [14], diagnostic systems can achieve high accuracy and </w:t>
      </w:r>
      <w:r w:rsidRPr="00D77D5C">
        <w:rPr>
          <w:spacing w:val="-2"/>
        </w:rPr>
        <w:t>explainability.</w:t>
      </w:r>
    </w:p>
    <w:p w14:paraId="19784917" w14:textId="77777777" w:rsidR="00D77D5C" w:rsidRPr="00D77D5C" w:rsidRDefault="00D77D5C" w:rsidP="00D77D5C">
      <w:pPr>
        <w:pStyle w:val="BodyText"/>
        <w:spacing w:before="19"/>
      </w:pPr>
    </w:p>
    <w:p w14:paraId="3698B6BF" w14:textId="77777777" w:rsidR="00D77D5C" w:rsidRPr="00D77D5C" w:rsidRDefault="00D77D5C" w:rsidP="00D77D5C">
      <w:pPr>
        <w:ind w:left="360" w:right="402"/>
        <w:rPr>
          <w:rFonts w:ascii="Times New Roman" w:hAnsi="Times New Roman"/>
          <w:sz w:val="24"/>
        </w:rPr>
      </w:pPr>
      <w:r w:rsidRPr="00D77D5C">
        <w:rPr>
          <w:rFonts w:ascii="Times New Roman" w:hAnsi="Times New Roman"/>
          <w:sz w:val="24"/>
        </w:rPr>
        <w:t xml:space="preserve">The proposed method presents a promising framework for diagnosing diabetic retinopathy by integrating fuzzy logic with Particle Swarm Optimization (PSO) [14], along with </w:t>
      </w:r>
      <w:proofErr w:type="spellStart"/>
      <w:r w:rsidRPr="00D77D5C">
        <w:rPr>
          <w:rFonts w:ascii="Times New Roman" w:hAnsi="Times New Roman"/>
          <w:sz w:val="24"/>
        </w:rPr>
        <w:t>ViT</w:t>
      </w:r>
      <w:proofErr w:type="spellEnd"/>
      <w:r w:rsidRPr="00D77D5C">
        <w:rPr>
          <w:rFonts w:ascii="Times New Roman" w:hAnsi="Times New Roman"/>
          <w:sz w:val="24"/>
        </w:rPr>
        <w:t xml:space="preserve"> and </w:t>
      </w:r>
      <w:proofErr w:type="spellStart"/>
      <w:r w:rsidRPr="00D77D5C">
        <w:rPr>
          <w:rFonts w:ascii="Times New Roman" w:hAnsi="Times New Roman"/>
          <w:sz w:val="24"/>
        </w:rPr>
        <w:t>EfficientNet</w:t>
      </w:r>
      <w:proofErr w:type="spellEnd"/>
      <w:r w:rsidRPr="00D77D5C">
        <w:rPr>
          <w:rFonts w:ascii="Times New Roman" w:hAnsi="Times New Roman"/>
          <w:sz w:val="24"/>
        </w:rPr>
        <w:t xml:space="preserve"> [9]–based feature extraction. This hybrid approach combines the strengths of soft computing for interpretable reasoning, metaheuristic optimization</w:t>
      </w:r>
      <w:r w:rsidRPr="00D77D5C">
        <w:rPr>
          <w:rFonts w:ascii="Times New Roman" w:hAnsi="Times New Roman"/>
          <w:spacing w:val="-4"/>
          <w:sz w:val="24"/>
        </w:rPr>
        <w:t xml:space="preserve"> </w:t>
      </w:r>
      <w:r w:rsidRPr="00D77D5C">
        <w:rPr>
          <w:rFonts w:ascii="Times New Roman" w:hAnsi="Times New Roman"/>
          <w:sz w:val="24"/>
        </w:rPr>
        <w:t>for</w:t>
      </w:r>
      <w:r w:rsidRPr="00D77D5C">
        <w:rPr>
          <w:rFonts w:ascii="Times New Roman" w:hAnsi="Times New Roman"/>
          <w:spacing w:val="-4"/>
          <w:sz w:val="24"/>
        </w:rPr>
        <w:t xml:space="preserve"> </w:t>
      </w:r>
      <w:r w:rsidRPr="00D77D5C">
        <w:rPr>
          <w:rFonts w:ascii="Times New Roman" w:hAnsi="Times New Roman"/>
          <w:sz w:val="24"/>
        </w:rPr>
        <w:t>adaptive</w:t>
      </w:r>
      <w:r w:rsidRPr="00D77D5C">
        <w:rPr>
          <w:rFonts w:ascii="Times New Roman" w:hAnsi="Times New Roman"/>
          <w:spacing w:val="-3"/>
          <w:sz w:val="24"/>
        </w:rPr>
        <w:t xml:space="preserve"> </w:t>
      </w:r>
      <w:r w:rsidRPr="00D77D5C">
        <w:rPr>
          <w:rFonts w:ascii="Times New Roman" w:hAnsi="Times New Roman"/>
          <w:sz w:val="24"/>
        </w:rPr>
        <w:t>parameter</w:t>
      </w:r>
      <w:r w:rsidRPr="00D77D5C">
        <w:rPr>
          <w:rFonts w:ascii="Times New Roman" w:hAnsi="Times New Roman"/>
          <w:spacing w:val="-4"/>
          <w:sz w:val="24"/>
        </w:rPr>
        <w:t xml:space="preserve"> </w:t>
      </w:r>
      <w:r w:rsidRPr="00D77D5C">
        <w:rPr>
          <w:rFonts w:ascii="Times New Roman" w:hAnsi="Times New Roman"/>
          <w:sz w:val="24"/>
        </w:rPr>
        <w:t>tuning,</w:t>
      </w:r>
      <w:r w:rsidRPr="00D77D5C">
        <w:rPr>
          <w:rFonts w:ascii="Times New Roman" w:hAnsi="Times New Roman"/>
          <w:spacing w:val="-4"/>
          <w:sz w:val="24"/>
        </w:rPr>
        <w:t xml:space="preserve"> </w:t>
      </w:r>
      <w:r w:rsidRPr="00D77D5C">
        <w:rPr>
          <w:rFonts w:ascii="Times New Roman" w:hAnsi="Times New Roman"/>
          <w:sz w:val="24"/>
        </w:rPr>
        <w:t>and</w:t>
      </w:r>
      <w:r w:rsidRPr="00D77D5C">
        <w:rPr>
          <w:rFonts w:ascii="Times New Roman" w:hAnsi="Times New Roman"/>
          <w:spacing w:val="-4"/>
          <w:sz w:val="24"/>
        </w:rPr>
        <w:t xml:space="preserve"> </w:t>
      </w:r>
      <w:r w:rsidRPr="00D77D5C">
        <w:rPr>
          <w:rFonts w:ascii="Times New Roman" w:hAnsi="Times New Roman"/>
          <w:sz w:val="24"/>
        </w:rPr>
        <w:t>deep</w:t>
      </w:r>
      <w:r w:rsidRPr="00D77D5C">
        <w:rPr>
          <w:rFonts w:ascii="Times New Roman" w:hAnsi="Times New Roman"/>
          <w:spacing w:val="-4"/>
          <w:sz w:val="24"/>
        </w:rPr>
        <w:t xml:space="preserve"> </w:t>
      </w:r>
      <w:r w:rsidRPr="00D77D5C">
        <w:rPr>
          <w:rFonts w:ascii="Times New Roman" w:hAnsi="Times New Roman"/>
          <w:sz w:val="24"/>
        </w:rPr>
        <w:t>learning</w:t>
      </w:r>
      <w:r w:rsidRPr="00D77D5C">
        <w:rPr>
          <w:rFonts w:ascii="Times New Roman" w:hAnsi="Times New Roman"/>
          <w:spacing w:val="-4"/>
          <w:sz w:val="24"/>
        </w:rPr>
        <w:t xml:space="preserve"> </w:t>
      </w:r>
      <w:r w:rsidRPr="00D77D5C">
        <w:rPr>
          <w:rFonts w:ascii="Times New Roman" w:hAnsi="Times New Roman"/>
          <w:sz w:val="24"/>
        </w:rPr>
        <w:t>for</w:t>
      </w:r>
      <w:r w:rsidRPr="00D77D5C">
        <w:rPr>
          <w:rFonts w:ascii="Times New Roman" w:hAnsi="Times New Roman"/>
          <w:spacing w:val="-4"/>
          <w:sz w:val="24"/>
        </w:rPr>
        <w:t xml:space="preserve"> </w:t>
      </w:r>
      <w:r w:rsidRPr="00D77D5C">
        <w:rPr>
          <w:rFonts w:ascii="Times New Roman" w:hAnsi="Times New Roman"/>
          <w:sz w:val="24"/>
        </w:rPr>
        <w:t>extracting</w:t>
      </w:r>
      <w:r w:rsidRPr="00D77D5C">
        <w:rPr>
          <w:rFonts w:ascii="Times New Roman" w:hAnsi="Times New Roman"/>
          <w:spacing w:val="-2"/>
          <w:sz w:val="24"/>
        </w:rPr>
        <w:t xml:space="preserve"> </w:t>
      </w:r>
      <w:r w:rsidRPr="00D77D5C">
        <w:rPr>
          <w:rFonts w:ascii="Times New Roman" w:hAnsi="Times New Roman"/>
          <w:sz w:val="24"/>
        </w:rPr>
        <w:t>rich</w:t>
      </w:r>
      <w:r w:rsidRPr="00D77D5C">
        <w:rPr>
          <w:rFonts w:ascii="Times New Roman" w:hAnsi="Times New Roman"/>
          <w:spacing w:val="-4"/>
          <w:sz w:val="24"/>
        </w:rPr>
        <w:t xml:space="preserve"> </w:t>
      </w:r>
      <w:r w:rsidRPr="00D77D5C">
        <w:rPr>
          <w:rFonts w:ascii="Times New Roman" w:hAnsi="Times New Roman"/>
          <w:sz w:val="24"/>
        </w:rPr>
        <w:t>visual representations.</w:t>
      </w:r>
      <w:r w:rsidRPr="00D77D5C">
        <w:rPr>
          <w:rFonts w:ascii="Times New Roman" w:hAnsi="Times New Roman"/>
          <w:spacing w:val="-3"/>
          <w:sz w:val="24"/>
        </w:rPr>
        <w:t xml:space="preserve"> </w:t>
      </w:r>
      <w:r w:rsidRPr="00D77D5C">
        <w:rPr>
          <w:rFonts w:ascii="Times New Roman" w:hAnsi="Times New Roman"/>
          <w:sz w:val="24"/>
        </w:rPr>
        <w:t>Together,</w:t>
      </w:r>
      <w:r w:rsidRPr="00D77D5C">
        <w:rPr>
          <w:rFonts w:ascii="Times New Roman" w:hAnsi="Times New Roman"/>
          <w:spacing w:val="-3"/>
          <w:sz w:val="24"/>
        </w:rPr>
        <w:t xml:space="preserve"> </w:t>
      </w:r>
      <w:r w:rsidRPr="00D77D5C">
        <w:rPr>
          <w:rFonts w:ascii="Times New Roman" w:hAnsi="Times New Roman"/>
          <w:sz w:val="24"/>
        </w:rPr>
        <w:t>these</w:t>
      </w:r>
      <w:r w:rsidRPr="00D77D5C">
        <w:rPr>
          <w:rFonts w:ascii="Times New Roman" w:hAnsi="Times New Roman"/>
          <w:spacing w:val="-5"/>
          <w:sz w:val="24"/>
        </w:rPr>
        <w:t xml:space="preserve"> </w:t>
      </w:r>
      <w:r w:rsidRPr="00D77D5C">
        <w:rPr>
          <w:rFonts w:ascii="Times New Roman" w:hAnsi="Times New Roman"/>
          <w:sz w:val="24"/>
        </w:rPr>
        <w:t>components</w:t>
      </w:r>
      <w:r w:rsidRPr="00D77D5C">
        <w:rPr>
          <w:rFonts w:ascii="Times New Roman" w:hAnsi="Times New Roman"/>
          <w:spacing w:val="-4"/>
          <w:sz w:val="24"/>
        </w:rPr>
        <w:t xml:space="preserve"> </w:t>
      </w:r>
      <w:r w:rsidRPr="00D77D5C">
        <w:rPr>
          <w:rFonts w:ascii="Times New Roman" w:hAnsi="Times New Roman"/>
          <w:sz w:val="24"/>
        </w:rPr>
        <w:t>create</w:t>
      </w:r>
      <w:r w:rsidRPr="00D77D5C">
        <w:rPr>
          <w:rFonts w:ascii="Times New Roman" w:hAnsi="Times New Roman"/>
          <w:spacing w:val="-4"/>
          <w:sz w:val="24"/>
        </w:rPr>
        <w:t xml:space="preserve"> </w:t>
      </w:r>
      <w:r w:rsidRPr="00D77D5C">
        <w:rPr>
          <w:rFonts w:ascii="Times New Roman" w:hAnsi="Times New Roman"/>
          <w:sz w:val="24"/>
        </w:rPr>
        <w:t>an</w:t>
      </w:r>
      <w:r w:rsidRPr="00D77D5C">
        <w:rPr>
          <w:rFonts w:ascii="Times New Roman" w:hAnsi="Times New Roman"/>
          <w:spacing w:val="-3"/>
          <w:sz w:val="24"/>
        </w:rPr>
        <w:t xml:space="preserve"> </w:t>
      </w:r>
      <w:r w:rsidRPr="00D77D5C">
        <w:rPr>
          <w:rFonts w:ascii="Times New Roman" w:hAnsi="Times New Roman"/>
          <w:sz w:val="24"/>
        </w:rPr>
        <w:t>automated</w:t>
      </w:r>
      <w:r w:rsidRPr="00D77D5C">
        <w:rPr>
          <w:rFonts w:ascii="Times New Roman" w:hAnsi="Times New Roman"/>
          <w:spacing w:val="-3"/>
          <w:sz w:val="24"/>
        </w:rPr>
        <w:t xml:space="preserve"> </w:t>
      </w:r>
      <w:r w:rsidRPr="00D77D5C">
        <w:rPr>
          <w:rFonts w:ascii="Times New Roman" w:hAnsi="Times New Roman"/>
          <w:sz w:val="24"/>
        </w:rPr>
        <w:t>pipeline</w:t>
      </w:r>
      <w:r w:rsidRPr="00D77D5C">
        <w:rPr>
          <w:rFonts w:ascii="Times New Roman" w:hAnsi="Times New Roman"/>
          <w:spacing w:val="-4"/>
          <w:sz w:val="24"/>
        </w:rPr>
        <w:t xml:space="preserve"> </w:t>
      </w:r>
      <w:r w:rsidRPr="00D77D5C">
        <w:rPr>
          <w:rFonts w:ascii="Times New Roman" w:hAnsi="Times New Roman"/>
          <w:sz w:val="24"/>
        </w:rPr>
        <w:t>that</w:t>
      </w:r>
      <w:r w:rsidRPr="00D77D5C">
        <w:rPr>
          <w:rFonts w:ascii="Times New Roman" w:hAnsi="Times New Roman"/>
          <w:spacing w:val="-3"/>
          <w:sz w:val="24"/>
        </w:rPr>
        <w:t xml:space="preserve"> </w:t>
      </w:r>
      <w:r w:rsidRPr="00D77D5C">
        <w:rPr>
          <w:rFonts w:ascii="Times New Roman" w:hAnsi="Times New Roman"/>
          <w:sz w:val="24"/>
        </w:rPr>
        <w:t>not</w:t>
      </w:r>
      <w:r w:rsidRPr="00D77D5C">
        <w:rPr>
          <w:rFonts w:ascii="Times New Roman" w:hAnsi="Times New Roman"/>
          <w:spacing w:val="-3"/>
          <w:sz w:val="24"/>
        </w:rPr>
        <w:t xml:space="preserve"> </w:t>
      </w:r>
      <w:r w:rsidRPr="00D77D5C">
        <w:rPr>
          <w:rFonts w:ascii="Times New Roman" w:hAnsi="Times New Roman"/>
          <w:sz w:val="24"/>
        </w:rPr>
        <w:t>only enhances diagnostic accuracy but also ensures that the results remain transparent and meaningful for both clinicians and patients.</w:t>
      </w:r>
    </w:p>
    <w:p w14:paraId="1BA78A7E" w14:textId="77777777" w:rsidR="00D77D5C" w:rsidRDefault="00D77D5C" w:rsidP="00D77D5C">
      <w:pPr>
        <w:pStyle w:val="BodyText"/>
        <w:spacing w:before="5"/>
        <w:rPr>
          <w:rFonts w:ascii="Times New Roman"/>
          <w:sz w:val="24"/>
        </w:rPr>
      </w:pPr>
    </w:p>
    <w:p w14:paraId="0293CA01" w14:textId="633C8297" w:rsidR="00D77D5C" w:rsidRDefault="00D77D5C" w:rsidP="00D77D5C">
      <w:pPr>
        <w:ind w:left="360" w:right="402"/>
        <w:rPr>
          <w:rFonts w:ascii="Times New Roman" w:hAnsi="Times New Roman"/>
          <w:sz w:val="24"/>
        </w:rPr>
      </w:pPr>
      <w:r>
        <w:rPr>
          <w:rFonts w:ascii="Times New Roman" w:hAnsi="Times New Roman"/>
          <w:sz w:val="24"/>
        </w:rPr>
        <w:t>Overall, the study contributes to narrowing the gap between traditional, interpretable clinical decision-support systems and modern deep learning models, which are often criticized</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their</w:t>
      </w:r>
      <w:r>
        <w:rPr>
          <w:rFonts w:ascii="Times New Roman" w:hAnsi="Times New Roman"/>
          <w:spacing w:val="-4"/>
          <w:sz w:val="24"/>
        </w:rPr>
        <w:t xml:space="preserve"> </w:t>
      </w:r>
      <w:r>
        <w:rPr>
          <w:rFonts w:ascii="Times New Roman" w:hAnsi="Times New Roman"/>
          <w:sz w:val="24"/>
        </w:rPr>
        <w:t>“black-box”</w:t>
      </w:r>
      <w:r>
        <w:rPr>
          <w:rFonts w:ascii="Times New Roman" w:hAnsi="Times New Roman"/>
          <w:spacing w:val="-5"/>
          <w:sz w:val="24"/>
        </w:rPr>
        <w:t xml:space="preserve"> </w:t>
      </w:r>
      <w:r>
        <w:rPr>
          <w:rFonts w:ascii="Times New Roman" w:hAnsi="Times New Roman"/>
          <w:sz w:val="24"/>
        </w:rPr>
        <w:t>nature.</w:t>
      </w:r>
      <w:r>
        <w:rPr>
          <w:rFonts w:ascii="Times New Roman" w:hAnsi="Times New Roman"/>
          <w:spacing w:val="-4"/>
          <w:sz w:val="24"/>
        </w:rPr>
        <w:t xml:space="preserve"> </w:t>
      </w:r>
      <w:r>
        <w:rPr>
          <w:rFonts w:ascii="Times New Roman" w:hAnsi="Times New Roman"/>
          <w:sz w:val="24"/>
        </w:rPr>
        <w:t>By</w:t>
      </w:r>
      <w:r>
        <w:rPr>
          <w:rFonts w:ascii="Times New Roman" w:hAnsi="Times New Roman"/>
          <w:spacing w:val="-4"/>
          <w:sz w:val="24"/>
        </w:rPr>
        <w:t xml:space="preserve"> </w:t>
      </w:r>
      <w:r>
        <w:rPr>
          <w:rFonts w:ascii="Times New Roman" w:hAnsi="Times New Roman"/>
          <w:sz w:val="24"/>
        </w:rPr>
        <w:t>embedding</w:t>
      </w:r>
      <w:r>
        <w:rPr>
          <w:rFonts w:ascii="Times New Roman" w:hAnsi="Times New Roman"/>
          <w:spacing w:val="-4"/>
          <w:sz w:val="24"/>
        </w:rPr>
        <w:t xml:space="preserve"> </w:t>
      </w:r>
      <w:r>
        <w:rPr>
          <w:rFonts w:ascii="Times New Roman" w:hAnsi="Times New Roman"/>
          <w:sz w:val="24"/>
        </w:rPr>
        <w:t>fuzzy</w:t>
      </w:r>
      <w:r>
        <w:rPr>
          <w:rFonts w:ascii="Times New Roman" w:hAnsi="Times New Roman"/>
          <w:spacing w:val="-4"/>
          <w:sz w:val="24"/>
        </w:rPr>
        <w:t xml:space="preserve"> </w:t>
      </w:r>
      <w:r>
        <w:rPr>
          <w:rFonts w:ascii="Times New Roman" w:hAnsi="Times New Roman"/>
          <w:sz w:val="24"/>
        </w:rPr>
        <w:t>reasoning</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PSO-driven optimization within contemporary deep learning architectures, the work moves a step closer to developing intelligent, trustworthy healthcare solutions for retinal disease screening. This integration is consistent with the core principles of soft computing—accuracy,</w:t>
      </w:r>
      <w:r>
        <w:rPr>
          <w:rFonts w:ascii="Times New Roman" w:hAnsi="Times New Roman"/>
          <w:spacing w:val="-3"/>
          <w:sz w:val="24"/>
        </w:rPr>
        <w:t xml:space="preserve"> </w:t>
      </w:r>
      <w:r>
        <w:rPr>
          <w:rFonts w:ascii="Times New Roman" w:hAnsi="Times New Roman"/>
          <w:sz w:val="24"/>
        </w:rPr>
        <w:t>adaptability,</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interpretability—making</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system</w:t>
      </w:r>
      <w:r>
        <w:rPr>
          <w:rFonts w:ascii="Times New Roman" w:hAnsi="Times New Roman"/>
          <w:spacing w:val="-5"/>
          <w:sz w:val="24"/>
        </w:rPr>
        <w:t xml:space="preserve"> </w:t>
      </w:r>
      <w:r>
        <w:rPr>
          <w:rFonts w:ascii="Times New Roman" w:hAnsi="Times New Roman"/>
          <w:sz w:val="24"/>
        </w:rPr>
        <w:t>both</w:t>
      </w:r>
      <w:r>
        <w:rPr>
          <w:rFonts w:ascii="Times New Roman" w:hAnsi="Times New Roman"/>
          <w:spacing w:val="-5"/>
          <w:sz w:val="24"/>
        </w:rPr>
        <w:t xml:space="preserve"> </w:t>
      </w:r>
      <w:r>
        <w:rPr>
          <w:rFonts w:ascii="Times New Roman" w:hAnsi="Times New Roman"/>
          <w:sz w:val="24"/>
        </w:rPr>
        <w:t>technically</w:t>
      </w:r>
      <w:r>
        <w:rPr>
          <w:rFonts w:ascii="Times New Roman" w:hAnsi="Times New Roman"/>
          <w:spacing w:val="-5"/>
          <w:sz w:val="24"/>
        </w:rPr>
        <w:t xml:space="preserve"> </w:t>
      </w:r>
      <w:r>
        <w:rPr>
          <w:rFonts w:ascii="Times New Roman" w:hAnsi="Times New Roman"/>
          <w:sz w:val="24"/>
        </w:rPr>
        <w:t>robust and clinically relevant.</w:t>
      </w:r>
    </w:p>
    <w:p w14:paraId="2D0D273D" w14:textId="7D89270B" w:rsidR="00D553BE" w:rsidRDefault="00882F78" w:rsidP="002C1AF8">
      <w:pPr>
        <w:pStyle w:val="Heading1"/>
      </w:pPr>
      <w:r>
        <w:lastRenderedPageBreak/>
        <w:t>2</w:t>
      </w:r>
      <w:r w:rsidR="00E95EA5">
        <w:t xml:space="preserve">. Literature Review </w:t>
      </w:r>
    </w:p>
    <w:p w14:paraId="6CA71DE8" w14:textId="05C4F774" w:rsidR="00D553BE" w:rsidRDefault="00E95EA5">
      <w:pPr>
        <w:pStyle w:val="Heading1"/>
      </w:pPr>
      <w:r>
        <w:t xml:space="preserve">   </w:t>
      </w:r>
      <w:r w:rsidR="00882F78">
        <w:t>2</w:t>
      </w:r>
      <w:r>
        <w:t xml:space="preserve">.1 Literature Review </w:t>
      </w:r>
    </w:p>
    <w:p w14:paraId="3C4A2D65" w14:textId="77777777" w:rsidR="002C6F2D" w:rsidRPr="002C6F2D" w:rsidRDefault="002C6F2D" w:rsidP="002C6F2D">
      <w:pPr>
        <w:pStyle w:val="Heading1"/>
        <w:rPr>
          <w:b w:val="0"/>
          <w:bCs w:val="0"/>
          <w:color w:val="000000" w:themeColor="text1"/>
          <w:sz w:val="22"/>
          <w:szCs w:val="22"/>
          <w:lang w:val="en-IN"/>
        </w:rPr>
      </w:pPr>
      <w:r w:rsidRPr="002C6F2D">
        <w:rPr>
          <w:b w:val="0"/>
          <w:bCs w:val="0"/>
          <w:color w:val="000000" w:themeColor="text1"/>
          <w:sz w:val="22"/>
          <w:szCs w:val="22"/>
          <w:lang w:val="en-IN"/>
        </w:rPr>
        <w:t>Diabetic Retinopathy (DR) is one of the leading causes of preventable blindness worldwide, making early diagnosis and accurate severity grading a critical research focus [1]. Traditional computer-aided diagnosis systems were initially based on handcrafted features such as microaneurysm detection, exudate segmentation, and retinal vessel extraction, combined with classical machine learning classifiers [11], [12]. Although these approaches offered interpretability, they suffered from low robustness, limited generalization, and sensitivity to image quality variations [11], [12].</w:t>
      </w:r>
    </w:p>
    <w:p w14:paraId="04BC5AA1" w14:textId="77777777" w:rsidR="002C6F2D" w:rsidRPr="002C6F2D" w:rsidRDefault="002C6F2D" w:rsidP="002C6F2D">
      <w:pPr>
        <w:pStyle w:val="Heading1"/>
        <w:rPr>
          <w:b w:val="0"/>
          <w:bCs w:val="0"/>
          <w:color w:val="000000" w:themeColor="text1"/>
          <w:sz w:val="22"/>
          <w:szCs w:val="22"/>
          <w:lang w:val="en-IN"/>
        </w:rPr>
      </w:pPr>
      <w:r w:rsidRPr="002C6F2D">
        <w:rPr>
          <w:b w:val="0"/>
          <w:bCs w:val="0"/>
          <w:color w:val="000000" w:themeColor="text1"/>
          <w:sz w:val="22"/>
          <w:szCs w:val="22"/>
          <w:lang w:val="en-IN"/>
        </w:rPr>
        <w:t xml:space="preserve">With the emergence of deep learning, Convolutional Neural Networks (CNNs) became the dominant approach for automated DR detection [3]. Several CNN-based architectures such as </w:t>
      </w:r>
      <w:proofErr w:type="spellStart"/>
      <w:r w:rsidRPr="002C6F2D">
        <w:rPr>
          <w:b w:val="0"/>
          <w:bCs w:val="0"/>
          <w:color w:val="000000" w:themeColor="text1"/>
          <w:sz w:val="22"/>
          <w:szCs w:val="22"/>
          <w:lang w:val="en-IN"/>
        </w:rPr>
        <w:t>AlexNet</w:t>
      </w:r>
      <w:proofErr w:type="spellEnd"/>
      <w:r w:rsidRPr="002C6F2D">
        <w:rPr>
          <w:b w:val="0"/>
          <w:bCs w:val="0"/>
          <w:color w:val="000000" w:themeColor="text1"/>
          <w:sz w:val="22"/>
          <w:szCs w:val="22"/>
          <w:lang w:val="en-IN"/>
        </w:rPr>
        <w:t xml:space="preserve">, VGG, </w:t>
      </w:r>
      <w:proofErr w:type="spellStart"/>
      <w:r w:rsidRPr="002C6F2D">
        <w:rPr>
          <w:b w:val="0"/>
          <w:bCs w:val="0"/>
          <w:color w:val="000000" w:themeColor="text1"/>
          <w:sz w:val="22"/>
          <w:szCs w:val="22"/>
          <w:lang w:val="en-IN"/>
        </w:rPr>
        <w:t>ResNet</w:t>
      </w:r>
      <w:proofErr w:type="spellEnd"/>
      <w:r w:rsidRPr="002C6F2D">
        <w:rPr>
          <w:b w:val="0"/>
          <w:bCs w:val="0"/>
          <w:color w:val="000000" w:themeColor="text1"/>
          <w:sz w:val="22"/>
          <w:szCs w:val="22"/>
          <w:lang w:val="en-IN"/>
        </w:rPr>
        <w:t xml:space="preserve">, Inception, and </w:t>
      </w:r>
      <w:proofErr w:type="spellStart"/>
      <w:r w:rsidRPr="002C6F2D">
        <w:rPr>
          <w:b w:val="0"/>
          <w:bCs w:val="0"/>
          <w:color w:val="000000" w:themeColor="text1"/>
          <w:sz w:val="22"/>
          <w:szCs w:val="22"/>
          <w:lang w:val="en-IN"/>
        </w:rPr>
        <w:t>EfficientNet</w:t>
      </w:r>
      <w:proofErr w:type="spellEnd"/>
      <w:r w:rsidRPr="002C6F2D">
        <w:rPr>
          <w:b w:val="0"/>
          <w:bCs w:val="0"/>
          <w:color w:val="000000" w:themeColor="text1"/>
          <w:sz w:val="22"/>
          <w:szCs w:val="22"/>
          <w:lang w:val="en-IN"/>
        </w:rPr>
        <w:t xml:space="preserve"> demonstrated significant improvements in classification accuracy [3], [5]. Among these, </w:t>
      </w:r>
      <w:proofErr w:type="spellStart"/>
      <w:r w:rsidRPr="002C6F2D">
        <w:rPr>
          <w:b w:val="0"/>
          <w:bCs w:val="0"/>
          <w:color w:val="000000" w:themeColor="text1"/>
          <w:sz w:val="22"/>
          <w:szCs w:val="22"/>
          <w:lang w:val="en-IN"/>
        </w:rPr>
        <w:t>EfficientNet</w:t>
      </w:r>
      <w:proofErr w:type="spellEnd"/>
      <w:r w:rsidRPr="002C6F2D">
        <w:rPr>
          <w:b w:val="0"/>
          <w:bCs w:val="0"/>
          <w:color w:val="000000" w:themeColor="text1"/>
          <w:sz w:val="22"/>
          <w:szCs w:val="22"/>
          <w:lang w:val="en-IN"/>
        </w:rPr>
        <w:t xml:space="preserve"> achieved an optimal balance between computational efficiency and classification performance through compound scaling, making it highly suitable for large-scale screening applications [5]. However, CNNs primarily focus on local feature extraction and often struggle to capture long-range dependencies and global retinal context essential for reliable DR severity classification [15].</w:t>
      </w:r>
    </w:p>
    <w:p w14:paraId="48ED8B49" w14:textId="77777777" w:rsidR="002C6F2D" w:rsidRPr="002C6F2D" w:rsidRDefault="002C6F2D" w:rsidP="002C6F2D">
      <w:pPr>
        <w:pStyle w:val="Heading1"/>
        <w:rPr>
          <w:b w:val="0"/>
          <w:bCs w:val="0"/>
          <w:color w:val="000000" w:themeColor="text1"/>
          <w:sz w:val="22"/>
          <w:szCs w:val="22"/>
          <w:lang w:val="en-IN"/>
        </w:rPr>
      </w:pPr>
      <w:r w:rsidRPr="002C6F2D">
        <w:rPr>
          <w:b w:val="0"/>
          <w:bCs w:val="0"/>
          <w:color w:val="000000" w:themeColor="text1"/>
          <w:sz w:val="22"/>
          <w:szCs w:val="22"/>
          <w:lang w:val="en-IN"/>
        </w:rPr>
        <w:t xml:space="preserve">To address the limitations of CNNs in </w:t>
      </w:r>
      <w:proofErr w:type="spellStart"/>
      <w:r w:rsidRPr="002C6F2D">
        <w:rPr>
          <w:b w:val="0"/>
          <w:bCs w:val="0"/>
          <w:color w:val="000000" w:themeColor="text1"/>
          <w:sz w:val="22"/>
          <w:szCs w:val="22"/>
          <w:lang w:val="en-IN"/>
        </w:rPr>
        <w:t>modeling</w:t>
      </w:r>
      <w:proofErr w:type="spellEnd"/>
      <w:r w:rsidRPr="002C6F2D">
        <w:rPr>
          <w:b w:val="0"/>
          <w:bCs w:val="0"/>
          <w:color w:val="000000" w:themeColor="text1"/>
          <w:sz w:val="22"/>
          <w:szCs w:val="22"/>
          <w:lang w:val="en-IN"/>
        </w:rPr>
        <w:t xml:space="preserve"> global contextual information, Vision Transformers (</w:t>
      </w:r>
      <w:proofErr w:type="spellStart"/>
      <w:r w:rsidRPr="002C6F2D">
        <w:rPr>
          <w:b w:val="0"/>
          <w:bCs w:val="0"/>
          <w:color w:val="000000" w:themeColor="text1"/>
          <w:sz w:val="22"/>
          <w:szCs w:val="22"/>
          <w:lang w:val="en-IN"/>
        </w:rPr>
        <w:t>ViT</w:t>
      </w:r>
      <w:proofErr w:type="spellEnd"/>
      <w:r w:rsidRPr="002C6F2D">
        <w:rPr>
          <w:b w:val="0"/>
          <w:bCs w:val="0"/>
          <w:color w:val="000000" w:themeColor="text1"/>
          <w:sz w:val="22"/>
          <w:szCs w:val="22"/>
          <w:lang w:val="en-IN"/>
        </w:rPr>
        <w:t xml:space="preserve">) were introduced in medical image analysis [4]. </w:t>
      </w:r>
      <w:proofErr w:type="spellStart"/>
      <w:r w:rsidRPr="002C6F2D">
        <w:rPr>
          <w:b w:val="0"/>
          <w:bCs w:val="0"/>
          <w:color w:val="000000" w:themeColor="text1"/>
          <w:sz w:val="22"/>
          <w:szCs w:val="22"/>
          <w:lang w:val="en-IN"/>
        </w:rPr>
        <w:t>ViT</w:t>
      </w:r>
      <w:proofErr w:type="spellEnd"/>
      <w:r w:rsidRPr="002C6F2D">
        <w:rPr>
          <w:b w:val="0"/>
          <w:bCs w:val="0"/>
          <w:color w:val="000000" w:themeColor="text1"/>
          <w:sz w:val="22"/>
          <w:szCs w:val="22"/>
          <w:lang w:val="en-IN"/>
        </w:rPr>
        <w:t xml:space="preserve"> leverages self-attention mechanisms to model long-range relationships across the entire image, enabling it to capture global patterns in retinal vasculature and lesion distribution [4]. Recent studies have shown that </w:t>
      </w:r>
      <w:proofErr w:type="spellStart"/>
      <w:r w:rsidRPr="002C6F2D">
        <w:rPr>
          <w:b w:val="0"/>
          <w:bCs w:val="0"/>
          <w:color w:val="000000" w:themeColor="text1"/>
          <w:sz w:val="22"/>
          <w:szCs w:val="22"/>
          <w:lang w:val="en-IN"/>
        </w:rPr>
        <w:t>ViT</w:t>
      </w:r>
      <w:proofErr w:type="spellEnd"/>
      <w:r w:rsidRPr="002C6F2D">
        <w:rPr>
          <w:b w:val="0"/>
          <w:bCs w:val="0"/>
          <w:color w:val="000000" w:themeColor="text1"/>
          <w:sz w:val="22"/>
          <w:szCs w:val="22"/>
          <w:lang w:val="en-IN"/>
        </w:rPr>
        <w:t xml:space="preserve">-based models outperform standard CNNs in detecting advanced stages of DR [15], [17]. However, </w:t>
      </w:r>
      <w:proofErr w:type="spellStart"/>
      <w:r w:rsidRPr="002C6F2D">
        <w:rPr>
          <w:b w:val="0"/>
          <w:bCs w:val="0"/>
          <w:color w:val="000000" w:themeColor="text1"/>
          <w:sz w:val="22"/>
          <w:szCs w:val="22"/>
          <w:lang w:val="en-IN"/>
        </w:rPr>
        <w:t>ViT</w:t>
      </w:r>
      <w:proofErr w:type="spellEnd"/>
      <w:r w:rsidRPr="002C6F2D">
        <w:rPr>
          <w:b w:val="0"/>
          <w:bCs w:val="0"/>
          <w:color w:val="000000" w:themeColor="text1"/>
          <w:sz w:val="22"/>
          <w:szCs w:val="22"/>
          <w:lang w:val="en-IN"/>
        </w:rPr>
        <w:t xml:space="preserve"> models are computationally expensive and require large datasets for effective training, limiting their deployment in real-time clinical environments [15].</w:t>
      </w:r>
    </w:p>
    <w:p w14:paraId="5C053D38" w14:textId="77777777" w:rsidR="002C6F2D" w:rsidRPr="002C6F2D" w:rsidRDefault="002C6F2D" w:rsidP="002C6F2D">
      <w:pPr>
        <w:pStyle w:val="Heading1"/>
        <w:rPr>
          <w:b w:val="0"/>
          <w:bCs w:val="0"/>
          <w:color w:val="000000" w:themeColor="text1"/>
          <w:sz w:val="22"/>
          <w:szCs w:val="22"/>
          <w:lang w:val="en-IN"/>
        </w:rPr>
      </w:pPr>
      <w:r w:rsidRPr="002C6F2D">
        <w:rPr>
          <w:b w:val="0"/>
          <w:bCs w:val="0"/>
          <w:color w:val="000000" w:themeColor="text1"/>
          <w:sz w:val="22"/>
          <w:szCs w:val="22"/>
          <w:lang w:val="en-IN"/>
        </w:rPr>
        <w:t xml:space="preserve">Recent research trends emphasize hybrid architectures that combine the strengths of CNNs and Transformers [15], [17]. The hybrid </w:t>
      </w:r>
      <w:proofErr w:type="spellStart"/>
      <w:r w:rsidRPr="002C6F2D">
        <w:rPr>
          <w:b w:val="0"/>
          <w:bCs w:val="0"/>
          <w:color w:val="000000" w:themeColor="text1"/>
          <w:sz w:val="22"/>
          <w:szCs w:val="22"/>
          <w:lang w:val="en-IN"/>
        </w:rPr>
        <w:t>ViT</w:t>
      </w:r>
      <w:proofErr w:type="spellEnd"/>
      <w:r w:rsidRPr="002C6F2D">
        <w:rPr>
          <w:b w:val="0"/>
          <w:bCs w:val="0"/>
          <w:color w:val="000000" w:themeColor="text1"/>
          <w:sz w:val="22"/>
          <w:szCs w:val="22"/>
          <w:lang w:val="en-IN"/>
        </w:rPr>
        <w:t>–</w:t>
      </w:r>
      <w:proofErr w:type="spellStart"/>
      <w:r w:rsidRPr="002C6F2D">
        <w:rPr>
          <w:b w:val="0"/>
          <w:bCs w:val="0"/>
          <w:color w:val="000000" w:themeColor="text1"/>
          <w:sz w:val="22"/>
          <w:szCs w:val="22"/>
          <w:lang w:val="en-IN"/>
        </w:rPr>
        <w:t>EfficientNet</w:t>
      </w:r>
      <w:proofErr w:type="spellEnd"/>
      <w:r w:rsidRPr="002C6F2D">
        <w:rPr>
          <w:b w:val="0"/>
          <w:bCs w:val="0"/>
          <w:color w:val="000000" w:themeColor="text1"/>
          <w:sz w:val="22"/>
          <w:szCs w:val="22"/>
          <w:lang w:val="en-IN"/>
        </w:rPr>
        <w:t xml:space="preserve"> framework presented in the uploaded study integrates </w:t>
      </w:r>
      <w:proofErr w:type="spellStart"/>
      <w:r w:rsidRPr="002C6F2D">
        <w:rPr>
          <w:b w:val="0"/>
          <w:bCs w:val="0"/>
          <w:color w:val="000000" w:themeColor="text1"/>
          <w:sz w:val="22"/>
          <w:szCs w:val="22"/>
          <w:lang w:val="en-IN"/>
        </w:rPr>
        <w:t>EfficientNet</w:t>
      </w:r>
      <w:proofErr w:type="spellEnd"/>
      <w:r w:rsidRPr="002C6F2D">
        <w:rPr>
          <w:b w:val="0"/>
          <w:bCs w:val="0"/>
          <w:color w:val="000000" w:themeColor="text1"/>
          <w:sz w:val="22"/>
          <w:szCs w:val="22"/>
          <w:lang w:val="en-IN"/>
        </w:rPr>
        <w:t xml:space="preserve"> for local lesion feature extraction and Vision Transformer for global context learning, achieving superior performance compared to individual backbones [15]. This dual-backbone strategy effectively captures both micro-level abnormalities (microaneurysms, </w:t>
      </w:r>
      <w:proofErr w:type="spellStart"/>
      <w:r w:rsidRPr="002C6F2D">
        <w:rPr>
          <w:b w:val="0"/>
          <w:bCs w:val="0"/>
          <w:color w:val="000000" w:themeColor="text1"/>
          <w:sz w:val="22"/>
          <w:szCs w:val="22"/>
          <w:lang w:val="en-IN"/>
        </w:rPr>
        <w:t>hemorrhages</w:t>
      </w:r>
      <w:proofErr w:type="spellEnd"/>
      <w:r w:rsidRPr="002C6F2D">
        <w:rPr>
          <w:b w:val="0"/>
          <w:bCs w:val="0"/>
          <w:color w:val="000000" w:themeColor="text1"/>
          <w:sz w:val="22"/>
          <w:szCs w:val="22"/>
          <w:lang w:val="en-IN"/>
        </w:rPr>
        <w:t>, exudates) and macro-level vascular structures, resulting in higher diagnostic accuracy [15], [17].</w:t>
      </w:r>
    </w:p>
    <w:p w14:paraId="500A750B" w14:textId="77777777" w:rsidR="002C6F2D" w:rsidRPr="002C6F2D" w:rsidRDefault="002C6F2D" w:rsidP="002C6F2D">
      <w:pPr>
        <w:pStyle w:val="Heading1"/>
        <w:rPr>
          <w:b w:val="0"/>
          <w:bCs w:val="0"/>
          <w:color w:val="000000" w:themeColor="text1"/>
          <w:sz w:val="22"/>
          <w:szCs w:val="22"/>
          <w:lang w:val="en-IN"/>
        </w:rPr>
      </w:pPr>
      <w:r w:rsidRPr="002C6F2D">
        <w:rPr>
          <w:b w:val="0"/>
          <w:bCs w:val="0"/>
          <w:color w:val="000000" w:themeColor="text1"/>
          <w:sz w:val="22"/>
          <w:szCs w:val="22"/>
          <w:lang w:val="en-IN"/>
        </w:rPr>
        <w:lastRenderedPageBreak/>
        <w:t>Another important challenge in DR detection is the high dimensionality of deep feature representations, which leads to overfitting, increased inference time, and reduced generalization [18]. To address this issue, the uploaded study incorporates Particle Swarm Optimization (PSO) for intelligent feature selection [6]. PSO significantly reduces the feature dimensionality while preserving discriminative power, achieving a 67% feature reduction with minimal accuracy loss [6], [18]. Although PSO has been applied in general medical image optimization, its integration with deep transformer–CNN fused features for DR detection remains limited in existing literature, highlighting the novelty of this approach [18].</w:t>
      </w:r>
    </w:p>
    <w:p w14:paraId="3C390FD2" w14:textId="77777777" w:rsidR="002C6F2D" w:rsidRPr="002C6F2D" w:rsidRDefault="002C6F2D" w:rsidP="002C6F2D">
      <w:pPr>
        <w:pStyle w:val="Heading1"/>
        <w:rPr>
          <w:b w:val="0"/>
          <w:bCs w:val="0"/>
          <w:color w:val="000000" w:themeColor="text1"/>
          <w:sz w:val="22"/>
          <w:szCs w:val="22"/>
          <w:lang w:val="en-IN"/>
        </w:rPr>
      </w:pPr>
      <w:r w:rsidRPr="002C6F2D">
        <w:rPr>
          <w:b w:val="0"/>
          <w:bCs w:val="0"/>
          <w:color w:val="000000" w:themeColor="text1"/>
          <w:sz w:val="22"/>
          <w:szCs w:val="22"/>
          <w:lang w:val="en-IN"/>
        </w:rPr>
        <w:t xml:space="preserve">Classification uncertainty remains a major limitation in DR grading, particularly for borderline cases such as Moderate vs. Severe DR [7], [19]. Most existing studies rely on hard decision classifiers such as </w:t>
      </w:r>
      <w:proofErr w:type="spellStart"/>
      <w:r w:rsidRPr="002C6F2D">
        <w:rPr>
          <w:b w:val="0"/>
          <w:bCs w:val="0"/>
          <w:color w:val="000000" w:themeColor="text1"/>
          <w:sz w:val="22"/>
          <w:szCs w:val="22"/>
          <w:lang w:val="en-IN"/>
        </w:rPr>
        <w:t>softmax</w:t>
      </w:r>
      <w:proofErr w:type="spellEnd"/>
      <w:r w:rsidRPr="002C6F2D">
        <w:rPr>
          <w:b w:val="0"/>
          <w:bCs w:val="0"/>
          <w:color w:val="000000" w:themeColor="text1"/>
          <w:sz w:val="22"/>
          <w:szCs w:val="22"/>
          <w:lang w:val="en-IN"/>
        </w:rPr>
        <w:t xml:space="preserve">, SVM, or Random Forest, which fail to model clinical ambiguity effectively [19]. The proposed fuzzy logic-based classifier in the uploaded work introduces uncertainty-aware decision-making by using linguistic variables and fuzzy membership functions [7], [19]. This approach significantly improves classification reliability for ambiguous severity levels and provides better interpretability for clinical decision support [19]. Recent studies also explore ensemble learning, attention mechanisms, and multi-task learning to enhance performance [14], [16], [17]. While ensemble CNN models achieve high accuracy, they significantly increase computational burden [14]. Multi-task learning frameworks that jointly perform lesion detection and severity grading show promise but introduce architectural complexity [17]. In contrast, the hybrid </w:t>
      </w:r>
      <w:proofErr w:type="spellStart"/>
      <w:r w:rsidRPr="002C6F2D">
        <w:rPr>
          <w:b w:val="0"/>
          <w:bCs w:val="0"/>
          <w:color w:val="000000" w:themeColor="text1"/>
          <w:sz w:val="22"/>
          <w:szCs w:val="22"/>
          <w:lang w:val="en-IN"/>
        </w:rPr>
        <w:t>ViT</w:t>
      </w:r>
      <w:proofErr w:type="spellEnd"/>
      <w:r w:rsidRPr="002C6F2D">
        <w:rPr>
          <w:b w:val="0"/>
          <w:bCs w:val="0"/>
          <w:color w:val="000000" w:themeColor="text1"/>
          <w:sz w:val="22"/>
          <w:szCs w:val="22"/>
          <w:lang w:val="en-IN"/>
        </w:rPr>
        <w:t>–</w:t>
      </w:r>
      <w:proofErr w:type="spellStart"/>
      <w:r w:rsidRPr="002C6F2D">
        <w:rPr>
          <w:b w:val="0"/>
          <w:bCs w:val="0"/>
          <w:color w:val="000000" w:themeColor="text1"/>
          <w:sz w:val="22"/>
          <w:szCs w:val="22"/>
          <w:lang w:val="en-IN"/>
        </w:rPr>
        <w:t>EfficientNet</w:t>
      </w:r>
      <w:proofErr w:type="spellEnd"/>
      <w:r w:rsidRPr="002C6F2D">
        <w:rPr>
          <w:b w:val="0"/>
          <w:bCs w:val="0"/>
          <w:color w:val="000000" w:themeColor="text1"/>
          <w:sz w:val="22"/>
          <w:szCs w:val="22"/>
          <w:lang w:val="en-IN"/>
        </w:rPr>
        <w:t>–PSO–Fuzzy framework achieves competitive state-of-the-art accuracy while maintaining computational efficiency and clinical interpretability [15], [18], [19].</w:t>
      </w:r>
    </w:p>
    <w:p w14:paraId="66AE04BA" w14:textId="26C6B3DB" w:rsidR="002C1AF8" w:rsidRDefault="00E95EA5" w:rsidP="00C5600D">
      <w:pPr>
        <w:pStyle w:val="Heading1"/>
      </w:pPr>
      <w:r>
        <w:t xml:space="preserve">   </w:t>
      </w:r>
      <w:r w:rsidR="00882F78">
        <w:t>2</w:t>
      </w:r>
      <w:r>
        <w:t>.2 Literature Review in Tabular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1613"/>
        <w:gridCol w:w="1226"/>
        <w:gridCol w:w="1558"/>
        <w:gridCol w:w="1828"/>
        <w:gridCol w:w="1652"/>
        <w:gridCol w:w="66"/>
        <w:gridCol w:w="378"/>
      </w:tblGrid>
      <w:tr w:rsidR="002C1AF8" w:rsidRPr="002C1AF8" w14:paraId="2B32C066" w14:textId="77777777" w:rsidTr="002C1AF8">
        <w:trPr>
          <w:tblHeader/>
          <w:tblCellSpacing w:w="15" w:type="dxa"/>
        </w:trPr>
        <w:tc>
          <w:tcPr>
            <w:tcW w:w="0" w:type="auto"/>
            <w:vAlign w:val="center"/>
            <w:hideMark/>
          </w:tcPr>
          <w:p w14:paraId="3CF82EC2" w14:textId="77777777" w:rsidR="002C1AF8" w:rsidRPr="002C1AF8" w:rsidRDefault="002C1AF8" w:rsidP="002C1AF8">
            <w:pPr>
              <w:rPr>
                <w:b/>
                <w:bCs/>
                <w:lang w:val="en-IN"/>
              </w:rPr>
            </w:pPr>
            <w:r w:rsidRPr="002C1AF8">
              <w:rPr>
                <w:b/>
                <w:bCs/>
                <w:lang w:val="en-IN"/>
              </w:rPr>
              <w:t>#</w:t>
            </w:r>
          </w:p>
        </w:tc>
        <w:tc>
          <w:tcPr>
            <w:tcW w:w="0" w:type="auto"/>
            <w:vAlign w:val="center"/>
            <w:hideMark/>
          </w:tcPr>
          <w:p w14:paraId="1826A47E" w14:textId="77777777" w:rsidR="002C1AF8" w:rsidRPr="002C1AF8" w:rsidRDefault="002C1AF8" w:rsidP="002C1AF8">
            <w:pPr>
              <w:rPr>
                <w:b/>
                <w:bCs/>
                <w:lang w:val="en-IN"/>
              </w:rPr>
            </w:pPr>
            <w:r w:rsidRPr="002C1AF8">
              <w:rPr>
                <w:b/>
                <w:bCs/>
                <w:lang w:val="en-IN"/>
              </w:rPr>
              <w:t>Paper (Year)</w:t>
            </w:r>
          </w:p>
        </w:tc>
        <w:tc>
          <w:tcPr>
            <w:tcW w:w="0" w:type="auto"/>
            <w:vAlign w:val="center"/>
            <w:hideMark/>
          </w:tcPr>
          <w:p w14:paraId="1D812B59" w14:textId="77777777" w:rsidR="002C1AF8" w:rsidRPr="002C1AF8" w:rsidRDefault="002C1AF8" w:rsidP="002C1AF8">
            <w:pPr>
              <w:rPr>
                <w:b/>
                <w:bCs/>
                <w:lang w:val="en-IN"/>
              </w:rPr>
            </w:pPr>
            <w:r w:rsidRPr="002C1AF8">
              <w:rPr>
                <w:b/>
                <w:bCs/>
                <w:lang w:val="en-IN"/>
              </w:rPr>
              <w:t>Modality / Task</w:t>
            </w:r>
          </w:p>
        </w:tc>
        <w:tc>
          <w:tcPr>
            <w:tcW w:w="0" w:type="auto"/>
            <w:vAlign w:val="center"/>
            <w:hideMark/>
          </w:tcPr>
          <w:p w14:paraId="7F68CA4C" w14:textId="77777777" w:rsidR="002C1AF8" w:rsidRPr="002C1AF8" w:rsidRDefault="002C1AF8" w:rsidP="002C1AF8">
            <w:pPr>
              <w:rPr>
                <w:b/>
                <w:bCs/>
                <w:lang w:val="en-IN"/>
              </w:rPr>
            </w:pPr>
            <w:r w:rsidRPr="002C1AF8">
              <w:rPr>
                <w:b/>
                <w:bCs/>
                <w:lang w:val="en-IN"/>
              </w:rPr>
              <w:t>Core Method</w:t>
            </w:r>
          </w:p>
        </w:tc>
        <w:tc>
          <w:tcPr>
            <w:tcW w:w="0" w:type="auto"/>
            <w:vAlign w:val="center"/>
            <w:hideMark/>
          </w:tcPr>
          <w:p w14:paraId="7225C50F" w14:textId="77777777" w:rsidR="002C1AF8" w:rsidRPr="002C1AF8" w:rsidRDefault="002C1AF8" w:rsidP="002C1AF8">
            <w:pPr>
              <w:rPr>
                <w:b/>
                <w:bCs/>
                <w:lang w:val="en-IN"/>
              </w:rPr>
            </w:pPr>
            <w:r w:rsidRPr="002C1AF8">
              <w:rPr>
                <w:b/>
                <w:bCs/>
                <w:lang w:val="en-IN"/>
              </w:rPr>
              <w:t>Dataset / Setting</w:t>
            </w:r>
          </w:p>
        </w:tc>
        <w:tc>
          <w:tcPr>
            <w:tcW w:w="0" w:type="auto"/>
            <w:vAlign w:val="center"/>
            <w:hideMark/>
          </w:tcPr>
          <w:p w14:paraId="2E05CF9B" w14:textId="77777777" w:rsidR="002C1AF8" w:rsidRPr="002C1AF8" w:rsidRDefault="002C1AF8" w:rsidP="002C1AF8">
            <w:pPr>
              <w:rPr>
                <w:b/>
                <w:bCs/>
                <w:lang w:val="en-IN"/>
              </w:rPr>
            </w:pPr>
            <w:r w:rsidRPr="002C1AF8">
              <w:rPr>
                <w:b/>
                <w:bCs/>
                <w:lang w:val="en-IN"/>
              </w:rPr>
              <w:t>Key Idea / Result</w:t>
            </w:r>
          </w:p>
        </w:tc>
        <w:tc>
          <w:tcPr>
            <w:tcW w:w="0" w:type="auto"/>
          </w:tcPr>
          <w:p w14:paraId="1EA146A2" w14:textId="77777777" w:rsidR="002C1AF8" w:rsidRPr="002C1AF8" w:rsidRDefault="002C1AF8" w:rsidP="002C1AF8">
            <w:pPr>
              <w:rPr>
                <w:b/>
                <w:bCs/>
                <w:lang w:val="en-IN"/>
              </w:rPr>
            </w:pPr>
          </w:p>
        </w:tc>
        <w:tc>
          <w:tcPr>
            <w:tcW w:w="0" w:type="auto"/>
            <w:vAlign w:val="center"/>
            <w:hideMark/>
          </w:tcPr>
          <w:p w14:paraId="2FFA2A3A" w14:textId="08F63560" w:rsidR="002C1AF8" w:rsidRPr="002C1AF8" w:rsidRDefault="002C1AF8" w:rsidP="002C1AF8">
            <w:pPr>
              <w:rPr>
                <w:b/>
                <w:bCs/>
                <w:lang w:val="en-IN"/>
              </w:rPr>
            </w:pPr>
          </w:p>
        </w:tc>
      </w:tr>
      <w:tr w:rsidR="002C1AF8" w:rsidRPr="002C1AF8" w14:paraId="738FBC9C" w14:textId="77777777" w:rsidTr="002C1AF8">
        <w:trPr>
          <w:tblCellSpacing w:w="15" w:type="dxa"/>
        </w:trPr>
        <w:tc>
          <w:tcPr>
            <w:tcW w:w="0" w:type="auto"/>
            <w:vAlign w:val="center"/>
            <w:hideMark/>
          </w:tcPr>
          <w:p w14:paraId="550BCDEA" w14:textId="77777777" w:rsidR="002C1AF8" w:rsidRPr="002C1AF8" w:rsidRDefault="002C1AF8" w:rsidP="002C1AF8">
            <w:pPr>
              <w:rPr>
                <w:lang w:val="en-IN"/>
              </w:rPr>
            </w:pPr>
            <w:r w:rsidRPr="002C1AF8">
              <w:rPr>
                <w:lang w:val="en-IN"/>
              </w:rPr>
              <w:t>1</w:t>
            </w:r>
          </w:p>
        </w:tc>
        <w:tc>
          <w:tcPr>
            <w:tcW w:w="0" w:type="auto"/>
            <w:vAlign w:val="center"/>
            <w:hideMark/>
          </w:tcPr>
          <w:p w14:paraId="40E76113" w14:textId="77777777" w:rsidR="002C1AF8" w:rsidRPr="002C1AF8" w:rsidRDefault="002C1AF8" w:rsidP="002C1AF8">
            <w:pPr>
              <w:rPr>
                <w:lang w:val="en-IN"/>
              </w:rPr>
            </w:pPr>
            <w:r w:rsidRPr="002C1AF8">
              <w:rPr>
                <w:lang w:val="en-IN"/>
              </w:rPr>
              <w:t>Gulshan et al., 2016, JAMA</w:t>
            </w:r>
          </w:p>
        </w:tc>
        <w:tc>
          <w:tcPr>
            <w:tcW w:w="0" w:type="auto"/>
            <w:vAlign w:val="center"/>
            <w:hideMark/>
          </w:tcPr>
          <w:p w14:paraId="0783F24B" w14:textId="77777777" w:rsidR="002C1AF8" w:rsidRPr="002C1AF8" w:rsidRDefault="002C1AF8" w:rsidP="002C1AF8">
            <w:pPr>
              <w:rPr>
                <w:lang w:val="en-IN"/>
              </w:rPr>
            </w:pPr>
            <w:r w:rsidRPr="002C1AF8">
              <w:rPr>
                <w:lang w:val="en-IN"/>
              </w:rPr>
              <w:t>Fundus / DR screening</w:t>
            </w:r>
          </w:p>
        </w:tc>
        <w:tc>
          <w:tcPr>
            <w:tcW w:w="0" w:type="auto"/>
            <w:vAlign w:val="center"/>
            <w:hideMark/>
          </w:tcPr>
          <w:p w14:paraId="6BF2D94C" w14:textId="77777777" w:rsidR="002C1AF8" w:rsidRPr="002C1AF8" w:rsidRDefault="002C1AF8" w:rsidP="002C1AF8">
            <w:pPr>
              <w:rPr>
                <w:lang w:val="en-IN"/>
              </w:rPr>
            </w:pPr>
            <w:r w:rsidRPr="002C1AF8">
              <w:rPr>
                <w:lang w:val="en-IN"/>
              </w:rPr>
              <w:t>CNN (clinical-grade validation)</w:t>
            </w:r>
          </w:p>
        </w:tc>
        <w:tc>
          <w:tcPr>
            <w:tcW w:w="0" w:type="auto"/>
            <w:vAlign w:val="center"/>
            <w:hideMark/>
          </w:tcPr>
          <w:p w14:paraId="5E871F56" w14:textId="77777777" w:rsidR="002C1AF8" w:rsidRPr="002C1AF8" w:rsidRDefault="002C1AF8" w:rsidP="002C1AF8">
            <w:pPr>
              <w:rPr>
                <w:lang w:val="en-IN"/>
              </w:rPr>
            </w:pPr>
            <w:r w:rsidRPr="002C1AF8">
              <w:rPr>
                <w:lang w:val="en-IN"/>
              </w:rPr>
              <w:t>Large multi-site validation</w:t>
            </w:r>
          </w:p>
        </w:tc>
        <w:tc>
          <w:tcPr>
            <w:tcW w:w="0" w:type="auto"/>
            <w:vAlign w:val="center"/>
            <w:hideMark/>
          </w:tcPr>
          <w:p w14:paraId="00CA0149" w14:textId="029AAD3D" w:rsidR="002C1AF8" w:rsidRPr="002C1AF8" w:rsidRDefault="002C1AF8" w:rsidP="002C1AF8">
            <w:pPr>
              <w:rPr>
                <w:lang w:val="en-IN"/>
              </w:rPr>
            </w:pPr>
            <w:r w:rsidRPr="002C1AF8">
              <w:rPr>
                <w:lang w:val="en-IN"/>
              </w:rPr>
              <w:t>High spec for referable DR</w:t>
            </w:r>
          </w:p>
        </w:tc>
        <w:tc>
          <w:tcPr>
            <w:tcW w:w="0" w:type="auto"/>
          </w:tcPr>
          <w:p w14:paraId="4D22E27A" w14:textId="77777777" w:rsidR="002C1AF8" w:rsidRPr="002C1AF8" w:rsidRDefault="002C1AF8" w:rsidP="002C1AF8">
            <w:pPr>
              <w:rPr>
                <w:rFonts w:ascii="Segoe UI Emoji" w:hAnsi="Segoe UI Emoji" w:cs="Segoe UI Emoji"/>
                <w:lang w:val="en-IN"/>
              </w:rPr>
            </w:pPr>
          </w:p>
        </w:tc>
        <w:tc>
          <w:tcPr>
            <w:tcW w:w="0" w:type="auto"/>
            <w:vAlign w:val="center"/>
            <w:hideMark/>
          </w:tcPr>
          <w:p w14:paraId="609FF53B" w14:textId="2FF6EC10" w:rsidR="002C1AF8" w:rsidRPr="002C1AF8" w:rsidRDefault="002C1AF8" w:rsidP="002C1AF8">
            <w:pPr>
              <w:rPr>
                <w:lang w:val="en-IN"/>
              </w:rPr>
            </w:pPr>
          </w:p>
        </w:tc>
      </w:tr>
      <w:tr w:rsidR="002C1AF8" w:rsidRPr="002C1AF8" w14:paraId="16B90637" w14:textId="77777777" w:rsidTr="002C1AF8">
        <w:trPr>
          <w:tblCellSpacing w:w="15" w:type="dxa"/>
        </w:trPr>
        <w:tc>
          <w:tcPr>
            <w:tcW w:w="0" w:type="auto"/>
            <w:vAlign w:val="center"/>
            <w:hideMark/>
          </w:tcPr>
          <w:p w14:paraId="6C43B2B7" w14:textId="77777777" w:rsidR="002C1AF8" w:rsidRPr="002C1AF8" w:rsidRDefault="002C1AF8" w:rsidP="002C1AF8">
            <w:pPr>
              <w:rPr>
                <w:lang w:val="en-IN"/>
              </w:rPr>
            </w:pPr>
            <w:r w:rsidRPr="002C1AF8">
              <w:rPr>
                <w:lang w:val="en-IN"/>
              </w:rPr>
              <w:t>2</w:t>
            </w:r>
          </w:p>
        </w:tc>
        <w:tc>
          <w:tcPr>
            <w:tcW w:w="0" w:type="auto"/>
            <w:vAlign w:val="center"/>
            <w:hideMark/>
          </w:tcPr>
          <w:p w14:paraId="7C2C1508" w14:textId="77777777" w:rsidR="002C1AF8" w:rsidRPr="002C1AF8" w:rsidRDefault="002C1AF8" w:rsidP="002C1AF8">
            <w:pPr>
              <w:rPr>
                <w:lang w:val="en-IN"/>
              </w:rPr>
            </w:pPr>
            <w:proofErr w:type="spellStart"/>
            <w:r w:rsidRPr="002C1AF8">
              <w:rPr>
                <w:lang w:val="en-IN"/>
              </w:rPr>
              <w:t>Kermany</w:t>
            </w:r>
            <w:proofErr w:type="spellEnd"/>
            <w:r w:rsidRPr="002C1AF8">
              <w:rPr>
                <w:lang w:val="en-IN"/>
              </w:rPr>
              <w:t xml:space="preserve"> et al., 2018, Cell</w:t>
            </w:r>
          </w:p>
        </w:tc>
        <w:tc>
          <w:tcPr>
            <w:tcW w:w="0" w:type="auto"/>
            <w:vAlign w:val="center"/>
            <w:hideMark/>
          </w:tcPr>
          <w:p w14:paraId="422FCC2B" w14:textId="77777777" w:rsidR="002C1AF8" w:rsidRPr="002C1AF8" w:rsidRDefault="002C1AF8" w:rsidP="002C1AF8">
            <w:pPr>
              <w:rPr>
                <w:lang w:val="en-IN"/>
              </w:rPr>
            </w:pPr>
            <w:r w:rsidRPr="002C1AF8">
              <w:rPr>
                <w:lang w:val="en-IN"/>
              </w:rPr>
              <w:t>OCT (&amp; fundus) / multi-disease</w:t>
            </w:r>
          </w:p>
        </w:tc>
        <w:tc>
          <w:tcPr>
            <w:tcW w:w="0" w:type="auto"/>
            <w:vAlign w:val="center"/>
            <w:hideMark/>
          </w:tcPr>
          <w:p w14:paraId="3EB855A1" w14:textId="77777777" w:rsidR="002C1AF8" w:rsidRPr="002C1AF8" w:rsidRDefault="002C1AF8" w:rsidP="002C1AF8">
            <w:pPr>
              <w:rPr>
                <w:lang w:val="en-IN"/>
              </w:rPr>
            </w:pPr>
            <w:r w:rsidRPr="002C1AF8">
              <w:rPr>
                <w:lang w:val="en-IN"/>
              </w:rPr>
              <w:t>Transfer learning</w:t>
            </w:r>
          </w:p>
        </w:tc>
        <w:tc>
          <w:tcPr>
            <w:tcW w:w="0" w:type="auto"/>
            <w:vAlign w:val="center"/>
            <w:hideMark/>
          </w:tcPr>
          <w:p w14:paraId="40B9CA52" w14:textId="77777777" w:rsidR="002C1AF8" w:rsidRPr="002C1AF8" w:rsidRDefault="002C1AF8" w:rsidP="002C1AF8">
            <w:pPr>
              <w:rPr>
                <w:lang w:val="en-IN"/>
              </w:rPr>
            </w:pPr>
            <w:r w:rsidRPr="002C1AF8">
              <w:rPr>
                <w:lang w:val="en-IN"/>
              </w:rPr>
              <w:t>Public OCT dataset</w:t>
            </w:r>
          </w:p>
        </w:tc>
        <w:tc>
          <w:tcPr>
            <w:tcW w:w="0" w:type="auto"/>
            <w:vAlign w:val="center"/>
            <w:hideMark/>
          </w:tcPr>
          <w:p w14:paraId="3293748C" w14:textId="77777777" w:rsidR="002C1AF8" w:rsidRPr="002C1AF8" w:rsidRDefault="002C1AF8" w:rsidP="002C1AF8">
            <w:pPr>
              <w:rPr>
                <w:lang w:val="en-IN"/>
              </w:rPr>
            </w:pPr>
            <w:r w:rsidRPr="002C1AF8">
              <w:rPr>
                <w:lang w:val="en-IN"/>
              </w:rPr>
              <w:t>Data-efficient DL &amp; widely used dataset</w:t>
            </w:r>
          </w:p>
        </w:tc>
        <w:tc>
          <w:tcPr>
            <w:tcW w:w="0" w:type="auto"/>
          </w:tcPr>
          <w:p w14:paraId="07211ABD" w14:textId="77777777" w:rsidR="002C1AF8" w:rsidRPr="002C1AF8" w:rsidRDefault="002C1AF8" w:rsidP="002C1AF8">
            <w:pPr>
              <w:rPr>
                <w:rFonts w:ascii="Segoe UI Emoji" w:hAnsi="Segoe UI Emoji" w:cs="Segoe UI Emoji"/>
                <w:lang w:val="en-IN"/>
              </w:rPr>
            </w:pPr>
          </w:p>
        </w:tc>
        <w:tc>
          <w:tcPr>
            <w:tcW w:w="0" w:type="auto"/>
            <w:vAlign w:val="center"/>
            <w:hideMark/>
          </w:tcPr>
          <w:p w14:paraId="5DEAE0A5" w14:textId="3EDFEF95" w:rsidR="002C1AF8" w:rsidRPr="002C1AF8" w:rsidRDefault="002C1AF8" w:rsidP="002C1AF8">
            <w:pPr>
              <w:rPr>
                <w:lang w:val="en-IN"/>
              </w:rPr>
            </w:pPr>
          </w:p>
        </w:tc>
      </w:tr>
      <w:tr w:rsidR="002C1AF8" w:rsidRPr="002C1AF8" w14:paraId="351B5636" w14:textId="77777777" w:rsidTr="002C1AF8">
        <w:trPr>
          <w:tblCellSpacing w:w="15" w:type="dxa"/>
        </w:trPr>
        <w:tc>
          <w:tcPr>
            <w:tcW w:w="0" w:type="auto"/>
            <w:vAlign w:val="center"/>
            <w:hideMark/>
          </w:tcPr>
          <w:p w14:paraId="53303183" w14:textId="77777777" w:rsidR="002C1AF8" w:rsidRPr="002C1AF8" w:rsidRDefault="002C1AF8" w:rsidP="002C1AF8">
            <w:pPr>
              <w:rPr>
                <w:lang w:val="en-IN"/>
              </w:rPr>
            </w:pPr>
            <w:r w:rsidRPr="002C1AF8">
              <w:rPr>
                <w:lang w:val="en-IN"/>
              </w:rPr>
              <w:t>3</w:t>
            </w:r>
          </w:p>
        </w:tc>
        <w:tc>
          <w:tcPr>
            <w:tcW w:w="0" w:type="auto"/>
            <w:vAlign w:val="center"/>
            <w:hideMark/>
          </w:tcPr>
          <w:p w14:paraId="7AE85E01" w14:textId="77777777" w:rsidR="002C1AF8" w:rsidRPr="002C1AF8" w:rsidRDefault="002C1AF8" w:rsidP="002C1AF8">
            <w:pPr>
              <w:rPr>
                <w:lang w:val="en-IN"/>
              </w:rPr>
            </w:pPr>
            <w:r w:rsidRPr="002C1AF8">
              <w:rPr>
                <w:lang w:val="en-IN"/>
              </w:rPr>
              <w:t>Ahn et al., 2018, PLOS ONE</w:t>
            </w:r>
          </w:p>
        </w:tc>
        <w:tc>
          <w:tcPr>
            <w:tcW w:w="0" w:type="auto"/>
            <w:vAlign w:val="center"/>
            <w:hideMark/>
          </w:tcPr>
          <w:p w14:paraId="3F6B5063" w14:textId="77777777" w:rsidR="002C1AF8" w:rsidRPr="002C1AF8" w:rsidRDefault="002C1AF8" w:rsidP="002C1AF8">
            <w:pPr>
              <w:rPr>
                <w:lang w:val="en-IN"/>
              </w:rPr>
            </w:pPr>
            <w:r w:rsidRPr="002C1AF8">
              <w:rPr>
                <w:lang w:val="en-IN"/>
              </w:rPr>
              <w:t>Fundus / glaucoma detect.</w:t>
            </w:r>
          </w:p>
        </w:tc>
        <w:tc>
          <w:tcPr>
            <w:tcW w:w="0" w:type="auto"/>
            <w:vAlign w:val="center"/>
            <w:hideMark/>
          </w:tcPr>
          <w:p w14:paraId="12F7C1E8" w14:textId="77777777" w:rsidR="002C1AF8" w:rsidRPr="002C1AF8" w:rsidRDefault="002C1AF8" w:rsidP="002C1AF8">
            <w:pPr>
              <w:rPr>
                <w:lang w:val="en-IN"/>
              </w:rPr>
            </w:pPr>
            <w:r w:rsidRPr="002C1AF8">
              <w:rPr>
                <w:lang w:val="en-IN"/>
              </w:rPr>
              <w:t>CNN</w:t>
            </w:r>
          </w:p>
        </w:tc>
        <w:tc>
          <w:tcPr>
            <w:tcW w:w="0" w:type="auto"/>
            <w:vAlign w:val="center"/>
            <w:hideMark/>
          </w:tcPr>
          <w:p w14:paraId="45D68FE3" w14:textId="77777777" w:rsidR="002C1AF8" w:rsidRPr="002C1AF8" w:rsidRDefault="002C1AF8" w:rsidP="002C1AF8">
            <w:pPr>
              <w:rPr>
                <w:lang w:val="en-IN"/>
              </w:rPr>
            </w:pPr>
            <w:r w:rsidRPr="002C1AF8">
              <w:rPr>
                <w:lang w:val="en-IN"/>
              </w:rPr>
              <w:t>Clinical fundus photos</w:t>
            </w:r>
          </w:p>
        </w:tc>
        <w:tc>
          <w:tcPr>
            <w:tcW w:w="0" w:type="auto"/>
            <w:vAlign w:val="center"/>
            <w:hideMark/>
          </w:tcPr>
          <w:p w14:paraId="535AD08E" w14:textId="77777777" w:rsidR="002C1AF8" w:rsidRPr="002C1AF8" w:rsidRDefault="002C1AF8" w:rsidP="002C1AF8">
            <w:pPr>
              <w:rPr>
                <w:lang w:val="en-IN"/>
              </w:rPr>
            </w:pPr>
            <w:r w:rsidRPr="002C1AF8">
              <w:rPr>
                <w:lang w:val="en-IN"/>
              </w:rPr>
              <w:t>Detects early &amp; advanced glaucoma</w:t>
            </w:r>
          </w:p>
        </w:tc>
        <w:tc>
          <w:tcPr>
            <w:tcW w:w="0" w:type="auto"/>
          </w:tcPr>
          <w:p w14:paraId="7E7CEED9" w14:textId="77777777" w:rsidR="002C1AF8" w:rsidRPr="002C1AF8" w:rsidRDefault="002C1AF8" w:rsidP="002C1AF8">
            <w:pPr>
              <w:rPr>
                <w:rFonts w:ascii="Segoe UI Emoji" w:hAnsi="Segoe UI Emoji" w:cs="Segoe UI Emoji"/>
                <w:lang w:val="en-IN"/>
              </w:rPr>
            </w:pPr>
          </w:p>
        </w:tc>
        <w:tc>
          <w:tcPr>
            <w:tcW w:w="0" w:type="auto"/>
            <w:vAlign w:val="center"/>
            <w:hideMark/>
          </w:tcPr>
          <w:p w14:paraId="5DFFB04D" w14:textId="686A5434" w:rsidR="002C1AF8" w:rsidRPr="002C1AF8" w:rsidRDefault="002C1AF8" w:rsidP="002C1AF8">
            <w:pPr>
              <w:rPr>
                <w:lang w:val="en-IN"/>
              </w:rPr>
            </w:pPr>
          </w:p>
        </w:tc>
      </w:tr>
      <w:tr w:rsidR="002C1AF8" w:rsidRPr="002C1AF8" w14:paraId="0A44F6AD" w14:textId="77777777" w:rsidTr="002C1AF8">
        <w:trPr>
          <w:tblCellSpacing w:w="15" w:type="dxa"/>
        </w:trPr>
        <w:tc>
          <w:tcPr>
            <w:tcW w:w="0" w:type="auto"/>
            <w:vAlign w:val="center"/>
            <w:hideMark/>
          </w:tcPr>
          <w:p w14:paraId="74C72018" w14:textId="77777777" w:rsidR="002C1AF8" w:rsidRPr="002C1AF8" w:rsidRDefault="002C1AF8" w:rsidP="002C1AF8">
            <w:pPr>
              <w:rPr>
                <w:lang w:val="en-IN"/>
              </w:rPr>
            </w:pPr>
            <w:r w:rsidRPr="002C1AF8">
              <w:rPr>
                <w:lang w:val="en-IN"/>
              </w:rPr>
              <w:lastRenderedPageBreak/>
              <w:t>4</w:t>
            </w:r>
          </w:p>
        </w:tc>
        <w:tc>
          <w:tcPr>
            <w:tcW w:w="0" w:type="auto"/>
            <w:vAlign w:val="center"/>
            <w:hideMark/>
          </w:tcPr>
          <w:p w14:paraId="162727B1" w14:textId="77777777" w:rsidR="002C1AF8" w:rsidRPr="002C1AF8" w:rsidRDefault="002C1AF8" w:rsidP="002C1AF8">
            <w:pPr>
              <w:rPr>
                <w:lang w:val="en-IN"/>
              </w:rPr>
            </w:pPr>
            <w:r w:rsidRPr="002C1AF8">
              <w:rPr>
                <w:lang w:val="en-IN"/>
              </w:rPr>
              <w:t>Orlando et al., 2019–2020, REFUGE</w:t>
            </w:r>
          </w:p>
        </w:tc>
        <w:tc>
          <w:tcPr>
            <w:tcW w:w="0" w:type="auto"/>
            <w:vAlign w:val="center"/>
            <w:hideMark/>
          </w:tcPr>
          <w:p w14:paraId="772A6539" w14:textId="77777777" w:rsidR="002C1AF8" w:rsidRPr="002C1AF8" w:rsidRDefault="002C1AF8" w:rsidP="002C1AF8">
            <w:pPr>
              <w:rPr>
                <w:lang w:val="en-IN"/>
              </w:rPr>
            </w:pPr>
            <w:r w:rsidRPr="002C1AF8">
              <w:rPr>
                <w:lang w:val="en-IN"/>
              </w:rPr>
              <w:t>Fundus / OD-OC + glaucoma</w:t>
            </w:r>
          </w:p>
        </w:tc>
        <w:tc>
          <w:tcPr>
            <w:tcW w:w="0" w:type="auto"/>
            <w:vAlign w:val="center"/>
            <w:hideMark/>
          </w:tcPr>
          <w:p w14:paraId="307A3731" w14:textId="77777777" w:rsidR="002C1AF8" w:rsidRPr="002C1AF8" w:rsidRDefault="002C1AF8" w:rsidP="002C1AF8">
            <w:pPr>
              <w:rPr>
                <w:lang w:val="en-IN"/>
              </w:rPr>
            </w:pPr>
            <w:r w:rsidRPr="002C1AF8">
              <w:rPr>
                <w:lang w:val="en-IN"/>
              </w:rPr>
              <w:t>Benchmark challenge</w:t>
            </w:r>
          </w:p>
        </w:tc>
        <w:tc>
          <w:tcPr>
            <w:tcW w:w="0" w:type="auto"/>
            <w:vAlign w:val="center"/>
            <w:hideMark/>
          </w:tcPr>
          <w:p w14:paraId="5BA41376" w14:textId="6E3711C1" w:rsidR="002C1AF8" w:rsidRPr="002C1AF8" w:rsidRDefault="002C1AF8" w:rsidP="002C1AF8">
            <w:pPr>
              <w:rPr>
                <w:lang w:val="en-IN"/>
              </w:rPr>
            </w:pPr>
            <w:r w:rsidRPr="002C1AF8">
              <w:rPr>
                <w:lang w:val="en-IN"/>
              </w:rPr>
              <w:t>1,200 fundus im</w:t>
            </w:r>
            <w:r w:rsidR="00C92C88">
              <w:rPr>
                <w:lang w:val="en-IN"/>
              </w:rPr>
              <w:t>ages</w:t>
            </w:r>
          </w:p>
        </w:tc>
        <w:tc>
          <w:tcPr>
            <w:tcW w:w="0" w:type="auto"/>
            <w:vAlign w:val="center"/>
            <w:hideMark/>
          </w:tcPr>
          <w:p w14:paraId="408B8CB4" w14:textId="77777777" w:rsidR="002C1AF8" w:rsidRPr="002C1AF8" w:rsidRDefault="002C1AF8" w:rsidP="002C1AF8">
            <w:pPr>
              <w:rPr>
                <w:lang w:val="en-IN"/>
              </w:rPr>
            </w:pPr>
            <w:r w:rsidRPr="002C1AF8">
              <w:rPr>
                <w:lang w:val="en-IN"/>
              </w:rPr>
              <w:t>Unified eval. for OD/OC &amp; glaucoma</w:t>
            </w:r>
          </w:p>
        </w:tc>
        <w:tc>
          <w:tcPr>
            <w:tcW w:w="0" w:type="auto"/>
          </w:tcPr>
          <w:p w14:paraId="5C334238" w14:textId="77777777" w:rsidR="002C1AF8" w:rsidRPr="002C1AF8" w:rsidRDefault="002C1AF8" w:rsidP="002C1AF8">
            <w:pPr>
              <w:rPr>
                <w:rFonts w:ascii="Segoe UI Emoji" w:hAnsi="Segoe UI Emoji" w:cs="Segoe UI Emoji"/>
                <w:lang w:val="en-IN"/>
              </w:rPr>
            </w:pPr>
          </w:p>
        </w:tc>
        <w:tc>
          <w:tcPr>
            <w:tcW w:w="0" w:type="auto"/>
            <w:vAlign w:val="center"/>
            <w:hideMark/>
          </w:tcPr>
          <w:p w14:paraId="44A1B260" w14:textId="522D2ECC" w:rsidR="002C1AF8" w:rsidRPr="002C1AF8" w:rsidRDefault="002C1AF8" w:rsidP="002C1AF8">
            <w:pPr>
              <w:rPr>
                <w:lang w:val="en-IN"/>
              </w:rPr>
            </w:pPr>
          </w:p>
        </w:tc>
      </w:tr>
      <w:tr w:rsidR="002C1AF8" w:rsidRPr="002C1AF8" w14:paraId="29FA3832" w14:textId="77777777" w:rsidTr="002C1AF8">
        <w:trPr>
          <w:tblCellSpacing w:w="15" w:type="dxa"/>
        </w:trPr>
        <w:tc>
          <w:tcPr>
            <w:tcW w:w="0" w:type="auto"/>
            <w:vAlign w:val="center"/>
            <w:hideMark/>
          </w:tcPr>
          <w:p w14:paraId="12B8109C" w14:textId="77777777" w:rsidR="002C1AF8" w:rsidRPr="002C1AF8" w:rsidRDefault="002C1AF8" w:rsidP="002C1AF8">
            <w:pPr>
              <w:rPr>
                <w:lang w:val="en-IN"/>
              </w:rPr>
            </w:pPr>
            <w:r w:rsidRPr="002C1AF8">
              <w:rPr>
                <w:lang w:val="en-IN"/>
              </w:rPr>
              <w:t>5</w:t>
            </w:r>
          </w:p>
        </w:tc>
        <w:tc>
          <w:tcPr>
            <w:tcW w:w="0" w:type="auto"/>
            <w:vAlign w:val="center"/>
            <w:hideMark/>
          </w:tcPr>
          <w:p w14:paraId="3A61E845" w14:textId="77777777" w:rsidR="002C1AF8" w:rsidRPr="002C1AF8" w:rsidRDefault="002C1AF8" w:rsidP="002C1AF8">
            <w:pPr>
              <w:rPr>
                <w:lang w:val="en-IN"/>
              </w:rPr>
            </w:pPr>
            <w:proofErr w:type="spellStart"/>
            <w:r w:rsidRPr="002C1AF8">
              <w:rPr>
                <w:lang w:val="en-IN"/>
              </w:rPr>
              <w:t>Tsiknakis</w:t>
            </w:r>
            <w:proofErr w:type="spellEnd"/>
            <w:r w:rsidRPr="002C1AF8">
              <w:rPr>
                <w:lang w:val="en-IN"/>
              </w:rPr>
              <w:t xml:space="preserve"> et al., 2021 (survey)</w:t>
            </w:r>
          </w:p>
        </w:tc>
        <w:tc>
          <w:tcPr>
            <w:tcW w:w="0" w:type="auto"/>
            <w:vAlign w:val="center"/>
            <w:hideMark/>
          </w:tcPr>
          <w:p w14:paraId="5918705D" w14:textId="77777777" w:rsidR="002C1AF8" w:rsidRPr="002C1AF8" w:rsidRDefault="002C1AF8" w:rsidP="002C1AF8">
            <w:pPr>
              <w:rPr>
                <w:lang w:val="en-IN"/>
              </w:rPr>
            </w:pPr>
            <w:r w:rsidRPr="002C1AF8">
              <w:rPr>
                <w:lang w:val="en-IN"/>
              </w:rPr>
              <w:t>Fundus / DR review</w:t>
            </w:r>
          </w:p>
        </w:tc>
        <w:tc>
          <w:tcPr>
            <w:tcW w:w="0" w:type="auto"/>
            <w:vAlign w:val="center"/>
            <w:hideMark/>
          </w:tcPr>
          <w:p w14:paraId="199B7CB3" w14:textId="77777777" w:rsidR="002C1AF8" w:rsidRPr="002C1AF8" w:rsidRDefault="002C1AF8" w:rsidP="002C1AF8">
            <w:pPr>
              <w:rPr>
                <w:lang w:val="en-IN"/>
              </w:rPr>
            </w:pPr>
            <w:r w:rsidRPr="002C1AF8">
              <w:rPr>
                <w:lang w:val="en-IN"/>
              </w:rPr>
              <w:t>Survey of DL pipelines</w:t>
            </w:r>
          </w:p>
        </w:tc>
        <w:tc>
          <w:tcPr>
            <w:tcW w:w="0" w:type="auto"/>
            <w:vAlign w:val="center"/>
            <w:hideMark/>
          </w:tcPr>
          <w:p w14:paraId="7D0B9B7E" w14:textId="77777777" w:rsidR="002C1AF8" w:rsidRPr="002C1AF8" w:rsidRDefault="002C1AF8" w:rsidP="002C1AF8">
            <w:pPr>
              <w:rPr>
                <w:lang w:val="en-IN"/>
              </w:rPr>
            </w:pPr>
            <w:r w:rsidRPr="002C1AF8">
              <w:rPr>
                <w:lang w:val="en-IN"/>
              </w:rPr>
              <w:t>—</w:t>
            </w:r>
          </w:p>
        </w:tc>
        <w:tc>
          <w:tcPr>
            <w:tcW w:w="0" w:type="auto"/>
            <w:vAlign w:val="center"/>
            <w:hideMark/>
          </w:tcPr>
          <w:p w14:paraId="41592104" w14:textId="77777777" w:rsidR="002C1AF8" w:rsidRPr="002C1AF8" w:rsidRDefault="002C1AF8" w:rsidP="002C1AF8">
            <w:pPr>
              <w:rPr>
                <w:lang w:val="en-IN"/>
              </w:rPr>
            </w:pPr>
            <w:r w:rsidRPr="002C1AF8">
              <w:rPr>
                <w:lang w:val="en-IN"/>
              </w:rPr>
              <w:t>SOTA methods, gaps &amp; trends</w:t>
            </w:r>
          </w:p>
        </w:tc>
        <w:tc>
          <w:tcPr>
            <w:tcW w:w="0" w:type="auto"/>
          </w:tcPr>
          <w:p w14:paraId="154B39FB" w14:textId="77777777" w:rsidR="002C1AF8" w:rsidRPr="002C1AF8" w:rsidRDefault="002C1AF8" w:rsidP="002C1AF8">
            <w:pPr>
              <w:rPr>
                <w:rFonts w:ascii="Segoe UI Emoji" w:hAnsi="Segoe UI Emoji" w:cs="Segoe UI Emoji"/>
                <w:lang w:val="en-IN"/>
              </w:rPr>
            </w:pPr>
          </w:p>
        </w:tc>
        <w:tc>
          <w:tcPr>
            <w:tcW w:w="0" w:type="auto"/>
            <w:vAlign w:val="center"/>
            <w:hideMark/>
          </w:tcPr>
          <w:p w14:paraId="13547431" w14:textId="2A693522" w:rsidR="002C1AF8" w:rsidRPr="002C1AF8" w:rsidRDefault="002C1AF8" w:rsidP="002C1AF8">
            <w:pPr>
              <w:rPr>
                <w:lang w:val="en-IN"/>
              </w:rPr>
            </w:pPr>
          </w:p>
        </w:tc>
      </w:tr>
      <w:tr w:rsidR="002C1AF8" w:rsidRPr="002C1AF8" w14:paraId="52116197" w14:textId="77777777" w:rsidTr="002C1AF8">
        <w:trPr>
          <w:tblCellSpacing w:w="15" w:type="dxa"/>
        </w:trPr>
        <w:tc>
          <w:tcPr>
            <w:tcW w:w="0" w:type="auto"/>
            <w:vAlign w:val="center"/>
            <w:hideMark/>
          </w:tcPr>
          <w:p w14:paraId="7F4A9912" w14:textId="77777777" w:rsidR="002C1AF8" w:rsidRPr="002C1AF8" w:rsidRDefault="002C1AF8" w:rsidP="002C1AF8">
            <w:pPr>
              <w:rPr>
                <w:lang w:val="en-IN"/>
              </w:rPr>
            </w:pPr>
            <w:r w:rsidRPr="002C1AF8">
              <w:rPr>
                <w:lang w:val="en-IN"/>
              </w:rPr>
              <w:t>6</w:t>
            </w:r>
          </w:p>
        </w:tc>
        <w:tc>
          <w:tcPr>
            <w:tcW w:w="0" w:type="auto"/>
            <w:vAlign w:val="center"/>
            <w:hideMark/>
          </w:tcPr>
          <w:p w14:paraId="6BDF4F9B" w14:textId="77777777" w:rsidR="002C1AF8" w:rsidRPr="002C1AF8" w:rsidRDefault="002C1AF8" w:rsidP="002C1AF8">
            <w:pPr>
              <w:rPr>
                <w:lang w:val="en-IN"/>
              </w:rPr>
            </w:pPr>
            <w:r w:rsidRPr="002C1AF8">
              <w:rPr>
                <w:lang w:val="en-IN"/>
              </w:rPr>
              <w:t>Yang et al., 2024, PLOS ONE</w:t>
            </w:r>
          </w:p>
        </w:tc>
        <w:tc>
          <w:tcPr>
            <w:tcW w:w="0" w:type="auto"/>
            <w:vAlign w:val="center"/>
            <w:hideMark/>
          </w:tcPr>
          <w:p w14:paraId="70FDE81D" w14:textId="77777777" w:rsidR="002C1AF8" w:rsidRPr="002C1AF8" w:rsidRDefault="002C1AF8" w:rsidP="002C1AF8">
            <w:pPr>
              <w:rPr>
                <w:lang w:val="en-IN"/>
              </w:rPr>
            </w:pPr>
            <w:r w:rsidRPr="002C1AF8">
              <w:rPr>
                <w:lang w:val="en-IN"/>
              </w:rPr>
              <w:t>Fundus / referable DR</w:t>
            </w:r>
          </w:p>
        </w:tc>
        <w:tc>
          <w:tcPr>
            <w:tcW w:w="0" w:type="auto"/>
            <w:vAlign w:val="center"/>
            <w:hideMark/>
          </w:tcPr>
          <w:p w14:paraId="57BE95A6" w14:textId="77777777" w:rsidR="002C1AF8" w:rsidRPr="002C1AF8" w:rsidRDefault="002C1AF8" w:rsidP="002C1AF8">
            <w:pPr>
              <w:rPr>
                <w:lang w:val="en-IN"/>
              </w:rPr>
            </w:pPr>
            <w:proofErr w:type="spellStart"/>
            <w:r w:rsidRPr="002C1AF8">
              <w:rPr>
                <w:lang w:val="en-IN"/>
              </w:rPr>
              <w:t>ViT</w:t>
            </w:r>
            <w:proofErr w:type="spellEnd"/>
            <w:r w:rsidRPr="002C1AF8">
              <w:rPr>
                <w:lang w:val="en-IN"/>
              </w:rPr>
              <w:t xml:space="preserve"> + MAE</w:t>
            </w:r>
          </w:p>
        </w:tc>
        <w:tc>
          <w:tcPr>
            <w:tcW w:w="0" w:type="auto"/>
            <w:vAlign w:val="center"/>
            <w:hideMark/>
          </w:tcPr>
          <w:p w14:paraId="457FD78C" w14:textId="77777777" w:rsidR="002C1AF8" w:rsidRPr="002C1AF8" w:rsidRDefault="002C1AF8" w:rsidP="002C1AF8">
            <w:pPr>
              <w:rPr>
                <w:lang w:val="en-IN"/>
              </w:rPr>
            </w:pPr>
            <w:r w:rsidRPr="002C1AF8">
              <w:rPr>
                <w:lang w:val="en-IN"/>
              </w:rPr>
              <w:t>Large-size images</w:t>
            </w:r>
          </w:p>
        </w:tc>
        <w:tc>
          <w:tcPr>
            <w:tcW w:w="0" w:type="auto"/>
            <w:vAlign w:val="center"/>
            <w:hideMark/>
          </w:tcPr>
          <w:p w14:paraId="547CF252" w14:textId="77777777" w:rsidR="002C1AF8" w:rsidRPr="002C1AF8" w:rsidRDefault="002C1AF8" w:rsidP="002C1AF8">
            <w:pPr>
              <w:rPr>
                <w:lang w:val="en-IN"/>
              </w:rPr>
            </w:pPr>
            <w:r w:rsidRPr="002C1AF8">
              <w:rPr>
                <w:lang w:val="en-IN"/>
              </w:rPr>
              <w:t xml:space="preserve">Less pretrain data; strong </w:t>
            </w:r>
            <w:proofErr w:type="spellStart"/>
            <w:r w:rsidRPr="002C1AF8">
              <w:rPr>
                <w:lang w:val="en-IN"/>
              </w:rPr>
              <w:t>rDR</w:t>
            </w:r>
            <w:proofErr w:type="spellEnd"/>
            <w:r w:rsidRPr="002C1AF8">
              <w:rPr>
                <w:lang w:val="en-IN"/>
              </w:rPr>
              <w:t xml:space="preserve"> </w:t>
            </w:r>
            <w:proofErr w:type="spellStart"/>
            <w:r w:rsidRPr="002C1AF8">
              <w:rPr>
                <w:lang w:val="en-IN"/>
              </w:rPr>
              <w:t>clsf</w:t>
            </w:r>
            <w:proofErr w:type="spellEnd"/>
            <w:r w:rsidRPr="002C1AF8">
              <w:rPr>
                <w:lang w:val="en-IN"/>
              </w:rPr>
              <w:t>.</w:t>
            </w:r>
          </w:p>
        </w:tc>
        <w:tc>
          <w:tcPr>
            <w:tcW w:w="0" w:type="auto"/>
          </w:tcPr>
          <w:p w14:paraId="3B04E67E" w14:textId="77777777" w:rsidR="002C1AF8" w:rsidRPr="002C1AF8" w:rsidRDefault="002C1AF8" w:rsidP="002C1AF8">
            <w:pPr>
              <w:rPr>
                <w:rFonts w:ascii="Segoe UI Emoji" w:hAnsi="Segoe UI Emoji" w:cs="Segoe UI Emoji"/>
                <w:lang w:val="en-IN"/>
              </w:rPr>
            </w:pPr>
          </w:p>
        </w:tc>
        <w:tc>
          <w:tcPr>
            <w:tcW w:w="0" w:type="auto"/>
            <w:vAlign w:val="center"/>
            <w:hideMark/>
          </w:tcPr>
          <w:p w14:paraId="5869132C" w14:textId="212817D8" w:rsidR="002C1AF8" w:rsidRPr="002C1AF8" w:rsidRDefault="002C1AF8" w:rsidP="002C1AF8">
            <w:pPr>
              <w:rPr>
                <w:lang w:val="en-IN"/>
              </w:rPr>
            </w:pPr>
          </w:p>
        </w:tc>
      </w:tr>
      <w:tr w:rsidR="002C1AF8" w:rsidRPr="002C1AF8" w14:paraId="3DCB7F0B" w14:textId="77777777" w:rsidTr="002C1AF8">
        <w:trPr>
          <w:tblCellSpacing w:w="15" w:type="dxa"/>
        </w:trPr>
        <w:tc>
          <w:tcPr>
            <w:tcW w:w="0" w:type="auto"/>
            <w:vAlign w:val="center"/>
            <w:hideMark/>
          </w:tcPr>
          <w:p w14:paraId="7FD9B931" w14:textId="77777777" w:rsidR="002C1AF8" w:rsidRPr="002C1AF8" w:rsidRDefault="002C1AF8" w:rsidP="002C1AF8">
            <w:pPr>
              <w:rPr>
                <w:lang w:val="en-IN"/>
              </w:rPr>
            </w:pPr>
            <w:r w:rsidRPr="002C1AF8">
              <w:rPr>
                <w:lang w:val="en-IN"/>
              </w:rPr>
              <w:t>7</w:t>
            </w:r>
          </w:p>
        </w:tc>
        <w:tc>
          <w:tcPr>
            <w:tcW w:w="0" w:type="auto"/>
            <w:vAlign w:val="center"/>
            <w:hideMark/>
          </w:tcPr>
          <w:p w14:paraId="5EA276BF" w14:textId="77777777" w:rsidR="002C1AF8" w:rsidRPr="002C1AF8" w:rsidRDefault="002C1AF8" w:rsidP="002C1AF8">
            <w:pPr>
              <w:rPr>
                <w:lang w:val="en-IN"/>
              </w:rPr>
            </w:pPr>
            <w:proofErr w:type="spellStart"/>
            <w:r w:rsidRPr="002C1AF8">
              <w:rPr>
                <w:lang w:val="en-IN"/>
              </w:rPr>
              <w:t>Oulhadj</w:t>
            </w:r>
            <w:proofErr w:type="spellEnd"/>
            <w:r w:rsidRPr="002C1AF8">
              <w:rPr>
                <w:lang w:val="en-IN"/>
              </w:rPr>
              <w:t xml:space="preserve"> et al., 2024, Comp. Biol. Med.</w:t>
            </w:r>
          </w:p>
        </w:tc>
        <w:tc>
          <w:tcPr>
            <w:tcW w:w="0" w:type="auto"/>
            <w:vAlign w:val="center"/>
            <w:hideMark/>
          </w:tcPr>
          <w:p w14:paraId="19B27799" w14:textId="77777777" w:rsidR="002C1AF8" w:rsidRPr="002C1AF8" w:rsidRDefault="002C1AF8" w:rsidP="002C1AF8">
            <w:pPr>
              <w:rPr>
                <w:lang w:val="en-IN"/>
              </w:rPr>
            </w:pPr>
            <w:r w:rsidRPr="002C1AF8">
              <w:rPr>
                <w:lang w:val="en-IN"/>
              </w:rPr>
              <w:t>Fundus / DR</w:t>
            </w:r>
          </w:p>
        </w:tc>
        <w:tc>
          <w:tcPr>
            <w:tcW w:w="0" w:type="auto"/>
            <w:vAlign w:val="center"/>
            <w:hideMark/>
          </w:tcPr>
          <w:p w14:paraId="6EA2E5DF" w14:textId="77777777" w:rsidR="002C1AF8" w:rsidRPr="002C1AF8" w:rsidRDefault="002C1AF8" w:rsidP="002C1AF8">
            <w:pPr>
              <w:rPr>
                <w:lang w:val="en-IN"/>
              </w:rPr>
            </w:pPr>
            <w:proofErr w:type="spellStart"/>
            <w:r w:rsidRPr="002C1AF8">
              <w:rPr>
                <w:lang w:val="en-IN"/>
              </w:rPr>
              <w:t>ViT</w:t>
            </w:r>
            <w:proofErr w:type="spellEnd"/>
            <w:r w:rsidRPr="002C1AF8">
              <w:rPr>
                <w:lang w:val="en-IN"/>
              </w:rPr>
              <w:t xml:space="preserve"> + modified capsules</w:t>
            </w:r>
          </w:p>
        </w:tc>
        <w:tc>
          <w:tcPr>
            <w:tcW w:w="0" w:type="auto"/>
            <w:vAlign w:val="center"/>
            <w:hideMark/>
          </w:tcPr>
          <w:p w14:paraId="7A598C2D" w14:textId="77777777" w:rsidR="002C1AF8" w:rsidRPr="002C1AF8" w:rsidRDefault="002C1AF8" w:rsidP="002C1AF8">
            <w:pPr>
              <w:rPr>
                <w:lang w:val="en-IN"/>
              </w:rPr>
            </w:pPr>
            <w:r w:rsidRPr="002C1AF8">
              <w:rPr>
                <w:lang w:val="en-IN"/>
              </w:rPr>
              <w:t>Public DR sets</w:t>
            </w:r>
          </w:p>
        </w:tc>
        <w:tc>
          <w:tcPr>
            <w:tcW w:w="0" w:type="auto"/>
            <w:vAlign w:val="center"/>
            <w:hideMark/>
          </w:tcPr>
          <w:p w14:paraId="58639767" w14:textId="77777777" w:rsidR="002C1AF8" w:rsidRPr="002C1AF8" w:rsidRDefault="002C1AF8" w:rsidP="002C1AF8">
            <w:pPr>
              <w:rPr>
                <w:lang w:val="en-IN"/>
              </w:rPr>
            </w:pPr>
            <w:r w:rsidRPr="002C1AF8">
              <w:rPr>
                <w:lang w:val="en-IN"/>
              </w:rPr>
              <w:t xml:space="preserve">Hybrid </w:t>
            </w:r>
            <w:proofErr w:type="spellStart"/>
            <w:r w:rsidRPr="002C1AF8">
              <w:rPr>
                <w:lang w:val="en-IN"/>
              </w:rPr>
              <w:t>ViT</w:t>
            </w:r>
            <w:proofErr w:type="spellEnd"/>
            <w:r w:rsidRPr="002C1AF8">
              <w:rPr>
                <w:lang w:val="en-IN"/>
              </w:rPr>
              <w:t xml:space="preserve"> improves DR detection</w:t>
            </w:r>
          </w:p>
        </w:tc>
        <w:tc>
          <w:tcPr>
            <w:tcW w:w="0" w:type="auto"/>
          </w:tcPr>
          <w:p w14:paraId="37F4AD27" w14:textId="77777777" w:rsidR="002C1AF8" w:rsidRPr="002C1AF8" w:rsidRDefault="002C1AF8" w:rsidP="002C1AF8">
            <w:pPr>
              <w:rPr>
                <w:rFonts w:ascii="Segoe UI Emoji" w:hAnsi="Segoe UI Emoji" w:cs="Segoe UI Emoji"/>
                <w:lang w:val="en-IN"/>
              </w:rPr>
            </w:pPr>
          </w:p>
        </w:tc>
        <w:tc>
          <w:tcPr>
            <w:tcW w:w="0" w:type="auto"/>
            <w:vAlign w:val="center"/>
            <w:hideMark/>
          </w:tcPr>
          <w:p w14:paraId="7FB42A66" w14:textId="460B3B74" w:rsidR="002C1AF8" w:rsidRPr="002C1AF8" w:rsidRDefault="002C1AF8" w:rsidP="002C1AF8">
            <w:pPr>
              <w:rPr>
                <w:lang w:val="en-IN"/>
              </w:rPr>
            </w:pPr>
            <w:r w:rsidRPr="002C1AF8">
              <w:rPr>
                <w:rFonts w:ascii="Segoe UI Emoji" w:hAnsi="Segoe UI Emoji" w:cs="Segoe UI Emoji"/>
                <w:lang w:val="en-IN"/>
              </w:rPr>
              <w:t>📄</w:t>
            </w:r>
          </w:p>
        </w:tc>
      </w:tr>
      <w:tr w:rsidR="002C1AF8" w:rsidRPr="002C1AF8" w14:paraId="5B9F21C6" w14:textId="77777777" w:rsidTr="002C1AF8">
        <w:trPr>
          <w:tblCellSpacing w:w="15" w:type="dxa"/>
        </w:trPr>
        <w:tc>
          <w:tcPr>
            <w:tcW w:w="0" w:type="auto"/>
            <w:vAlign w:val="center"/>
            <w:hideMark/>
          </w:tcPr>
          <w:p w14:paraId="42D5A9BB" w14:textId="77777777" w:rsidR="002C1AF8" w:rsidRPr="002C1AF8" w:rsidRDefault="002C1AF8" w:rsidP="002C1AF8">
            <w:pPr>
              <w:rPr>
                <w:lang w:val="en-IN"/>
              </w:rPr>
            </w:pPr>
            <w:r w:rsidRPr="002C1AF8">
              <w:rPr>
                <w:lang w:val="en-IN"/>
              </w:rPr>
              <w:t>8</w:t>
            </w:r>
          </w:p>
        </w:tc>
        <w:tc>
          <w:tcPr>
            <w:tcW w:w="0" w:type="auto"/>
            <w:vAlign w:val="center"/>
            <w:hideMark/>
          </w:tcPr>
          <w:p w14:paraId="19DD3185" w14:textId="77777777" w:rsidR="002C1AF8" w:rsidRPr="002C1AF8" w:rsidRDefault="002C1AF8" w:rsidP="002C1AF8">
            <w:pPr>
              <w:rPr>
                <w:lang w:val="en-IN"/>
              </w:rPr>
            </w:pPr>
            <w:r w:rsidRPr="002C1AF8">
              <w:rPr>
                <w:lang w:val="en-IN"/>
              </w:rPr>
              <w:t>Xu et al., 2024, Frontiers Med.</w:t>
            </w:r>
          </w:p>
        </w:tc>
        <w:tc>
          <w:tcPr>
            <w:tcW w:w="0" w:type="auto"/>
            <w:vAlign w:val="center"/>
            <w:hideMark/>
          </w:tcPr>
          <w:p w14:paraId="55C172D6" w14:textId="77777777" w:rsidR="002C1AF8" w:rsidRPr="002C1AF8" w:rsidRDefault="002C1AF8" w:rsidP="002C1AF8">
            <w:pPr>
              <w:rPr>
                <w:lang w:val="en-IN"/>
              </w:rPr>
            </w:pPr>
            <w:r w:rsidRPr="002C1AF8">
              <w:rPr>
                <w:lang w:val="en-IN"/>
              </w:rPr>
              <w:t>Fundus / DR grading</w:t>
            </w:r>
          </w:p>
        </w:tc>
        <w:tc>
          <w:tcPr>
            <w:tcW w:w="0" w:type="auto"/>
            <w:vAlign w:val="center"/>
            <w:hideMark/>
          </w:tcPr>
          <w:p w14:paraId="795F6C6E" w14:textId="77777777" w:rsidR="002C1AF8" w:rsidRPr="002C1AF8" w:rsidRDefault="002C1AF8" w:rsidP="002C1AF8">
            <w:pPr>
              <w:rPr>
                <w:lang w:val="en-IN"/>
              </w:rPr>
            </w:pPr>
            <w:proofErr w:type="spellStart"/>
            <w:r w:rsidRPr="002C1AF8">
              <w:rPr>
                <w:lang w:val="en-IN"/>
              </w:rPr>
              <w:t>EfficientNet</w:t>
            </w:r>
            <w:proofErr w:type="spellEnd"/>
            <w:r w:rsidRPr="002C1AF8">
              <w:rPr>
                <w:lang w:val="en-IN"/>
              </w:rPr>
              <w:t xml:space="preserve"> + Swin hybrid</w:t>
            </w:r>
          </w:p>
        </w:tc>
        <w:tc>
          <w:tcPr>
            <w:tcW w:w="0" w:type="auto"/>
            <w:vAlign w:val="center"/>
            <w:hideMark/>
          </w:tcPr>
          <w:p w14:paraId="5CCFBF5B" w14:textId="77777777" w:rsidR="002C1AF8" w:rsidRPr="002C1AF8" w:rsidRDefault="002C1AF8" w:rsidP="002C1AF8">
            <w:pPr>
              <w:rPr>
                <w:lang w:val="en-IN"/>
              </w:rPr>
            </w:pPr>
            <w:r w:rsidRPr="002C1AF8">
              <w:rPr>
                <w:lang w:val="en-IN"/>
              </w:rPr>
              <w:t>APTOS/</w:t>
            </w:r>
            <w:proofErr w:type="spellStart"/>
            <w:r w:rsidRPr="002C1AF8">
              <w:rPr>
                <w:lang w:val="en-IN"/>
              </w:rPr>
              <w:t>EyePACS</w:t>
            </w:r>
            <w:proofErr w:type="spellEnd"/>
            <w:r w:rsidRPr="002C1AF8">
              <w:rPr>
                <w:lang w:val="en-IN"/>
              </w:rPr>
              <w:t>-style</w:t>
            </w:r>
          </w:p>
        </w:tc>
        <w:tc>
          <w:tcPr>
            <w:tcW w:w="0" w:type="auto"/>
            <w:vAlign w:val="center"/>
            <w:hideMark/>
          </w:tcPr>
          <w:p w14:paraId="28ECE897" w14:textId="77777777" w:rsidR="002C1AF8" w:rsidRPr="002C1AF8" w:rsidRDefault="002C1AF8" w:rsidP="002C1AF8">
            <w:pPr>
              <w:rPr>
                <w:lang w:val="en-IN"/>
              </w:rPr>
            </w:pPr>
            <w:r w:rsidRPr="002C1AF8">
              <w:rPr>
                <w:lang w:val="en-IN"/>
              </w:rPr>
              <w:t>Hybrid CNN-Transformer for DR</w:t>
            </w:r>
          </w:p>
        </w:tc>
        <w:tc>
          <w:tcPr>
            <w:tcW w:w="0" w:type="auto"/>
          </w:tcPr>
          <w:p w14:paraId="5D6919C7" w14:textId="77777777" w:rsidR="002C1AF8" w:rsidRPr="002C1AF8" w:rsidRDefault="002C1AF8" w:rsidP="002C1AF8">
            <w:pPr>
              <w:rPr>
                <w:rFonts w:ascii="Segoe UI Emoji" w:hAnsi="Segoe UI Emoji" w:cs="Segoe UI Emoji"/>
                <w:lang w:val="en-IN"/>
              </w:rPr>
            </w:pPr>
          </w:p>
        </w:tc>
        <w:tc>
          <w:tcPr>
            <w:tcW w:w="0" w:type="auto"/>
            <w:vAlign w:val="center"/>
            <w:hideMark/>
          </w:tcPr>
          <w:p w14:paraId="23A3BD3A" w14:textId="1A277FAE" w:rsidR="002C1AF8" w:rsidRPr="002C1AF8" w:rsidRDefault="002C1AF8" w:rsidP="002C1AF8">
            <w:pPr>
              <w:rPr>
                <w:lang w:val="en-IN"/>
              </w:rPr>
            </w:pPr>
          </w:p>
        </w:tc>
      </w:tr>
      <w:tr w:rsidR="002C1AF8" w:rsidRPr="002C1AF8" w14:paraId="10C24952" w14:textId="77777777" w:rsidTr="002C1AF8">
        <w:trPr>
          <w:tblCellSpacing w:w="15" w:type="dxa"/>
        </w:trPr>
        <w:tc>
          <w:tcPr>
            <w:tcW w:w="0" w:type="auto"/>
            <w:vAlign w:val="center"/>
            <w:hideMark/>
          </w:tcPr>
          <w:p w14:paraId="02DFA29E" w14:textId="77777777" w:rsidR="002C1AF8" w:rsidRPr="002C1AF8" w:rsidRDefault="002C1AF8" w:rsidP="002C1AF8">
            <w:pPr>
              <w:rPr>
                <w:lang w:val="en-IN"/>
              </w:rPr>
            </w:pPr>
            <w:r w:rsidRPr="002C1AF8">
              <w:rPr>
                <w:lang w:val="en-IN"/>
              </w:rPr>
              <w:t>9</w:t>
            </w:r>
          </w:p>
        </w:tc>
        <w:tc>
          <w:tcPr>
            <w:tcW w:w="0" w:type="auto"/>
            <w:vAlign w:val="center"/>
            <w:hideMark/>
          </w:tcPr>
          <w:p w14:paraId="586E3A46" w14:textId="77777777" w:rsidR="002C1AF8" w:rsidRPr="002C1AF8" w:rsidRDefault="002C1AF8" w:rsidP="002C1AF8">
            <w:pPr>
              <w:rPr>
                <w:lang w:val="en-IN"/>
              </w:rPr>
            </w:pPr>
            <w:r w:rsidRPr="002C1AF8">
              <w:rPr>
                <w:lang w:val="en-IN"/>
              </w:rPr>
              <w:t>Arora et al., 2024, Sci Reports</w:t>
            </w:r>
          </w:p>
        </w:tc>
        <w:tc>
          <w:tcPr>
            <w:tcW w:w="0" w:type="auto"/>
            <w:vAlign w:val="center"/>
            <w:hideMark/>
          </w:tcPr>
          <w:p w14:paraId="17BE7616" w14:textId="77777777" w:rsidR="002C1AF8" w:rsidRPr="002C1AF8" w:rsidRDefault="002C1AF8" w:rsidP="002C1AF8">
            <w:pPr>
              <w:rPr>
                <w:lang w:val="en-IN"/>
              </w:rPr>
            </w:pPr>
            <w:r w:rsidRPr="002C1AF8">
              <w:rPr>
                <w:lang w:val="en-IN"/>
              </w:rPr>
              <w:t>Fundus / DR</w:t>
            </w:r>
          </w:p>
        </w:tc>
        <w:tc>
          <w:tcPr>
            <w:tcW w:w="0" w:type="auto"/>
            <w:vAlign w:val="center"/>
            <w:hideMark/>
          </w:tcPr>
          <w:p w14:paraId="00C4EEA1" w14:textId="77777777" w:rsidR="002C1AF8" w:rsidRPr="002C1AF8" w:rsidRDefault="002C1AF8" w:rsidP="002C1AF8">
            <w:pPr>
              <w:rPr>
                <w:lang w:val="en-IN"/>
              </w:rPr>
            </w:pPr>
            <w:proofErr w:type="spellStart"/>
            <w:r w:rsidRPr="002C1AF8">
              <w:rPr>
                <w:lang w:val="en-IN"/>
              </w:rPr>
              <w:t>EfficientNet</w:t>
            </w:r>
            <w:proofErr w:type="spellEnd"/>
            <w:r w:rsidRPr="002C1AF8">
              <w:rPr>
                <w:lang w:val="en-IN"/>
              </w:rPr>
              <w:t xml:space="preserve"> (ensembles)</w:t>
            </w:r>
          </w:p>
        </w:tc>
        <w:tc>
          <w:tcPr>
            <w:tcW w:w="0" w:type="auto"/>
            <w:vAlign w:val="center"/>
            <w:hideMark/>
          </w:tcPr>
          <w:p w14:paraId="1E0358A7" w14:textId="77777777" w:rsidR="002C1AF8" w:rsidRPr="002C1AF8" w:rsidRDefault="002C1AF8" w:rsidP="002C1AF8">
            <w:pPr>
              <w:rPr>
                <w:lang w:val="en-IN"/>
              </w:rPr>
            </w:pPr>
            <w:r w:rsidRPr="002C1AF8">
              <w:rPr>
                <w:lang w:val="en-IN"/>
              </w:rPr>
              <w:t>Public DR sets</w:t>
            </w:r>
          </w:p>
        </w:tc>
        <w:tc>
          <w:tcPr>
            <w:tcW w:w="0" w:type="auto"/>
            <w:vAlign w:val="center"/>
            <w:hideMark/>
          </w:tcPr>
          <w:p w14:paraId="016CC10F" w14:textId="77777777" w:rsidR="002C1AF8" w:rsidRPr="002C1AF8" w:rsidRDefault="002C1AF8" w:rsidP="002C1AF8">
            <w:pPr>
              <w:rPr>
                <w:lang w:val="en-IN"/>
              </w:rPr>
            </w:pPr>
            <w:r w:rsidRPr="002C1AF8">
              <w:rPr>
                <w:lang w:val="en-IN"/>
              </w:rPr>
              <w:t>Compute-efficient strong baseline</w:t>
            </w:r>
          </w:p>
        </w:tc>
        <w:tc>
          <w:tcPr>
            <w:tcW w:w="0" w:type="auto"/>
          </w:tcPr>
          <w:p w14:paraId="64F74851" w14:textId="77777777" w:rsidR="002C1AF8" w:rsidRPr="002C1AF8" w:rsidRDefault="002C1AF8" w:rsidP="002C1AF8">
            <w:pPr>
              <w:rPr>
                <w:rFonts w:ascii="Segoe UI Emoji" w:hAnsi="Segoe UI Emoji" w:cs="Segoe UI Emoji"/>
                <w:lang w:val="en-IN"/>
              </w:rPr>
            </w:pPr>
          </w:p>
        </w:tc>
        <w:tc>
          <w:tcPr>
            <w:tcW w:w="0" w:type="auto"/>
            <w:vAlign w:val="center"/>
            <w:hideMark/>
          </w:tcPr>
          <w:p w14:paraId="443718E1" w14:textId="7859F140" w:rsidR="002C1AF8" w:rsidRPr="002C1AF8" w:rsidRDefault="002C1AF8" w:rsidP="002C1AF8">
            <w:pPr>
              <w:rPr>
                <w:lang w:val="en-IN"/>
              </w:rPr>
            </w:pPr>
          </w:p>
        </w:tc>
      </w:tr>
      <w:tr w:rsidR="002C1AF8" w:rsidRPr="002C1AF8" w14:paraId="2FF1C9B0" w14:textId="77777777" w:rsidTr="002C1AF8">
        <w:trPr>
          <w:tblCellSpacing w:w="15" w:type="dxa"/>
        </w:trPr>
        <w:tc>
          <w:tcPr>
            <w:tcW w:w="0" w:type="auto"/>
            <w:vAlign w:val="center"/>
            <w:hideMark/>
          </w:tcPr>
          <w:p w14:paraId="08838065" w14:textId="77777777" w:rsidR="002C1AF8" w:rsidRPr="002C1AF8" w:rsidRDefault="002C1AF8" w:rsidP="002C1AF8">
            <w:pPr>
              <w:rPr>
                <w:lang w:val="en-IN"/>
              </w:rPr>
            </w:pPr>
            <w:r w:rsidRPr="002C1AF8">
              <w:rPr>
                <w:lang w:val="en-IN"/>
              </w:rPr>
              <w:t>10</w:t>
            </w:r>
          </w:p>
        </w:tc>
        <w:tc>
          <w:tcPr>
            <w:tcW w:w="0" w:type="auto"/>
            <w:vAlign w:val="center"/>
            <w:hideMark/>
          </w:tcPr>
          <w:p w14:paraId="37E15F9C" w14:textId="77777777" w:rsidR="002C1AF8" w:rsidRPr="002C1AF8" w:rsidRDefault="002C1AF8" w:rsidP="002C1AF8">
            <w:pPr>
              <w:rPr>
                <w:lang w:val="en-IN"/>
              </w:rPr>
            </w:pPr>
            <w:r w:rsidRPr="002C1AF8">
              <w:rPr>
                <w:lang w:val="en-IN"/>
              </w:rPr>
              <w:t>Wu et al., 2023 (survey)</w:t>
            </w:r>
          </w:p>
        </w:tc>
        <w:tc>
          <w:tcPr>
            <w:tcW w:w="0" w:type="auto"/>
            <w:vAlign w:val="center"/>
            <w:hideMark/>
          </w:tcPr>
          <w:p w14:paraId="5C1DB0FF" w14:textId="77777777" w:rsidR="002C1AF8" w:rsidRPr="002C1AF8" w:rsidRDefault="002C1AF8" w:rsidP="002C1AF8">
            <w:pPr>
              <w:rPr>
                <w:lang w:val="en-IN"/>
              </w:rPr>
            </w:pPr>
            <w:r w:rsidRPr="002C1AF8">
              <w:rPr>
                <w:lang w:val="en-IN"/>
              </w:rPr>
              <w:t>Retina (incl. DR)</w:t>
            </w:r>
          </w:p>
        </w:tc>
        <w:tc>
          <w:tcPr>
            <w:tcW w:w="0" w:type="auto"/>
            <w:vAlign w:val="center"/>
            <w:hideMark/>
          </w:tcPr>
          <w:p w14:paraId="7A1C11DB" w14:textId="77777777" w:rsidR="002C1AF8" w:rsidRPr="002C1AF8" w:rsidRDefault="002C1AF8" w:rsidP="002C1AF8">
            <w:pPr>
              <w:rPr>
                <w:lang w:val="en-IN"/>
              </w:rPr>
            </w:pPr>
            <w:r w:rsidRPr="002C1AF8">
              <w:rPr>
                <w:lang w:val="en-IN"/>
              </w:rPr>
              <w:t>Vision Transformers survey</w:t>
            </w:r>
          </w:p>
        </w:tc>
        <w:tc>
          <w:tcPr>
            <w:tcW w:w="0" w:type="auto"/>
            <w:vAlign w:val="center"/>
            <w:hideMark/>
          </w:tcPr>
          <w:p w14:paraId="21E5FBFE" w14:textId="77777777" w:rsidR="002C1AF8" w:rsidRPr="002C1AF8" w:rsidRDefault="002C1AF8" w:rsidP="002C1AF8">
            <w:pPr>
              <w:rPr>
                <w:lang w:val="en-IN"/>
              </w:rPr>
            </w:pPr>
            <w:r w:rsidRPr="002C1AF8">
              <w:rPr>
                <w:lang w:val="en-IN"/>
              </w:rPr>
              <w:t>—</w:t>
            </w:r>
          </w:p>
        </w:tc>
        <w:tc>
          <w:tcPr>
            <w:tcW w:w="0" w:type="auto"/>
            <w:vAlign w:val="center"/>
            <w:hideMark/>
          </w:tcPr>
          <w:p w14:paraId="0F00F573" w14:textId="77777777" w:rsidR="002C1AF8" w:rsidRPr="002C1AF8" w:rsidRDefault="002C1AF8" w:rsidP="002C1AF8">
            <w:pPr>
              <w:rPr>
                <w:lang w:val="en-IN"/>
              </w:rPr>
            </w:pPr>
            <w:proofErr w:type="spellStart"/>
            <w:r w:rsidRPr="002C1AF8">
              <w:rPr>
                <w:lang w:val="en-IN"/>
              </w:rPr>
              <w:t>ViTs</w:t>
            </w:r>
            <w:proofErr w:type="spellEnd"/>
            <w:r w:rsidRPr="002C1AF8">
              <w:rPr>
                <w:lang w:val="en-IN"/>
              </w:rPr>
              <w:t xml:space="preserve"> robust for DR/glaucoma</w:t>
            </w:r>
          </w:p>
        </w:tc>
        <w:tc>
          <w:tcPr>
            <w:tcW w:w="0" w:type="auto"/>
          </w:tcPr>
          <w:p w14:paraId="37646F3D" w14:textId="77777777" w:rsidR="002C1AF8" w:rsidRPr="002C1AF8" w:rsidRDefault="002C1AF8" w:rsidP="002C1AF8">
            <w:pPr>
              <w:rPr>
                <w:rFonts w:ascii="Segoe UI Emoji" w:hAnsi="Segoe UI Emoji" w:cs="Segoe UI Emoji"/>
                <w:lang w:val="en-IN"/>
              </w:rPr>
            </w:pPr>
          </w:p>
        </w:tc>
        <w:tc>
          <w:tcPr>
            <w:tcW w:w="0" w:type="auto"/>
            <w:vAlign w:val="center"/>
            <w:hideMark/>
          </w:tcPr>
          <w:p w14:paraId="32D4FCC4" w14:textId="2D89298D" w:rsidR="002C1AF8" w:rsidRPr="002C1AF8" w:rsidRDefault="002C1AF8" w:rsidP="002C1AF8">
            <w:pPr>
              <w:rPr>
                <w:lang w:val="en-IN"/>
              </w:rPr>
            </w:pPr>
          </w:p>
        </w:tc>
      </w:tr>
      <w:tr w:rsidR="002C1AF8" w:rsidRPr="002C1AF8" w14:paraId="4FAB9FCF" w14:textId="77777777" w:rsidTr="002C1AF8">
        <w:trPr>
          <w:tblCellSpacing w:w="15" w:type="dxa"/>
        </w:trPr>
        <w:tc>
          <w:tcPr>
            <w:tcW w:w="0" w:type="auto"/>
            <w:vAlign w:val="center"/>
            <w:hideMark/>
          </w:tcPr>
          <w:p w14:paraId="69D340A6" w14:textId="77777777" w:rsidR="002C1AF8" w:rsidRPr="002C1AF8" w:rsidRDefault="002C1AF8" w:rsidP="002C1AF8">
            <w:pPr>
              <w:rPr>
                <w:lang w:val="en-IN"/>
              </w:rPr>
            </w:pPr>
            <w:r w:rsidRPr="002C1AF8">
              <w:rPr>
                <w:lang w:val="en-IN"/>
              </w:rPr>
              <w:t>11</w:t>
            </w:r>
          </w:p>
        </w:tc>
        <w:tc>
          <w:tcPr>
            <w:tcW w:w="0" w:type="auto"/>
            <w:vAlign w:val="center"/>
            <w:hideMark/>
          </w:tcPr>
          <w:p w14:paraId="686406BB" w14:textId="77777777" w:rsidR="002C1AF8" w:rsidRPr="002C1AF8" w:rsidRDefault="002C1AF8" w:rsidP="002C1AF8">
            <w:pPr>
              <w:rPr>
                <w:lang w:val="en-IN"/>
              </w:rPr>
            </w:pPr>
            <w:proofErr w:type="spellStart"/>
            <w:r w:rsidRPr="002C1AF8">
              <w:rPr>
                <w:lang w:val="en-IN"/>
              </w:rPr>
              <w:t>Sopharak</w:t>
            </w:r>
            <w:proofErr w:type="spellEnd"/>
            <w:r w:rsidRPr="002C1AF8">
              <w:rPr>
                <w:lang w:val="en-IN"/>
              </w:rPr>
              <w:t xml:space="preserve"> et al., 2009</w:t>
            </w:r>
          </w:p>
        </w:tc>
        <w:tc>
          <w:tcPr>
            <w:tcW w:w="0" w:type="auto"/>
            <w:vAlign w:val="center"/>
            <w:hideMark/>
          </w:tcPr>
          <w:p w14:paraId="60631963" w14:textId="77777777" w:rsidR="002C1AF8" w:rsidRPr="002C1AF8" w:rsidRDefault="002C1AF8" w:rsidP="002C1AF8">
            <w:pPr>
              <w:rPr>
                <w:lang w:val="en-IN"/>
              </w:rPr>
            </w:pPr>
            <w:r w:rsidRPr="002C1AF8">
              <w:rPr>
                <w:lang w:val="en-IN"/>
              </w:rPr>
              <w:t>Fundus / lesion detect.</w:t>
            </w:r>
          </w:p>
        </w:tc>
        <w:tc>
          <w:tcPr>
            <w:tcW w:w="0" w:type="auto"/>
            <w:vAlign w:val="center"/>
            <w:hideMark/>
          </w:tcPr>
          <w:p w14:paraId="54D1C28E" w14:textId="77777777" w:rsidR="002C1AF8" w:rsidRPr="002C1AF8" w:rsidRDefault="002C1AF8" w:rsidP="002C1AF8">
            <w:pPr>
              <w:rPr>
                <w:lang w:val="en-IN"/>
              </w:rPr>
            </w:pPr>
            <w:r w:rsidRPr="002C1AF8">
              <w:rPr>
                <w:lang w:val="en-IN"/>
              </w:rPr>
              <w:t>Fuzzy C-Means exudates</w:t>
            </w:r>
          </w:p>
        </w:tc>
        <w:tc>
          <w:tcPr>
            <w:tcW w:w="0" w:type="auto"/>
            <w:vAlign w:val="center"/>
            <w:hideMark/>
          </w:tcPr>
          <w:p w14:paraId="0E21A864" w14:textId="77777777" w:rsidR="002C1AF8" w:rsidRPr="002C1AF8" w:rsidRDefault="002C1AF8" w:rsidP="002C1AF8">
            <w:pPr>
              <w:rPr>
                <w:lang w:val="en-IN"/>
              </w:rPr>
            </w:pPr>
            <w:r w:rsidRPr="002C1AF8">
              <w:rPr>
                <w:lang w:val="en-IN"/>
              </w:rPr>
              <w:t>Low-contrast, non-dilated</w:t>
            </w:r>
          </w:p>
        </w:tc>
        <w:tc>
          <w:tcPr>
            <w:tcW w:w="0" w:type="auto"/>
            <w:vAlign w:val="center"/>
            <w:hideMark/>
          </w:tcPr>
          <w:p w14:paraId="3C45BFE6" w14:textId="77777777" w:rsidR="002C1AF8" w:rsidRPr="002C1AF8" w:rsidRDefault="002C1AF8" w:rsidP="002C1AF8">
            <w:pPr>
              <w:rPr>
                <w:lang w:val="en-IN"/>
              </w:rPr>
            </w:pPr>
            <w:r w:rsidRPr="002C1AF8">
              <w:rPr>
                <w:lang w:val="en-IN"/>
              </w:rPr>
              <w:t>Classical fuzzy lesion pipeline</w:t>
            </w:r>
          </w:p>
        </w:tc>
        <w:tc>
          <w:tcPr>
            <w:tcW w:w="0" w:type="auto"/>
          </w:tcPr>
          <w:p w14:paraId="27FCDC29" w14:textId="77777777" w:rsidR="002C1AF8" w:rsidRPr="002C1AF8" w:rsidRDefault="002C1AF8" w:rsidP="002C1AF8">
            <w:pPr>
              <w:rPr>
                <w:rFonts w:ascii="Segoe UI Emoji" w:hAnsi="Segoe UI Emoji" w:cs="Segoe UI Emoji"/>
                <w:lang w:val="en-IN"/>
              </w:rPr>
            </w:pPr>
          </w:p>
        </w:tc>
        <w:tc>
          <w:tcPr>
            <w:tcW w:w="0" w:type="auto"/>
            <w:vAlign w:val="center"/>
            <w:hideMark/>
          </w:tcPr>
          <w:p w14:paraId="5ADF9D8A" w14:textId="020BBF19" w:rsidR="002C1AF8" w:rsidRPr="002C1AF8" w:rsidRDefault="002C1AF8" w:rsidP="002C1AF8">
            <w:pPr>
              <w:rPr>
                <w:lang w:val="en-IN"/>
              </w:rPr>
            </w:pPr>
          </w:p>
        </w:tc>
      </w:tr>
      <w:tr w:rsidR="002C1AF8" w:rsidRPr="002C1AF8" w14:paraId="30ADC4FE" w14:textId="77777777" w:rsidTr="002C1AF8">
        <w:trPr>
          <w:tblCellSpacing w:w="15" w:type="dxa"/>
        </w:trPr>
        <w:tc>
          <w:tcPr>
            <w:tcW w:w="0" w:type="auto"/>
            <w:vAlign w:val="center"/>
            <w:hideMark/>
          </w:tcPr>
          <w:p w14:paraId="061E9887" w14:textId="77777777" w:rsidR="002C1AF8" w:rsidRPr="002C1AF8" w:rsidRDefault="002C1AF8" w:rsidP="002C1AF8">
            <w:pPr>
              <w:rPr>
                <w:lang w:val="en-IN"/>
              </w:rPr>
            </w:pPr>
            <w:r w:rsidRPr="002C1AF8">
              <w:rPr>
                <w:lang w:val="en-IN"/>
              </w:rPr>
              <w:t>12</w:t>
            </w:r>
          </w:p>
        </w:tc>
        <w:tc>
          <w:tcPr>
            <w:tcW w:w="0" w:type="auto"/>
            <w:vAlign w:val="center"/>
            <w:hideMark/>
          </w:tcPr>
          <w:p w14:paraId="5ECE1BBA" w14:textId="77777777" w:rsidR="002C1AF8" w:rsidRPr="002C1AF8" w:rsidRDefault="002C1AF8" w:rsidP="002C1AF8">
            <w:pPr>
              <w:rPr>
                <w:lang w:val="en-IN"/>
              </w:rPr>
            </w:pPr>
            <w:r w:rsidRPr="002C1AF8">
              <w:rPr>
                <w:lang w:val="en-IN"/>
              </w:rPr>
              <w:t>Jaya et al., 2015</w:t>
            </w:r>
          </w:p>
        </w:tc>
        <w:tc>
          <w:tcPr>
            <w:tcW w:w="0" w:type="auto"/>
            <w:vAlign w:val="center"/>
            <w:hideMark/>
          </w:tcPr>
          <w:p w14:paraId="240AA09D" w14:textId="77777777" w:rsidR="002C1AF8" w:rsidRPr="002C1AF8" w:rsidRDefault="002C1AF8" w:rsidP="002C1AF8">
            <w:pPr>
              <w:rPr>
                <w:lang w:val="en-IN"/>
              </w:rPr>
            </w:pPr>
            <w:r w:rsidRPr="002C1AF8">
              <w:rPr>
                <w:lang w:val="en-IN"/>
              </w:rPr>
              <w:t>Fundus / exudates</w:t>
            </w:r>
          </w:p>
        </w:tc>
        <w:tc>
          <w:tcPr>
            <w:tcW w:w="0" w:type="auto"/>
            <w:vAlign w:val="center"/>
            <w:hideMark/>
          </w:tcPr>
          <w:p w14:paraId="46C06C0B" w14:textId="77777777" w:rsidR="002C1AF8" w:rsidRPr="002C1AF8" w:rsidRDefault="002C1AF8" w:rsidP="002C1AF8">
            <w:pPr>
              <w:rPr>
                <w:lang w:val="en-IN"/>
              </w:rPr>
            </w:pPr>
            <w:r w:rsidRPr="002C1AF8">
              <w:rPr>
                <w:lang w:val="en-IN"/>
              </w:rPr>
              <w:t>Fuzzy SVM</w:t>
            </w:r>
          </w:p>
        </w:tc>
        <w:tc>
          <w:tcPr>
            <w:tcW w:w="0" w:type="auto"/>
            <w:vAlign w:val="center"/>
            <w:hideMark/>
          </w:tcPr>
          <w:p w14:paraId="5EFDC6FF" w14:textId="77777777" w:rsidR="002C1AF8" w:rsidRPr="002C1AF8" w:rsidRDefault="002C1AF8" w:rsidP="002C1AF8">
            <w:pPr>
              <w:rPr>
                <w:lang w:val="en-IN"/>
              </w:rPr>
            </w:pPr>
            <w:r w:rsidRPr="002C1AF8">
              <w:rPr>
                <w:lang w:val="en-IN"/>
              </w:rPr>
              <w:t>Public DR images</w:t>
            </w:r>
          </w:p>
        </w:tc>
        <w:tc>
          <w:tcPr>
            <w:tcW w:w="0" w:type="auto"/>
            <w:vAlign w:val="center"/>
            <w:hideMark/>
          </w:tcPr>
          <w:p w14:paraId="48C81F25" w14:textId="77777777" w:rsidR="002C1AF8" w:rsidRPr="002C1AF8" w:rsidRDefault="002C1AF8" w:rsidP="002C1AF8">
            <w:pPr>
              <w:rPr>
                <w:lang w:val="en-IN"/>
              </w:rPr>
            </w:pPr>
            <w:r w:rsidRPr="002C1AF8">
              <w:rPr>
                <w:lang w:val="en-IN"/>
              </w:rPr>
              <w:t>Fuzzy-robust exudate detection</w:t>
            </w:r>
          </w:p>
        </w:tc>
        <w:tc>
          <w:tcPr>
            <w:tcW w:w="0" w:type="auto"/>
          </w:tcPr>
          <w:p w14:paraId="77BB625E" w14:textId="77777777" w:rsidR="002C1AF8" w:rsidRPr="002C1AF8" w:rsidRDefault="002C1AF8" w:rsidP="002C1AF8">
            <w:pPr>
              <w:rPr>
                <w:rFonts w:ascii="Segoe UI Emoji" w:hAnsi="Segoe UI Emoji" w:cs="Segoe UI Emoji"/>
                <w:lang w:val="en-IN"/>
              </w:rPr>
            </w:pPr>
          </w:p>
        </w:tc>
        <w:tc>
          <w:tcPr>
            <w:tcW w:w="0" w:type="auto"/>
            <w:vAlign w:val="center"/>
            <w:hideMark/>
          </w:tcPr>
          <w:p w14:paraId="405FA79B" w14:textId="17AED064" w:rsidR="002C1AF8" w:rsidRPr="002C1AF8" w:rsidRDefault="002C1AF8" w:rsidP="002C1AF8">
            <w:pPr>
              <w:rPr>
                <w:lang w:val="en-IN"/>
              </w:rPr>
            </w:pPr>
          </w:p>
        </w:tc>
      </w:tr>
      <w:tr w:rsidR="002C1AF8" w:rsidRPr="002C1AF8" w14:paraId="1F1C0F8E" w14:textId="77777777" w:rsidTr="002C1AF8">
        <w:trPr>
          <w:tblCellSpacing w:w="15" w:type="dxa"/>
        </w:trPr>
        <w:tc>
          <w:tcPr>
            <w:tcW w:w="0" w:type="auto"/>
            <w:vAlign w:val="center"/>
            <w:hideMark/>
          </w:tcPr>
          <w:p w14:paraId="156B1C64" w14:textId="77777777" w:rsidR="002C1AF8" w:rsidRPr="002C1AF8" w:rsidRDefault="002C1AF8" w:rsidP="002C1AF8">
            <w:pPr>
              <w:rPr>
                <w:lang w:val="en-IN"/>
              </w:rPr>
            </w:pPr>
            <w:r w:rsidRPr="002C1AF8">
              <w:rPr>
                <w:lang w:val="en-IN"/>
              </w:rPr>
              <w:t>13</w:t>
            </w:r>
          </w:p>
        </w:tc>
        <w:tc>
          <w:tcPr>
            <w:tcW w:w="0" w:type="auto"/>
            <w:vAlign w:val="center"/>
            <w:hideMark/>
          </w:tcPr>
          <w:p w14:paraId="492CF32E" w14:textId="77777777" w:rsidR="002C1AF8" w:rsidRPr="002C1AF8" w:rsidRDefault="002C1AF8" w:rsidP="002C1AF8">
            <w:pPr>
              <w:rPr>
                <w:lang w:val="en-IN"/>
              </w:rPr>
            </w:pPr>
            <w:r w:rsidRPr="002C1AF8">
              <w:rPr>
                <w:lang w:val="en-IN"/>
              </w:rPr>
              <w:t>Interval type-2 fuzzy (2024)</w:t>
            </w:r>
          </w:p>
        </w:tc>
        <w:tc>
          <w:tcPr>
            <w:tcW w:w="0" w:type="auto"/>
            <w:vAlign w:val="center"/>
            <w:hideMark/>
          </w:tcPr>
          <w:p w14:paraId="5C7A1728" w14:textId="77777777" w:rsidR="002C1AF8" w:rsidRPr="002C1AF8" w:rsidRDefault="002C1AF8" w:rsidP="002C1AF8">
            <w:pPr>
              <w:rPr>
                <w:lang w:val="en-IN"/>
              </w:rPr>
            </w:pPr>
            <w:r w:rsidRPr="002C1AF8">
              <w:rPr>
                <w:lang w:val="en-IN"/>
              </w:rPr>
              <w:t>Fundus / DR features</w:t>
            </w:r>
          </w:p>
        </w:tc>
        <w:tc>
          <w:tcPr>
            <w:tcW w:w="0" w:type="auto"/>
            <w:vAlign w:val="center"/>
            <w:hideMark/>
          </w:tcPr>
          <w:p w14:paraId="52D74581" w14:textId="77777777" w:rsidR="002C1AF8" w:rsidRPr="002C1AF8" w:rsidRDefault="002C1AF8" w:rsidP="002C1AF8">
            <w:pPr>
              <w:rPr>
                <w:lang w:val="en-IN"/>
              </w:rPr>
            </w:pPr>
            <w:r w:rsidRPr="002C1AF8">
              <w:rPr>
                <w:lang w:val="en-IN"/>
              </w:rPr>
              <w:t>Type-2 fuzzy segmentation</w:t>
            </w:r>
          </w:p>
        </w:tc>
        <w:tc>
          <w:tcPr>
            <w:tcW w:w="0" w:type="auto"/>
            <w:vAlign w:val="center"/>
            <w:hideMark/>
          </w:tcPr>
          <w:p w14:paraId="279235E3" w14:textId="77777777" w:rsidR="002C1AF8" w:rsidRPr="002C1AF8" w:rsidRDefault="002C1AF8" w:rsidP="002C1AF8">
            <w:pPr>
              <w:rPr>
                <w:lang w:val="en-IN"/>
              </w:rPr>
            </w:pPr>
            <w:r w:rsidRPr="002C1AF8">
              <w:rPr>
                <w:lang w:val="en-IN"/>
              </w:rPr>
              <w:t>Fundus datasets</w:t>
            </w:r>
          </w:p>
        </w:tc>
        <w:tc>
          <w:tcPr>
            <w:tcW w:w="0" w:type="auto"/>
            <w:vAlign w:val="center"/>
            <w:hideMark/>
          </w:tcPr>
          <w:p w14:paraId="2F2A1F01" w14:textId="77777777" w:rsidR="002C1AF8" w:rsidRPr="002C1AF8" w:rsidRDefault="002C1AF8" w:rsidP="002C1AF8">
            <w:pPr>
              <w:rPr>
                <w:lang w:val="en-IN"/>
              </w:rPr>
            </w:pPr>
            <w:r w:rsidRPr="002C1AF8">
              <w:rPr>
                <w:lang w:val="en-IN"/>
              </w:rPr>
              <w:t>Better uncertainty handling</w:t>
            </w:r>
          </w:p>
        </w:tc>
        <w:tc>
          <w:tcPr>
            <w:tcW w:w="0" w:type="auto"/>
          </w:tcPr>
          <w:p w14:paraId="6E2B5B69" w14:textId="77777777" w:rsidR="002C1AF8" w:rsidRPr="002C1AF8" w:rsidRDefault="002C1AF8" w:rsidP="002C1AF8">
            <w:pPr>
              <w:rPr>
                <w:rFonts w:ascii="Segoe UI Emoji" w:hAnsi="Segoe UI Emoji" w:cs="Segoe UI Emoji"/>
                <w:lang w:val="en-IN"/>
              </w:rPr>
            </w:pPr>
          </w:p>
        </w:tc>
        <w:tc>
          <w:tcPr>
            <w:tcW w:w="0" w:type="auto"/>
            <w:vAlign w:val="center"/>
            <w:hideMark/>
          </w:tcPr>
          <w:p w14:paraId="7DF44586" w14:textId="6FBF3AB9" w:rsidR="002C1AF8" w:rsidRPr="002C1AF8" w:rsidRDefault="002C1AF8" w:rsidP="002C1AF8">
            <w:pPr>
              <w:rPr>
                <w:lang w:val="en-IN"/>
              </w:rPr>
            </w:pPr>
          </w:p>
        </w:tc>
      </w:tr>
      <w:tr w:rsidR="002C1AF8" w:rsidRPr="002C1AF8" w14:paraId="3AA5ED06" w14:textId="77777777" w:rsidTr="002C1AF8">
        <w:trPr>
          <w:tblCellSpacing w:w="15" w:type="dxa"/>
        </w:trPr>
        <w:tc>
          <w:tcPr>
            <w:tcW w:w="0" w:type="auto"/>
            <w:vAlign w:val="center"/>
            <w:hideMark/>
          </w:tcPr>
          <w:p w14:paraId="128D8764" w14:textId="77777777" w:rsidR="002C1AF8" w:rsidRPr="002C1AF8" w:rsidRDefault="002C1AF8" w:rsidP="002C1AF8">
            <w:pPr>
              <w:rPr>
                <w:lang w:val="en-IN"/>
              </w:rPr>
            </w:pPr>
            <w:r w:rsidRPr="002C1AF8">
              <w:rPr>
                <w:lang w:val="en-IN"/>
              </w:rPr>
              <w:lastRenderedPageBreak/>
              <w:t>14</w:t>
            </w:r>
          </w:p>
        </w:tc>
        <w:tc>
          <w:tcPr>
            <w:tcW w:w="0" w:type="auto"/>
            <w:vAlign w:val="center"/>
            <w:hideMark/>
          </w:tcPr>
          <w:p w14:paraId="5A8FC1C5" w14:textId="77777777" w:rsidR="002C1AF8" w:rsidRPr="002C1AF8" w:rsidRDefault="002C1AF8" w:rsidP="002C1AF8">
            <w:pPr>
              <w:rPr>
                <w:lang w:val="en-IN"/>
              </w:rPr>
            </w:pPr>
            <w:r w:rsidRPr="002C1AF8">
              <w:rPr>
                <w:lang w:val="en-IN"/>
              </w:rPr>
              <w:t>Gao et al., 2022</w:t>
            </w:r>
          </w:p>
        </w:tc>
        <w:tc>
          <w:tcPr>
            <w:tcW w:w="0" w:type="auto"/>
            <w:vAlign w:val="center"/>
            <w:hideMark/>
          </w:tcPr>
          <w:p w14:paraId="5809967B" w14:textId="77777777" w:rsidR="002C1AF8" w:rsidRPr="002C1AF8" w:rsidRDefault="002C1AF8" w:rsidP="002C1AF8">
            <w:pPr>
              <w:rPr>
                <w:lang w:val="en-IN"/>
              </w:rPr>
            </w:pPr>
            <w:r w:rsidRPr="002C1AF8">
              <w:rPr>
                <w:lang w:val="en-IN"/>
              </w:rPr>
              <w:t>Fundus / vessels</w:t>
            </w:r>
          </w:p>
        </w:tc>
        <w:tc>
          <w:tcPr>
            <w:tcW w:w="0" w:type="auto"/>
            <w:vAlign w:val="center"/>
            <w:hideMark/>
          </w:tcPr>
          <w:p w14:paraId="02DEC674" w14:textId="77777777" w:rsidR="002C1AF8" w:rsidRPr="002C1AF8" w:rsidRDefault="002C1AF8" w:rsidP="002C1AF8">
            <w:pPr>
              <w:rPr>
                <w:lang w:val="en-IN"/>
              </w:rPr>
            </w:pPr>
            <w:r w:rsidRPr="002C1AF8">
              <w:rPr>
                <w:lang w:val="en-IN"/>
              </w:rPr>
              <w:t xml:space="preserve">PSO + </w:t>
            </w:r>
            <w:proofErr w:type="spellStart"/>
            <w:r w:rsidRPr="002C1AF8">
              <w:rPr>
                <w:lang w:val="en-IN"/>
              </w:rPr>
              <w:t>Salp</w:t>
            </w:r>
            <w:proofErr w:type="spellEnd"/>
            <w:r w:rsidRPr="002C1AF8">
              <w:rPr>
                <w:lang w:val="en-IN"/>
              </w:rPr>
              <w:t xml:space="preserve"> Swarm</w:t>
            </w:r>
          </w:p>
        </w:tc>
        <w:tc>
          <w:tcPr>
            <w:tcW w:w="0" w:type="auto"/>
            <w:vAlign w:val="center"/>
            <w:hideMark/>
          </w:tcPr>
          <w:p w14:paraId="376FF47B" w14:textId="77777777" w:rsidR="002C1AF8" w:rsidRPr="002C1AF8" w:rsidRDefault="002C1AF8" w:rsidP="002C1AF8">
            <w:pPr>
              <w:rPr>
                <w:lang w:val="en-IN"/>
              </w:rPr>
            </w:pPr>
            <w:r w:rsidRPr="002C1AF8">
              <w:rPr>
                <w:lang w:val="en-IN"/>
              </w:rPr>
              <w:t>DRIVE/STARE-like</w:t>
            </w:r>
          </w:p>
        </w:tc>
        <w:tc>
          <w:tcPr>
            <w:tcW w:w="0" w:type="auto"/>
            <w:vAlign w:val="center"/>
            <w:hideMark/>
          </w:tcPr>
          <w:p w14:paraId="5D02F032" w14:textId="77777777" w:rsidR="002C1AF8" w:rsidRPr="002C1AF8" w:rsidRDefault="002C1AF8" w:rsidP="002C1AF8">
            <w:pPr>
              <w:rPr>
                <w:lang w:val="en-IN"/>
              </w:rPr>
            </w:pPr>
            <w:r w:rsidRPr="002C1AF8">
              <w:rPr>
                <w:lang w:val="en-IN"/>
              </w:rPr>
              <w:t>Vessel segmentation gains</w:t>
            </w:r>
          </w:p>
        </w:tc>
        <w:tc>
          <w:tcPr>
            <w:tcW w:w="0" w:type="auto"/>
          </w:tcPr>
          <w:p w14:paraId="1B4239FB" w14:textId="77777777" w:rsidR="002C1AF8" w:rsidRPr="002C1AF8" w:rsidRDefault="002C1AF8" w:rsidP="002C1AF8">
            <w:pPr>
              <w:rPr>
                <w:rFonts w:ascii="Segoe UI Emoji" w:hAnsi="Segoe UI Emoji" w:cs="Segoe UI Emoji"/>
                <w:lang w:val="en-IN"/>
              </w:rPr>
            </w:pPr>
          </w:p>
        </w:tc>
        <w:tc>
          <w:tcPr>
            <w:tcW w:w="0" w:type="auto"/>
            <w:vAlign w:val="center"/>
            <w:hideMark/>
          </w:tcPr>
          <w:p w14:paraId="54C59304" w14:textId="051773B9" w:rsidR="002C1AF8" w:rsidRPr="002C1AF8" w:rsidRDefault="002C1AF8" w:rsidP="002C1AF8">
            <w:pPr>
              <w:rPr>
                <w:lang w:val="en-IN"/>
              </w:rPr>
            </w:pPr>
          </w:p>
        </w:tc>
      </w:tr>
      <w:tr w:rsidR="002C1AF8" w:rsidRPr="002C1AF8" w14:paraId="0453BF0E" w14:textId="77777777" w:rsidTr="002C1AF8">
        <w:trPr>
          <w:tblCellSpacing w:w="15" w:type="dxa"/>
        </w:trPr>
        <w:tc>
          <w:tcPr>
            <w:tcW w:w="0" w:type="auto"/>
            <w:vAlign w:val="center"/>
            <w:hideMark/>
          </w:tcPr>
          <w:p w14:paraId="0A82E097" w14:textId="77777777" w:rsidR="002C1AF8" w:rsidRPr="002C1AF8" w:rsidRDefault="002C1AF8" w:rsidP="002C1AF8">
            <w:pPr>
              <w:rPr>
                <w:lang w:val="en-IN"/>
              </w:rPr>
            </w:pPr>
            <w:r w:rsidRPr="002C1AF8">
              <w:rPr>
                <w:lang w:val="en-IN"/>
              </w:rPr>
              <w:t>15</w:t>
            </w:r>
          </w:p>
        </w:tc>
        <w:tc>
          <w:tcPr>
            <w:tcW w:w="0" w:type="auto"/>
            <w:vAlign w:val="center"/>
            <w:hideMark/>
          </w:tcPr>
          <w:p w14:paraId="59EEB96D" w14:textId="77777777" w:rsidR="002C1AF8" w:rsidRPr="002C1AF8" w:rsidRDefault="002C1AF8" w:rsidP="002C1AF8">
            <w:pPr>
              <w:rPr>
                <w:lang w:val="en-IN"/>
              </w:rPr>
            </w:pPr>
            <w:r w:rsidRPr="002C1AF8">
              <w:rPr>
                <w:lang w:val="en-IN"/>
              </w:rPr>
              <w:t>Mahapatra et al., 2022</w:t>
            </w:r>
          </w:p>
        </w:tc>
        <w:tc>
          <w:tcPr>
            <w:tcW w:w="0" w:type="auto"/>
            <w:vAlign w:val="center"/>
            <w:hideMark/>
          </w:tcPr>
          <w:p w14:paraId="364C69C2" w14:textId="77777777" w:rsidR="002C1AF8" w:rsidRPr="002C1AF8" w:rsidRDefault="002C1AF8" w:rsidP="002C1AF8">
            <w:pPr>
              <w:rPr>
                <w:lang w:val="en-IN"/>
              </w:rPr>
            </w:pPr>
            <w:r w:rsidRPr="002C1AF8">
              <w:rPr>
                <w:lang w:val="en-IN"/>
              </w:rPr>
              <w:t>Fundus / vessels</w:t>
            </w:r>
          </w:p>
        </w:tc>
        <w:tc>
          <w:tcPr>
            <w:tcW w:w="0" w:type="auto"/>
            <w:vAlign w:val="center"/>
            <w:hideMark/>
          </w:tcPr>
          <w:p w14:paraId="2C82052E" w14:textId="77777777" w:rsidR="002C1AF8" w:rsidRPr="002C1AF8" w:rsidRDefault="002C1AF8" w:rsidP="002C1AF8">
            <w:pPr>
              <w:rPr>
                <w:lang w:val="en-IN"/>
              </w:rPr>
            </w:pPr>
            <w:r w:rsidRPr="002C1AF8">
              <w:rPr>
                <w:lang w:val="en-IN"/>
              </w:rPr>
              <w:t>Enhanced-L-PSO (</w:t>
            </w:r>
            <w:proofErr w:type="spellStart"/>
            <w:r w:rsidRPr="002C1AF8">
              <w:rPr>
                <w:lang w:val="en-IN"/>
              </w:rPr>
              <w:t>Frangi</w:t>
            </w:r>
            <w:proofErr w:type="spellEnd"/>
            <w:r w:rsidRPr="002C1AF8">
              <w:rPr>
                <w:lang w:val="en-IN"/>
              </w:rPr>
              <w:t xml:space="preserve"> tune)</w:t>
            </w:r>
          </w:p>
        </w:tc>
        <w:tc>
          <w:tcPr>
            <w:tcW w:w="0" w:type="auto"/>
            <w:vAlign w:val="center"/>
            <w:hideMark/>
          </w:tcPr>
          <w:p w14:paraId="130D770D" w14:textId="77777777" w:rsidR="002C1AF8" w:rsidRPr="002C1AF8" w:rsidRDefault="002C1AF8" w:rsidP="002C1AF8">
            <w:pPr>
              <w:rPr>
                <w:lang w:val="en-IN"/>
              </w:rPr>
            </w:pPr>
            <w:r w:rsidRPr="002C1AF8">
              <w:rPr>
                <w:lang w:val="en-IN"/>
              </w:rPr>
              <w:t>Multiple datasets (review)</w:t>
            </w:r>
          </w:p>
        </w:tc>
        <w:tc>
          <w:tcPr>
            <w:tcW w:w="0" w:type="auto"/>
            <w:vAlign w:val="center"/>
            <w:hideMark/>
          </w:tcPr>
          <w:p w14:paraId="069CF030" w14:textId="77777777" w:rsidR="002C1AF8" w:rsidRPr="002C1AF8" w:rsidRDefault="002C1AF8" w:rsidP="002C1AF8">
            <w:pPr>
              <w:rPr>
                <w:lang w:val="en-IN"/>
              </w:rPr>
            </w:pPr>
            <w:r w:rsidRPr="002C1AF8">
              <w:rPr>
                <w:lang w:val="en-IN"/>
              </w:rPr>
              <w:t>Optimized filter parameters</w:t>
            </w:r>
          </w:p>
        </w:tc>
        <w:tc>
          <w:tcPr>
            <w:tcW w:w="0" w:type="auto"/>
          </w:tcPr>
          <w:p w14:paraId="49A5706F" w14:textId="77777777" w:rsidR="002C1AF8" w:rsidRPr="002C1AF8" w:rsidRDefault="002C1AF8" w:rsidP="002C1AF8">
            <w:pPr>
              <w:rPr>
                <w:rFonts w:ascii="Segoe UI Emoji" w:hAnsi="Segoe UI Emoji" w:cs="Segoe UI Emoji"/>
                <w:lang w:val="en-IN"/>
              </w:rPr>
            </w:pPr>
          </w:p>
        </w:tc>
        <w:tc>
          <w:tcPr>
            <w:tcW w:w="0" w:type="auto"/>
            <w:vAlign w:val="center"/>
            <w:hideMark/>
          </w:tcPr>
          <w:p w14:paraId="4DB71955" w14:textId="36FF8ED6" w:rsidR="002C1AF8" w:rsidRPr="002C1AF8" w:rsidRDefault="002C1AF8" w:rsidP="002C1AF8">
            <w:pPr>
              <w:rPr>
                <w:lang w:val="en-IN"/>
              </w:rPr>
            </w:pPr>
          </w:p>
        </w:tc>
      </w:tr>
      <w:tr w:rsidR="002C1AF8" w:rsidRPr="002C1AF8" w14:paraId="48249B22" w14:textId="77777777" w:rsidTr="002C1AF8">
        <w:trPr>
          <w:tblCellSpacing w:w="15" w:type="dxa"/>
        </w:trPr>
        <w:tc>
          <w:tcPr>
            <w:tcW w:w="0" w:type="auto"/>
            <w:vAlign w:val="center"/>
            <w:hideMark/>
          </w:tcPr>
          <w:p w14:paraId="1BD52227" w14:textId="77777777" w:rsidR="002C1AF8" w:rsidRPr="002C1AF8" w:rsidRDefault="002C1AF8" w:rsidP="002C1AF8">
            <w:pPr>
              <w:rPr>
                <w:lang w:val="en-IN"/>
              </w:rPr>
            </w:pPr>
            <w:r w:rsidRPr="002C1AF8">
              <w:rPr>
                <w:lang w:val="en-IN"/>
              </w:rPr>
              <w:t>16</w:t>
            </w:r>
          </w:p>
        </w:tc>
        <w:tc>
          <w:tcPr>
            <w:tcW w:w="0" w:type="auto"/>
            <w:vAlign w:val="center"/>
            <w:hideMark/>
          </w:tcPr>
          <w:p w14:paraId="5A8BF022" w14:textId="77777777" w:rsidR="002C1AF8" w:rsidRPr="002C1AF8" w:rsidRDefault="002C1AF8" w:rsidP="002C1AF8">
            <w:pPr>
              <w:rPr>
                <w:lang w:val="en-IN"/>
              </w:rPr>
            </w:pPr>
            <w:r w:rsidRPr="002C1AF8">
              <w:rPr>
                <w:lang w:val="en-IN"/>
              </w:rPr>
              <w:t>PSO-K-means vessels (2022)</w:t>
            </w:r>
          </w:p>
        </w:tc>
        <w:tc>
          <w:tcPr>
            <w:tcW w:w="0" w:type="auto"/>
            <w:vAlign w:val="center"/>
            <w:hideMark/>
          </w:tcPr>
          <w:p w14:paraId="45882A82" w14:textId="77777777" w:rsidR="002C1AF8" w:rsidRPr="002C1AF8" w:rsidRDefault="002C1AF8" w:rsidP="002C1AF8">
            <w:pPr>
              <w:rPr>
                <w:lang w:val="en-IN"/>
              </w:rPr>
            </w:pPr>
            <w:r w:rsidRPr="002C1AF8">
              <w:rPr>
                <w:lang w:val="en-IN"/>
              </w:rPr>
              <w:t>Fundus / vessels</w:t>
            </w:r>
          </w:p>
        </w:tc>
        <w:tc>
          <w:tcPr>
            <w:tcW w:w="0" w:type="auto"/>
            <w:vAlign w:val="center"/>
            <w:hideMark/>
          </w:tcPr>
          <w:p w14:paraId="13D3951F" w14:textId="77777777" w:rsidR="002C1AF8" w:rsidRPr="002C1AF8" w:rsidRDefault="002C1AF8" w:rsidP="002C1AF8">
            <w:pPr>
              <w:rPr>
                <w:lang w:val="en-IN"/>
              </w:rPr>
            </w:pPr>
            <w:r w:rsidRPr="002C1AF8">
              <w:rPr>
                <w:lang w:val="en-IN"/>
              </w:rPr>
              <w:t>PSO-initialized K-means</w:t>
            </w:r>
          </w:p>
        </w:tc>
        <w:tc>
          <w:tcPr>
            <w:tcW w:w="0" w:type="auto"/>
            <w:vAlign w:val="center"/>
            <w:hideMark/>
          </w:tcPr>
          <w:p w14:paraId="370C7C36" w14:textId="77777777" w:rsidR="002C1AF8" w:rsidRPr="002C1AF8" w:rsidRDefault="002C1AF8" w:rsidP="002C1AF8">
            <w:pPr>
              <w:rPr>
                <w:lang w:val="en-IN"/>
              </w:rPr>
            </w:pPr>
            <w:r w:rsidRPr="002C1AF8">
              <w:rPr>
                <w:lang w:val="en-IN"/>
              </w:rPr>
              <w:t>ResearchGate preprint</w:t>
            </w:r>
          </w:p>
        </w:tc>
        <w:tc>
          <w:tcPr>
            <w:tcW w:w="0" w:type="auto"/>
            <w:vAlign w:val="center"/>
            <w:hideMark/>
          </w:tcPr>
          <w:p w14:paraId="7505F510" w14:textId="51B119FD" w:rsidR="002C1AF8" w:rsidRPr="002C1AF8" w:rsidRDefault="002C1AF8" w:rsidP="002C1AF8">
            <w:pPr>
              <w:rPr>
                <w:lang w:val="en-IN"/>
              </w:rPr>
            </w:pPr>
            <w:r w:rsidRPr="002C1AF8">
              <w:rPr>
                <w:lang w:val="en-IN"/>
              </w:rPr>
              <w:t>Accuracy for vessels</w:t>
            </w:r>
          </w:p>
        </w:tc>
        <w:tc>
          <w:tcPr>
            <w:tcW w:w="0" w:type="auto"/>
          </w:tcPr>
          <w:p w14:paraId="5A368AE8" w14:textId="77777777" w:rsidR="002C1AF8" w:rsidRPr="002C1AF8" w:rsidRDefault="002C1AF8" w:rsidP="002C1AF8">
            <w:pPr>
              <w:rPr>
                <w:rFonts w:ascii="Segoe UI Emoji" w:hAnsi="Segoe UI Emoji" w:cs="Segoe UI Emoji"/>
                <w:lang w:val="en-IN"/>
              </w:rPr>
            </w:pPr>
          </w:p>
        </w:tc>
        <w:tc>
          <w:tcPr>
            <w:tcW w:w="0" w:type="auto"/>
            <w:vAlign w:val="center"/>
            <w:hideMark/>
          </w:tcPr>
          <w:p w14:paraId="009751AA" w14:textId="1632D419" w:rsidR="002C1AF8" w:rsidRPr="002C1AF8" w:rsidRDefault="002C1AF8" w:rsidP="002C1AF8">
            <w:pPr>
              <w:rPr>
                <w:lang w:val="en-IN"/>
              </w:rPr>
            </w:pPr>
          </w:p>
        </w:tc>
      </w:tr>
      <w:tr w:rsidR="002C1AF8" w:rsidRPr="002C1AF8" w14:paraId="34194B20" w14:textId="77777777" w:rsidTr="002C1AF8">
        <w:trPr>
          <w:tblCellSpacing w:w="15" w:type="dxa"/>
        </w:trPr>
        <w:tc>
          <w:tcPr>
            <w:tcW w:w="0" w:type="auto"/>
            <w:vAlign w:val="center"/>
            <w:hideMark/>
          </w:tcPr>
          <w:p w14:paraId="3F603FEB" w14:textId="77777777" w:rsidR="002C1AF8" w:rsidRPr="002C1AF8" w:rsidRDefault="002C1AF8" w:rsidP="002C1AF8">
            <w:pPr>
              <w:rPr>
                <w:lang w:val="en-IN"/>
              </w:rPr>
            </w:pPr>
            <w:r w:rsidRPr="002C1AF8">
              <w:rPr>
                <w:lang w:val="en-IN"/>
              </w:rPr>
              <w:t>17</w:t>
            </w:r>
          </w:p>
        </w:tc>
        <w:tc>
          <w:tcPr>
            <w:tcW w:w="0" w:type="auto"/>
            <w:vAlign w:val="center"/>
            <w:hideMark/>
          </w:tcPr>
          <w:p w14:paraId="6A80F422" w14:textId="77777777" w:rsidR="002C1AF8" w:rsidRPr="002C1AF8" w:rsidRDefault="002C1AF8" w:rsidP="002C1AF8">
            <w:pPr>
              <w:rPr>
                <w:lang w:val="en-IN"/>
              </w:rPr>
            </w:pPr>
            <w:r w:rsidRPr="002C1AF8">
              <w:rPr>
                <w:lang w:val="en-IN"/>
              </w:rPr>
              <w:t>PSO-OD segmentation (2020)</w:t>
            </w:r>
          </w:p>
        </w:tc>
        <w:tc>
          <w:tcPr>
            <w:tcW w:w="0" w:type="auto"/>
            <w:vAlign w:val="center"/>
            <w:hideMark/>
          </w:tcPr>
          <w:p w14:paraId="7022AD6A" w14:textId="77777777" w:rsidR="002C1AF8" w:rsidRPr="002C1AF8" w:rsidRDefault="002C1AF8" w:rsidP="002C1AF8">
            <w:pPr>
              <w:rPr>
                <w:lang w:val="en-IN"/>
              </w:rPr>
            </w:pPr>
            <w:r w:rsidRPr="002C1AF8">
              <w:rPr>
                <w:lang w:val="en-IN"/>
              </w:rPr>
              <w:t>Fundus / optic disc</w:t>
            </w:r>
          </w:p>
        </w:tc>
        <w:tc>
          <w:tcPr>
            <w:tcW w:w="0" w:type="auto"/>
            <w:vAlign w:val="center"/>
            <w:hideMark/>
          </w:tcPr>
          <w:p w14:paraId="7D63BF61" w14:textId="77777777" w:rsidR="002C1AF8" w:rsidRPr="002C1AF8" w:rsidRDefault="002C1AF8" w:rsidP="002C1AF8">
            <w:pPr>
              <w:rPr>
                <w:lang w:val="en-IN"/>
              </w:rPr>
            </w:pPr>
            <w:r w:rsidRPr="002C1AF8">
              <w:rPr>
                <w:lang w:val="en-IN"/>
              </w:rPr>
              <w:t>PSO-enhanced ensemble</w:t>
            </w:r>
          </w:p>
        </w:tc>
        <w:tc>
          <w:tcPr>
            <w:tcW w:w="0" w:type="auto"/>
            <w:vAlign w:val="center"/>
            <w:hideMark/>
          </w:tcPr>
          <w:p w14:paraId="76B1E073" w14:textId="77777777" w:rsidR="002C1AF8" w:rsidRPr="002C1AF8" w:rsidRDefault="002C1AF8" w:rsidP="002C1AF8">
            <w:pPr>
              <w:rPr>
                <w:lang w:val="en-IN"/>
              </w:rPr>
            </w:pPr>
            <w:r w:rsidRPr="002C1AF8">
              <w:rPr>
                <w:lang w:val="en-IN"/>
              </w:rPr>
              <w:t>Fundus images</w:t>
            </w:r>
          </w:p>
        </w:tc>
        <w:tc>
          <w:tcPr>
            <w:tcW w:w="0" w:type="auto"/>
            <w:vAlign w:val="center"/>
            <w:hideMark/>
          </w:tcPr>
          <w:p w14:paraId="20FC917E" w14:textId="77777777" w:rsidR="002C1AF8" w:rsidRPr="002C1AF8" w:rsidRDefault="002C1AF8" w:rsidP="002C1AF8">
            <w:pPr>
              <w:rPr>
                <w:lang w:val="en-IN"/>
              </w:rPr>
            </w:pPr>
            <w:r w:rsidRPr="002C1AF8">
              <w:rPr>
                <w:lang w:val="en-IN"/>
              </w:rPr>
              <w:t>Improved OD localization</w:t>
            </w:r>
          </w:p>
        </w:tc>
        <w:tc>
          <w:tcPr>
            <w:tcW w:w="0" w:type="auto"/>
          </w:tcPr>
          <w:p w14:paraId="1B133C1C" w14:textId="77777777" w:rsidR="002C1AF8" w:rsidRPr="002C1AF8" w:rsidRDefault="002C1AF8" w:rsidP="002C1AF8">
            <w:pPr>
              <w:rPr>
                <w:rFonts w:ascii="Segoe UI Emoji" w:hAnsi="Segoe UI Emoji" w:cs="Segoe UI Emoji"/>
                <w:lang w:val="en-IN"/>
              </w:rPr>
            </w:pPr>
          </w:p>
        </w:tc>
        <w:tc>
          <w:tcPr>
            <w:tcW w:w="0" w:type="auto"/>
            <w:vAlign w:val="center"/>
            <w:hideMark/>
          </w:tcPr>
          <w:p w14:paraId="1466500A" w14:textId="2474216B" w:rsidR="002C1AF8" w:rsidRPr="002C1AF8" w:rsidRDefault="002C1AF8" w:rsidP="002C1AF8">
            <w:pPr>
              <w:rPr>
                <w:lang w:val="en-IN"/>
              </w:rPr>
            </w:pPr>
          </w:p>
        </w:tc>
      </w:tr>
      <w:tr w:rsidR="002C1AF8" w:rsidRPr="002C1AF8" w14:paraId="6A1DA566" w14:textId="77777777" w:rsidTr="002C1AF8">
        <w:trPr>
          <w:tblCellSpacing w:w="15" w:type="dxa"/>
        </w:trPr>
        <w:tc>
          <w:tcPr>
            <w:tcW w:w="0" w:type="auto"/>
            <w:vAlign w:val="center"/>
            <w:hideMark/>
          </w:tcPr>
          <w:p w14:paraId="4963ED01" w14:textId="77777777" w:rsidR="002C1AF8" w:rsidRPr="002C1AF8" w:rsidRDefault="002C1AF8" w:rsidP="002C1AF8">
            <w:pPr>
              <w:rPr>
                <w:lang w:val="en-IN"/>
              </w:rPr>
            </w:pPr>
            <w:r w:rsidRPr="002C1AF8">
              <w:rPr>
                <w:lang w:val="en-IN"/>
              </w:rPr>
              <w:t>18</w:t>
            </w:r>
          </w:p>
        </w:tc>
        <w:tc>
          <w:tcPr>
            <w:tcW w:w="0" w:type="auto"/>
            <w:vAlign w:val="center"/>
            <w:hideMark/>
          </w:tcPr>
          <w:p w14:paraId="19882C29" w14:textId="77777777" w:rsidR="002C1AF8" w:rsidRPr="002C1AF8" w:rsidRDefault="002C1AF8" w:rsidP="002C1AF8">
            <w:pPr>
              <w:rPr>
                <w:lang w:val="en-IN"/>
              </w:rPr>
            </w:pPr>
            <w:r w:rsidRPr="002C1AF8">
              <w:rPr>
                <w:lang w:val="en-IN"/>
              </w:rPr>
              <w:t>Ramya et al., 2022</w:t>
            </w:r>
          </w:p>
        </w:tc>
        <w:tc>
          <w:tcPr>
            <w:tcW w:w="0" w:type="auto"/>
            <w:vAlign w:val="center"/>
            <w:hideMark/>
          </w:tcPr>
          <w:p w14:paraId="1812F0D9" w14:textId="77777777" w:rsidR="002C1AF8" w:rsidRPr="002C1AF8" w:rsidRDefault="002C1AF8" w:rsidP="002C1AF8">
            <w:pPr>
              <w:rPr>
                <w:lang w:val="en-IN"/>
              </w:rPr>
            </w:pPr>
            <w:r w:rsidRPr="002C1AF8">
              <w:rPr>
                <w:lang w:val="en-IN"/>
              </w:rPr>
              <w:t>Fundus / exudates</w:t>
            </w:r>
          </w:p>
        </w:tc>
        <w:tc>
          <w:tcPr>
            <w:tcW w:w="0" w:type="auto"/>
            <w:vAlign w:val="center"/>
            <w:hideMark/>
          </w:tcPr>
          <w:p w14:paraId="29AE610B" w14:textId="77777777" w:rsidR="002C1AF8" w:rsidRPr="002C1AF8" w:rsidRDefault="002C1AF8" w:rsidP="002C1AF8">
            <w:pPr>
              <w:rPr>
                <w:lang w:val="en-IN"/>
              </w:rPr>
            </w:pPr>
            <w:r w:rsidRPr="002C1AF8">
              <w:rPr>
                <w:lang w:val="en-IN"/>
              </w:rPr>
              <w:t>Hybrid CNN + PSO</w:t>
            </w:r>
          </w:p>
        </w:tc>
        <w:tc>
          <w:tcPr>
            <w:tcW w:w="0" w:type="auto"/>
            <w:vAlign w:val="center"/>
            <w:hideMark/>
          </w:tcPr>
          <w:p w14:paraId="21CD9CEB" w14:textId="77777777" w:rsidR="002C1AF8" w:rsidRPr="002C1AF8" w:rsidRDefault="002C1AF8" w:rsidP="002C1AF8">
            <w:pPr>
              <w:rPr>
                <w:lang w:val="en-IN"/>
              </w:rPr>
            </w:pPr>
            <w:r w:rsidRPr="002C1AF8">
              <w:rPr>
                <w:lang w:val="en-IN"/>
              </w:rPr>
              <w:t>DR images</w:t>
            </w:r>
          </w:p>
        </w:tc>
        <w:tc>
          <w:tcPr>
            <w:tcW w:w="0" w:type="auto"/>
            <w:vAlign w:val="center"/>
            <w:hideMark/>
          </w:tcPr>
          <w:p w14:paraId="6809A681" w14:textId="77777777" w:rsidR="002C1AF8" w:rsidRPr="002C1AF8" w:rsidRDefault="002C1AF8" w:rsidP="002C1AF8">
            <w:pPr>
              <w:rPr>
                <w:lang w:val="en-IN"/>
              </w:rPr>
            </w:pPr>
            <w:r w:rsidRPr="002C1AF8">
              <w:rPr>
                <w:lang w:val="en-IN"/>
              </w:rPr>
              <w:t>PSO in feature/HP tuning</w:t>
            </w:r>
          </w:p>
        </w:tc>
        <w:tc>
          <w:tcPr>
            <w:tcW w:w="0" w:type="auto"/>
          </w:tcPr>
          <w:p w14:paraId="2D566BD6" w14:textId="77777777" w:rsidR="002C1AF8" w:rsidRPr="002C1AF8" w:rsidRDefault="002C1AF8" w:rsidP="002C1AF8">
            <w:pPr>
              <w:rPr>
                <w:rFonts w:ascii="Segoe UI Emoji" w:hAnsi="Segoe UI Emoji" w:cs="Segoe UI Emoji"/>
                <w:lang w:val="en-IN"/>
              </w:rPr>
            </w:pPr>
          </w:p>
        </w:tc>
        <w:tc>
          <w:tcPr>
            <w:tcW w:w="0" w:type="auto"/>
            <w:vAlign w:val="center"/>
            <w:hideMark/>
          </w:tcPr>
          <w:p w14:paraId="55459979" w14:textId="3C2CF9B3" w:rsidR="002C1AF8" w:rsidRPr="002C1AF8" w:rsidRDefault="002C1AF8" w:rsidP="002C1AF8">
            <w:pPr>
              <w:rPr>
                <w:lang w:val="en-IN"/>
              </w:rPr>
            </w:pPr>
          </w:p>
        </w:tc>
      </w:tr>
      <w:tr w:rsidR="002C1AF8" w:rsidRPr="002C1AF8" w14:paraId="5D72F6C5" w14:textId="77777777" w:rsidTr="002C1AF8">
        <w:trPr>
          <w:tblCellSpacing w:w="15" w:type="dxa"/>
        </w:trPr>
        <w:tc>
          <w:tcPr>
            <w:tcW w:w="0" w:type="auto"/>
            <w:vAlign w:val="center"/>
            <w:hideMark/>
          </w:tcPr>
          <w:p w14:paraId="0E5F3038" w14:textId="77777777" w:rsidR="002C1AF8" w:rsidRPr="002C1AF8" w:rsidRDefault="002C1AF8" w:rsidP="002C1AF8">
            <w:pPr>
              <w:rPr>
                <w:lang w:val="en-IN"/>
              </w:rPr>
            </w:pPr>
            <w:r w:rsidRPr="002C1AF8">
              <w:rPr>
                <w:lang w:val="en-IN"/>
              </w:rPr>
              <w:t>19</w:t>
            </w:r>
          </w:p>
        </w:tc>
        <w:tc>
          <w:tcPr>
            <w:tcW w:w="0" w:type="auto"/>
            <w:vAlign w:val="center"/>
            <w:hideMark/>
          </w:tcPr>
          <w:p w14:paraId="74C998FA" w14:textId="77777777" w:rsidR="002C1AF8" w:rsidRPr="002C1AF8" w:rsidRDefault="002C1AF8" w:rsidP="002C1AF8">
            <w:pPr>
              <w:rPr>
                <w:lang w:val="en-IN"/>
              </w:rPr>
            </w:pPr>
            <w:r w:rsidRPr="002C1AF8">
              <w:rPr>
                <w:lang w:val="en-IN"/>
              </w:rPr>
              <w:t xml:space="preserve">Attention U-Net (2024), </w:t>
            </w:r>
            <w:proofErr w:type="spellStart"/>
            <w:r w:rsidRPr="002C1AF8">
              <w:rPr>
                <w:lang w:val="en-IN"/>
              </w:rPr>
              <w:t>PeerJ</w:t>
            </w:r>
            <w:proofErr w:type="spellEnd"/>
          </w:p>
        </w:tc>
        <w:tc>
          <w:tcPr>
            <w:tcW w:w="0" w:type="auto"/>
            <w:vAlign w:val="center"/>
            <w:hideMark/>
          </w:tcPr>
          <w:p w14:paraId="74FE9758" w14:textId="77777777" w:rsidR="002C1AF8" w:rsidRPr="002C1AF8" w:rsidRDefault="002C1AF8" w:rsidP="002C1AF8">
            <w:pPr>
              <w:rPr>
                <w:lang w:val="en-IN"/>
              </w:rPr>
            </w:pPr>
            <w:r w:rsidRPr="002C1AF8">
              <w:rPr>
                <w:lang w:val="en-IN"/>
              </w:rPr>
              <w:t>Fundus / OD-OC</w:t>
            </w:r>
          </w:p>
        </w:tc>
        <w:tc>
          <w:tcPr>
            <w:tcW w:w="0" w:type="auto"/>
            <w:vAlign w:val="center"/>
            <w:hideMark/>
          </w:tcPr>
          <w:p w14:paraId="6600F3CB" w14:textId="77777777" w:rsidR="002C1AF8" w:rsidRPr="002C1AF8" w:rsidRDefault="002C1AF8" w:rsidP="002C1AF8">
            <w:pPr>
              <w:rPr>
                <w:lang w:val="en-IN"/>
              </w:rPr>
            </w:pPr>
            <w:r w:rsidRPr="002C1AF8">
              <w:rPr>
                <w:lang w:val="en-IN"/>
              </w:rPr>
              <w:t>Attention + residual U-Net</w:t>
            </w:r>
          </w:p>
        </w:tc>
        <w:tc>
          <w:tcPr>
            <w:tcW w:w="0" w:type="auto"/>
            <w:vAlign w:val="center"/>
            <w:hideMark/>
          </w:tcPr>
          <w:p w14:paraId="4D959115" w14:textId="77777777" w:rsidR="002C1AF8" w:rsidRPr="002C1AF8" w:rsidRDefault="002C1AF8" w:rsidP="002C1AF8">
            <w:pPr>
              <w:rPr>
                <w:lang w:val="en-IN"/>
              </w:rPr>
            </w:pPr>
            <w:r w:rsidRPr="002C1AF8">
              <w:rPr>
                <w:lang w:val="en-IN"/>
              </w:rPr>
              <w:t>Public OD/OC sets</w:t>
            </w:r>
          </w:p>
        </w:tc>
        <w:tc>
          <w:tcPr>
            <w:tcW w:w="0" w:type="auto"/>
            <w:vAlign w:val="center"/>
            <w:hideMark/>
          </w:tcPr>
          <w:p w14:paraId="7DEBA067" w14:textId="77777777" w:rsidR="002C1AF8" w:rsidRPr="002C1AF8" w:rsidRDefault="002C1AF8" w:rsidP="002C1AF8">
            <w:pPr>
              <w:rPr>
                <w:lang w:val="en-IN"/>
              </w:rPr>
            </w:pPr>
            <w:r w:rsidRPr="002C1AF8">
              <w:rPr>
                <w:lang w:val="en-IN"/>
              </w:rPr>
              <w:t>Strong OD/OC seg. for glaucoma</w:t>
            </w:r>
          </w:p>
        </w:tc>
        <w:tc>
          <w:tcPr>
            <w:tcW w:w="0" w:type="auto"/>
          </w:tcPr>
          <w:p w14:paraId="60B3C1DA" w14:textId="77777777" w:rsidR="002C1AF8" w:rsidRPr="002C1AF8" w:rsidRDefault="002C1AF8" w:rsidP="002C1AF8">
            <w:pPr>
              <w:rPr>
                <w:rFonts w:ascii="Segoe UI Emoji" w:hAnsi="Segoe UI Emoji" w:cs="Segoe UI Emoji"/>
                <w:lang w:val="en-IN"/>
              </w:rPr>
            </w:pPr>
          </w:p>
        </w:tc>
        <w:tc>
          <w:tcPr>
            <w:tcW w:w="0" w:type="auto"/>
            <w:vAlign w:val="center"/>
            <w:hideMark/>
          </w:tcPr>
          <w:p w14:paraId="53757E16" w14:textId="697B59B2" w:rsidR="002C1AF8" w:rsidRPr="002C1AF8" w:rsidRDefault="002C1AF8" w:rsidP="002C1AF8">
            <w:pPr>
              <w:rPr>
                <w:lang w:val="en-IN"/>
              </w:rPr>
            </w:pPr>
          </w:p>
        </w:tc>
      </w:tr>
      <w:tr w:rsidR="002C1AF8" w:rsidRPr="002C1AF8" w14:paraId="5757BBBC" w14:textId="77777777" w:rsidTr="002C1AF8">
        <w:trPr>
          <w:tblCellSpacing w:w="15" w:type="dxa"/>
        </w:trPr>
        <w:tc>
          <w:tcPr>
            <w:tcW w:w="0" w:type="auto"/>
            <w:vAlign w:val="center"/>
            <w:hideMark/>
          </w:tcPr>
          <w:p w14:paraId="1E71C92C" w14:textId="77777777" w:rsidR="002C1AF8" w:rsidRPr="002C1AF8" w:rsidRDefault="002C1AF8" w:rsidP="002C1AF8">
            <w:pPr>
              <w:rPr>
                <w:lang w:val="en-IN"/>
              </w:rPr>
            </w:pPr>
            <w:r w:rsidRPr="002C1AF8">
              <w:rPr>
                <w:lang w:val="en-IN"/>
              </w:rPr>
              <w:t>20</w:t>
            </w:r>
          </w:p>
        </w:tc>
        <w:tc>
          <w:tcPr>
            <w:tcW w:w="0" w:type="auto"/>
            <w:vAlign w:val="center"/>
            <w:hideMark/>
          </w:tcPr>
          <w:p w14:paraId="0E3F5C27" w14:textId="77777777" w:rsidR="002C1AF8" w:rsidRPr="002C1AF8" w:rsidRDefault="002C1AF8" w:rsidP="002C1AF8">
            <w:pPr>
              <w:rPr>
                <w:lang w:val="en-IN"/>
              </w:rPr>
            </w:pPr>
            <w:r w:rsidRPr="002C1AF8">
              <w:rPr>
                <w:lang w:val="en-IN"/>
              </w:rPr>
              <w:t>Baget-</w:t>
            </w:r>
            <w:proofErr w:type="spellStart"/>
            <w:r w:rsidRPr="002C1AF8">
              <w:rPr>
                <w:lang w:val="en-IN"/>
              </w:rPr>
              <w:t>Bernaldiz</w:t>
            </w:r>
            <w:proofErr w:type="spellEnd"/>
            <w:r w:rsidRPr="002C1AF8">
              <w:rPr>
                <w:lang w:val="en-IN"/>
              </w:rPr>
              <w:t xml:space="preserve"> et al., 2024</w:t>
            </w:r>
          </w:p>
        </w:tc>
        <w:tc>
          <w:tcPr>
            <w:tcW w:w="0" w:type="auto"/>
            <w:vAlign w:val="center"/>
            <w:hideMark/>
          </w:tcPr>
          <w:p w14:paraId="2FBEFC5E" w14:textId="77777777" w:rsidR="002C1AF8" w:rsidRPr="002C1AF8" w:rsidRDefault="002C1AF8" w:rsidP="002C1AF8">
            <w:pPr>
              <w:rPr>
                <w:lang w:val="en-IN"/>
              </w:rPr>
            </w:pPr>
            <w:r w:rsidRPr="002C1AF8">
              <w:rPr>
                <w:lang w:val="en-IN"/>
              </w:rPr>
              <w:t>Fundus / DR screening</w:t>
            </w:r>
          </w:p>
        </w:tc>
        <w:tc>
          <w:tcPr>
            <w:tcW w:w="0" w:type="auto"/>
            <w:vAlign w:val="center"/>
            <w:hideMark/>
          </w:tcPr>
          <w:p w14:paraId="4CE45E77" w14:textId="77777777" w:rsidR="002C1AF8" w:rsidRPr="002C1AF8" w:rsidRDefault="002C1AF8" w:rsidP="002C1AF8">
            <w:pPr>
              <w:rPr>
                <w:lang w:val="en-IN"/>
              </w:rPr>
            </w:pPr>
            <w:r w:rsidRPr="002C1AF8">
              <w:rPr>
                <w:lang w:val="en-IN"/>
              </w:rPr>
              <w:t>AI reading system</w:t>
            </w:r>
          </w:p>
        </w:tc>
        <w:tc>
          <w:tcPr>
            <w:tcW w:w="0" w:type="auto"/>
            <w:vAlign w:val="center"/>
            <w:hideMark/>
          </w:tcPr>
          <w:p w14:paraId="7008DD89" w14:textId="77777777" w:rsidR="002C1AF8" w:rsidRPr="002C1AF8" w:rsidRDefault="002C1AF8" w:rsidP="002C1AF8">
            <w:pPr>
              <w:rPr>
                <w:lang w:val="en-IN"/>
              </w:rPr>
            </w:pPr>
            <w:r w:rsidRPr="002C1AF8">
              <w:rPr>
                <w:lang w:val="en-IN"/>
              </w:rPr>
              <w:t>Retinographies (T2DM)</w:t>
            </w:r>
          </w:p>
        </w:tc>
        <w:tc>
          <w:tcPr>
            <w:tcW w:w="0" w:type="auto"/>
            <w:vAlign w:val="center"/>
            <w:hideMark/>
          </w:tcPr>
          <w:p w14:paraId="1F27B699" w14:textId="77777777" w:rsidR="002C1AF8" w:rsidRPr="002C1AF8" w:rsidRDefault="002C1AF8" w:rsidP="002C1AF8">
            <w:pPr>
              <w:rPr>
                <w:lang w:val="en-IN"/>
              </w:rPr>
            </w:pPr>
            <w:r w:rsidRPr="002C1AF8">
              <w:rPr>
                <w:lang w:val="en-IN"/>
              </w:rPr>
              <w:t>Clinical screening evaluation</w:t>
            </w:r>
          </w:p>
        </w:tc>
        <w:tc>
          <w:tcPr>
            <w:tcW w:w="0" w:type="auto"/>
          </w:tcPr>
          <w:p w14:paraId="5E3A01D6" w14:textId="77777777" w:rsidR="002C1AF8" w:rsidRPr="002C1AF8" w:rsidRDefault="002C1AF8" w:rsidP="002C1AF8">
            <w:pPr>
              <w:rPr>
                <w:rFonts w:ascii="Segoe UI Emoji" w:hAnsi="Segoe UI Emoji" w:cs="Segoe UI Emoji"/>
                <w:lang w:val="en-IN"/>
              </w:rPr>
            </w:pPr>
          </w:p>
        </w:tc>
        <w:tc>
          <w:tcPr>
            <w:tcW w:w="0" w:type="auto"/>
            <w:vAlign w:val="center"/>
            <w:hideMark/>
          </w:tcPr>
          <w:p w14:paraId="5194DFBA" w14:textId="287D498C" w:rsidR="002C1AF8" w:rsidRPr="002C1AF8" w:rsidRDefault="002C1AF8" w:rsidP="002C1AF8">
            <w:pPr>
              <w:rPr>
                <w:lang w:val="en-IN"/>
              </w:rPr>
            </w:pPr>
          </w:p>
        </w:tc>
      </w:tr>
    </w:tbl>
    <w:p w14:paraId="1B9BB680" w14:textId="730B070D" w:rsidR="004913D0" w:rsidRDefault="00882F78" w:rsidP="004913D0">
      <w:pPr>
        <w:pStyle w:val="Heading1"/>
      </w:pPr>
      <w:r>
        <w:t>3</w:t>
      </w:r>
      <w:r w:rsidR="004913D0">
        <w:t>. Proposed Methodology</w:t>
      </w:r>
    </w:p>
    <w:p w14:paraId="79E707BB" w14:textId="57EAC404" w:rsidR="004913D0" w:rsidRDefault="004913D0" w:rsidP="004913D0">
      <w:pPr>
        <w:rPr>
          <w:b/>
          <w:bCs/>
          <w:color w:val="1F497D" w:themeColor="text2"/>
        </w:rPr>
      </w:pPr>
      <w:r>
        <w:tab/>
      </w:r>
      <w:r w:rsidR="00882F78">
        <w:rPr>
          <w:b/>
          <w:bCs/>
          <w:color w:val="1F497D" w:themeColor="text2"/>
        </w:rPr>
        <w:t>3</w:t>
      </w:r>
      <w:r w:rsidRPr="004913D0">
        <w:rPr>
          <w:b/>
          <w:bCs/>
          <w:color w:val="1F497D" w:themeColor="text2"/>
        </w:rPr>
        <w:t>.1 Overall Architecture</w:t>
      </w:r>
    </w:p>
    <w:p w14:paraId="6D207D96" w14:textId="77777777" w:rsidR="004913D0" w:rsidRDefault="004913D0" w:rsidP="004913D0">
      <w:pPr>
        <w:spacing w:after="210"/>
      </w:pPr>
      <w:r>
        <w:rPr>
          <w:b/>
          <w:bCs/>
          <w:color w:val="1F497D" w:themeColor="text2"/>
        </w:rPr>
        <w:tab/>
      </w:r>
      <w:r>
        <w:t>The proposed hybrid framework consists of five main components (Figure 1):</w:t>
      </w:r>
    </w:p>
    <w:p w14:paraId="127EE3EC" w14:textId="77777777" w:rsidR="004913D0" w:rsidRDefault="004913D0" w:rsidP="004913D0">
      <w:pPr>
        <w:numPr>
          <w:ilvl w:val="0"/>
          <w:numId w:val="19"/>
        </w:numPr>
        <w:spacing w:after="120" w:line="240" w:lineRule="atLeast"/>
      </w:pPr>
      <w:r>
        <w:rPr>
          <w:b/>
        </w:rPr>
        <w:t>Input Preprocessing</w:t>
      </w:r>
      <w:r>
        <w:t>: Standardization, augmentation.</w:t>
      </w:r>
    </w:p>
    <w:p w14:paraId="28FA9519" w14:textId="77777777" w:rsidR="004913D0" w:rsidRDefault="004913D0" w:rsidP="004913D0">
      <w:pPr>
        <w:numPr>
          <w:ilvl w:val="0"/>
          <w:numId w:val="19"/>
        </w:numPr>
        <w:spacing w:after="120" w:line="240" w:lineRule="atLeast"/>
      </w:pPr>
      <w:r>
        <w:rPr>
          <w:b/>
        </w:rPr>
        <w:t>Dual Feature Extraction</w:t>
      </w:r>
      <w:r>
        <w:t xml:space="preserve">: </w:t>
      </w:r>
      <w:proofErr w:type="spellStart"/>
      <w:r>
        <w:t>EfficientNet</w:t>
      </w:r>
      <w:proofErr w:type="spellEnd"/>
      <w:r>
        <w:t xml:space="preserve"> (local features) + </w:t>
      </w:r>
      <w:proofErr w:type="spellStart"/>
      <w:r>
        <w:t>ViT</w:t>
      </w:r>
      <w:proofErr w:type="spellEnd"/>
      <w:r>
        <w:t xml:space="preserve"> (global features).</w:t>
      </w:r>
    </w:p>
    <w:p w14:paraId="3036BB0C" w14:textId="77777777" w:rsidR="004913D0" w:rsidRDefault="004913D0" w:rsidP="004913D0">
      <w:pPr>
        <w:numPr>
          <w:ilvl w:val="0"/>
          <w:numId w:val="19"/>
        </w:numPr>
        <w:spacing w:after="120" w:line="240" w:lineRule="atLeast"/>
      </w:pPr>
      <w:r>
        <w:rPr>
          <w:b/>
        </w:rPr>
        <w:t>Feature Fusion</w:t>
      </w:r>
      <w:r>
        <w:t>: Concatenation and dimensionality reduction.</w:t>
      </w:r>
    </w:p>
    <w:p w14:paraId="3EB28277" w14:textId="77777777" w:rsidR="004913D0" w:rsidRDefault="004913D0" w:rsidP="004913D0">
      <w:pPr>
        <w:numPr>
          <w:ilvl w:val="0"/>
          <w:numId w:val="19"/>
        </w:numPr>
        <w:spacing w:after="120" w:line="240" w:lineRule="atLeast"/>
      </w:pPr>
      <w:r>
        <w:rPr>
          <w:b/>
        </w:rPr>
        <w:t>PSO-Based Feature Selection</w:t>
      </w:r>
      <w:r>
        <w:t>: Intelligent feature subset selection.</w:t>
      </w:r>
    </w:p>
    <w:p w14:paraId="6143F787" w14:textId="1073FA79" w:rsidR="004913D0" w:rsidRDefault="004913D0" w:rsidP="004913D0">
      <w:pPr>
        <w:numPr>
          <w:ilvl w:val="0"/>
          <w:numId w:val="19"/>
        </w:numPr>
        <w:spacing w:after="120" w:line="240" w:lineRule="atLeast"/>
      </w:pPr>
      <w:r>
        <w:rPr>
          <w:b/>
        </w:rPr>
        <w:t>Fuzzy Logic Classifier</w:t>
      </w:r>
      <w:r>
        <w:t>: Uncertainty-aware DR severity grading.</w:t>
      </w:r>
    </w:p>
    <w:p w14:paraId="1B6D4988" w14:textId="77777777" w:rsidR="00CC6570" w:rsidRDefault="00CC6570" w:rsidP="00CC6570">
      <w:pPr>
        <w:spacing w:after="120" w:line="240" w:lineRule="atLeast"/>
        <w:ind w:left="720"/>
      </w:pPr>
    </w:p>
    <w:p w14:paraId="5348E77A" w14:textId="5BBF8C94" w:rsidR="004913D0" w:rsidRDefault="004913D0" w:rsidP="004913D0">
      <w:pPr>
        <w:spacing w:after="210"/>
        <w:rPr>
          <w:b/>
        </w:rPr>
      </w:pPr>
      <w:r w:rsidRPr="004913D0">
        <w:rPr>
          <w:b/>
        </w:rPr>
        <w:lastRenderedPageBreak/>
        <w:t xml:space="preserve">Figure 1: Proposed Hybrid </w:t>
      </w:r>
      <w:proofErr w:type="spellStart"/>
      <w:r w:rsidRPr="004913D0">
        <w:rPr>
          <w:b/>
        </w:rPr>
        <w:t>ViT</w:t>
      </w:r>
      <w:proofErr w:type="spellEnd"/>
      <w:r w:rsidRPr="004913D0">
        <w:rPr>
          <w:b/>
        </w:rPr>
        <w:t>-</w:t>
      </w:r>
      <w:proofErr w:type="spellStart"/>
      <w:r w:rsidRPr="004913D0">
        <w:rPr>
          <w:b/>
        </w:rPr>
        <w:t>EfficientNet</w:t>
      </w:r>
      <w:proofErr w:type="spellEnd"/>
      <w:r w:rsidRPr="004913D0">
        <w:rPr>
          <w:b/>
        </w:rPr>
        <w:t>-PSO-Fuzzy Framework</w:t>
      </w:r>
    </w:p>
    <w:p w14:paraId="439C2663" w14:textId="77777777" w:rsidR="002C6F2D" w:rsidRDefault="002C6F2D" w:rsidP="004913D0">
      <w:pPr>
        <w:spacing w:after="210"/>
        <w:rPr>
          <w:b/>
        </w:rPr>
      </w:pPr>
    </w:p>
    <w:p w14:paraId="44D6DC4C" w14:textId="77777777" w:rsidR="002C6F2D" w:rsidRDefault="002C6F2D" w:rsidP="004913D0">
      <w:pPr>
        <w:spacing w:after="210"/>
        <w:rPr>
          <w:b/>
        </w:rPr>
      </w:pPr>
    </w:p>
    <w:p w14:paraId="7F80E799" w14:textId="0CA74E1B" w:rsidR="004913D0" w:rsidRDefault="00CC6570" w:rsidP="004913D0">
      <w:pPr>
        <w:spacing w:after="210"/>
        <w:jc w:val="center"/>
      </w:pPr>
      <w:r>
        <w:rPr>
          <w:noProof/>
        </w:rPr>
        <w:drawing>
          <wp:inline distT="0" distB="0" distL="0" distR="0" wp14:anchorId="7327FAE2" wp14:editId="701C66F9">
            <wp:extent cx="5478780" cy="5996940"/>
            <wp:effectExtent l="0" t="0" r="7620" b="3810"/>
            <wp:docPr id="758221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5996940"/>
                    </a:xfrm>
                    <a:prstGeom prst="rect">
                      <a:avLst/>
                    </a:prstGeom>
                    <a:noFill/>
                    <a:ln>
                      <a:noFill/>
                    </a:ln>
                  </pic:spPr>
                </pic:pic>
              </a:graphicData>
            </a:graphic>
          </wp:inline>
        </w:drawing>
      </w:r>
    </w:p>
    <w:p w14:paraId="0EC43A6E" w14:textId="77777777" w:rsidR="00CC6570" w:rsidRDefault="00CC6570" w:rsidP="004913D0">
      <w:pPr>
        <w:spacing w:before="240" w:line="271" w:lineRule="auto"/>
        <w:rPr>
          <w:b/>
          <w:color w:val="1F497D" w:themeColor="text2"/>
          <w:szCs w:val="14"/>
        </w:rPr>
      </w:pPr>
      <w:bookmarkStart w:id="0" w:name="bm_3_2_image_preprocessing"/>
    </w:p>
    <w:p w14:paraId="08D9DD3D" w14:textId="77777777" w:rsidR="00CC6570" w:rsidRDefault="00CC6570" w:rsidP="004913D0">
      <w:pPr>
        <w:spacing w:before="240" w:line="271" w:lineRule="auto"/>
        <w:rPr>
          <w:b/>
          <w:color w:val="1F497D" w:themeColor="text2"/>
          <w:szCs w:val="14"/>
        </w:rPr>
      </w:pPr>
    </w:p>
    <w:p w14:paraId="5FDF4BBF" w14:textId="77777777" w:rsidR="00CC6570" w:rsidRDefault="00CC6570" w:rsidP="004913D0">
      <w:pPr>
        <w:spacing w:before="240" w:line="271" w:lineRule="auto"/>
        <w:rPr>
          <w:b/>
          <w:color w:val="1F497D" w:themeColor="text2"/>
          <w:szCs w:val="14"/>
        </w:rPr>
      </w:pPr>
    </w:p>
    <w:p w14:paraId="375194CB" w14:textId="77777777" w:rsidR="00CC6570" w:rsidRDefault="00CC6570" w:rsidP="004913D0">
      <w:pPr>
        <w:spacing w:before="240" w:line="271" w:lineRule="auto"/>
        <w:rPr>
          <w:b/>
          <w:color w:val="1F497D" w:themeColor="text2"/>
          <w:szCs w:val="14"/>
        </w:rPr>
      </w:pPr>
    </w:p>
    <w:p w14:paraId="7BAF8E0F" w14:textId="77777777" w:rsidR="00CC6570" w:rsidRDefault="00CC6570" w:rsidP="004913D0">
      <w:pPr>
        <w:spacing w:before="240" w:line="271" w:lineRule="auto"/>
        <w:rPr>
          <w:b/>
          <w:color w:val="1F497D" w:themeColor="text2"/>
          <w:szCs w:val="14"/>
        </w:rPr>
      </w:pPr>
    </w:p>
    <w:p w14:paraId="2630C3D2" w14:textId="4FC60B62" w:rsidR="004913D0" w:rsidRPr="004913D0" w:rsidRDefault="00882F78" w:rsidP="004913D0">
      <w:pPr>
        <w:spacing w:before="240" w:line="271" w:lineRule="auto"/>
        <w:rPr>
          <w:color w:val="1F497D" w:themeColor="text2"/>
          <w:sz w:val="14"/>
          <w:szCs w:val="14"/>
        </w:rPr>
      </w:pPr>
      <w:r>
        <w:rPr>
          <w:b/>
          <w:color w:val="1F497D" w:themeColor="text2"/>
          <w:szCs w:val="14"/>
        </w:rPr>
        <w:t>3</w:t>
      </w:r>
      <w:r w:rsidR="004913D0" w:rsidRPr="004913D0">
        <w:rPr>
          <w:b/>
          <w:color w:val="1F497D" w:themeColor="text2"/>
          <w:szCs w:val="14"/>
        </w:rPr>
        <w:t>.2 Image Preprocessing</w:t>
      </w:r>
      <w:bookmarkEnd w:id="0"/>
    </w:p>
    <w:p w14:paraId="37D513ED" w14:textId="3A18F887" w:rsidR="004913D0" w:rsidRPr="004913D0" w:rsidRDefault="00882F78" w:rsidP="004913D0">
      <w:pPr>
        <w:spacing w:before="240" w:line="271" w:lineRule="auto"/>
        <w:rPr>
          <w:color w:val="1F497D" w:themeColor="text2"/>
          <w:sz w:val="18"/>
          <w:szCs w:val="18"/>
        </w:rPr>
      </w:pPr>
      <w:bookmarkStart w:id="1" w:name="bm_3_2_1_dataset_and_image_properties"/>
      <w:r>
        <w:rPr>
          <w:b/>
          <w:color w:val="1F497D" w:themeColor="text2"/>
          <w:szCs w:val="18"/>
        </w:rPr>
        <w:t>3</w:t>
      </w:r>
      <w:r w:rsidR="004913D0" w:rsidRPr="004913D0">
        <w:rPr>
          <w:b/>
          <w:color w:val="1F497D" w:themeColor="text2"/>
          <w:szCs w:val="18"/>
        </w:rPr>
        <w:t>.2.1 Dataset and Image Properties</w:t>
      </w:r>
      <w:bookmarkEnd w:id="1"/>
    </w:p>
    <w:p w14:paraId="046A2D43" w14:textId="77777777" w:rsidR="004913D0" w:rsidRDefault="004913D0" w:rsidP="004913D0">
      <w:pPr>
        <w:numPr>
          <w:ilvl w:val="0"/>
          <w:numId w:val="20"/>
        </w:numPr>
        <w:spacing w:after="120" w:line="240" w:lineRule="atLeast"/>
      </w:pPr>
      <w:r>
        <w:rPr>
          <w:b/>
        </w:rPr>
        <w:t>Dataset</w:t>
      </w:r>
      <w:r>
        <w:t>: APTOS-2019 (3,662 images) and DDR (13,673 images).</w:t>
      </w:r>
    </w:p>
    <w:p w14:paraId="785725B9" w14:textId="77777777" w:rsidR="004913D0" w:rsidRDefault="004913D0" w:rsidP="004913D0">
      <w:pPr>
        <w:numPr>
          <w:ilvl w:val="0"/>
          <w:numId w:val="20"/>
        </w:numPr>
        <w:spacing w:after="120" w:line="240" w:lineRule="atLeast"/>
      </w:pPr>
      <w:r>
        <w:rPr>
          <w:b/>
        </w:rPr>
        <w:t>Original Resolution</w:t>
      </w:r>
      <w:r>
        <w:rPr>
          <w:rFonts w:ascii="Georgia" w:eastAsia="Georgia" w:hAnsi="Georgia" w:cs="Georgia"/>
        </w:rPr>
        <w:t>: Variable (typically 1024×1024 to 4288×2848).</w:t>
      </w:r>
    </w:p>
    <w:p w14:paraId="424F27DD" w14:textId="77777777" w:rsidR="004913D0" w:rsidRDefault="004913D0" w:rsidP="004913D0">
      <w:pPr>
        <w:numPr>
          <w:ilvl w:val="0"/>
          <w:numId w:val="20"/>
        </w:numPr>
        <w:spacing w:after="120" w:line="240" w:lineRule="atLeast"/>
      </w:pPr>
      <w:r>
        <w:rPr>
          <w:b/>
        </w:rPr>
        <w:t>Target Size</w:t>
      </w:r>
      <w:r>
        <w:rPr>
          <w:rFonts w:ascii="Georgia" w:eastAsia="Georgia" w:hAnsi="Georgia" w:cs="Georgia"/>
        </w:rPr>
        <w:t xml:space="preserve">: 224×224 pixels (standard for </w:t>
      </w:r>
      <w:proofErr w:type="spellStart"/>
      <w:r>
        <w:rPr>
          <w:rFonts w:ascii="Georgia" w:eastAsia="Georgia" w:hAnsi="Georgia" w:cs="Georgia"/>
        </w:rPr>
        <w:t>ViT</w:t>
      </w:r>
      <w:proofErr w:type="spellEnd"/>
      <w:r>
        <w:rPr>
          <w:rFonts w:ascii="Georgia" w:eastAsia="Georgia" w:hAnsi="Georgia" w:cs="Georgia"/>
        </w:rPr>
        <w:t xml:space="preserve"> and </w:t>
      </w:r>
      <w:proofErr w:type="spellStart"/>
      <w:r>
        <w:rPr>
          <w:rFonts w:ascii="Georgia" w:eastAsia="Georgia" w:hAnsi="Georgia" w:cs="Georgia"/>
        </w:rPr>
        <w:t>EfficientNet</w:t>
      </w:r>
      <w:proofErr w:type="spellEnd"/>
      <w:r>
        <w:rPr>
          <w:rFonts w:ascii="Georgia" w:eastAsia="Georgia" w:hAnsi="Georgia" w:cs="Georgia"/>
        </w:rPr>
        <w:t>).</w:t>
      </w:r>
    </w:p>
    <w:p w14:paraId="71B91449" w14:textId="721A6013" w:rsidR="004913D0" w:rsidRPr="004913D0" w:rsidRDefault="00882F78" w:rsidP="004913D0">
      <w:pPr>
        <w:spacing w:before="240" w:line="271" w:lineRule="auto"/>
        <w:rPr>
          <w:color w:val="1F497D" w:themeColor="text2"/>
          <w:sz w:val="18"/>
          <w:szCs w:val="18"/>
        </w:rPr>
      </w:pPr>
      <w:bookmarkStart w:id="2" w:name="bm_3_2_2_preprocessing_pipeline"/>
      <w:r>
        <w:rPr>
          <w:b/>
          <w:color w:val="1F497D" w:themeColor="text2"/>
          <w:szCs w:val="18"/>
        </w:rPr>
        <w:t>3</w:t>
      </w:r>
      <w:r w:rsidR="004913D0" w:rsidRPr="004913D0">
        <w:rPr>
          <w:b/>
          <w:color w:val="1F497D" w:themeColor="text2"/>
          <w:szCs w:val="18"/>
        </w:rPr>
        <w:t>.2.2 Preprocessing Pipeline</w:t>
      </w:r>
      <w:bookmarkEnd w:id="2"/>
    </w:p>
    <w:p w14:paraId="644C2DE7" w14:textId="77777777" w:rsidR="004913D0" w:rsidRDefault="004913D0" w:rsidP="004913D0">
      <w:pPr>
        <w:spacing w:after="210"/>
        <w:rPr>
          <w:b/>
        </w:rPr>
      </w:pPr>
      <w:r>
        <w:rPr>
          <w:b/>
        </w:rPr>
        <w:t>Step 1: Resizing</w:t>
      </w:r>
    </w:p>
    <w:p w14:paraId="60DE155E" w14:textId="2751522A" w:rsidR="004913D0" w:rsidRPr="00401F2E" w:rsidRDefault="004913D0" w:rsidP="004913D0">
      <w:pPr>
        <w:spacing w:after="210"/>
        <w:rPr>
          <w:rFonts w:ascii="Cambria Math" w:hAnsi="Cambria Math"/>
        </w:rPr>
      </w:pPr>
      <w:r>
        <w:rPr>
          <w:b/>
        </w:rPr>
        <w:tab/>
      </w:r>
      <w:r w:rsidRPr="004913D0">
        <w:rPr>
          <w:rFonts w:ascii="Cambria Math" w:hAnsi="Cambria Math"/>
        </w:rPr>
        <w:br/>
      </w:r>
      <m:oMathPara>
        <m:oMath>
          <m:sSub>
            <m:sSubPr>
              <m:ctrlPr>
                <w:rPr>
                  <w:rFonts w:ascii="Cambria Math" w:hAnsi="Cambria Math"/>
                </w:rPr>
              </m:ctrlPr>
            </m:sSubPr>
            <m:e>
              <m:r>
                <w:rPr>
                  <w:rFonts w:ascii="Cambria Math" w:hAnsi="Cambria Math"/>
                </w:rPr>
                <m:t>I</m:t>
              </m:r>
            </m:e>
            <m:sub>
              <m:r>
                <m:rPr>
                  <m:nor/>
                </m:rPr>
                <m:t>resized</m:t>
              </m:r>
            </m:sub>
          </m:sSub>
          <m:r>
            <m:rPr>
              <m:sty m:val="p"/>
            </m:rPr>
            <w:rPr>
              <w:rFonts w:ascii="Cambria Math" w:hAnsi="Cambria Math"/>
            </w:rPr>
            <m:t>=</m:t>
          </m:r>
          <m:r>
            <m:rPr>
              <m:nor/>
            </m:rPr>
            <m:t>Bilinear Interpolation</m:t>
          </m:r>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original</m:t>
              </m:r>
            </m:sub>
          </m:sSub>
          <m:r>
            <m:rPr>
              <m:sty m:val="p"/>
            </m:rPr>
            <w:rPr>
              <w:rFonts w:ascii="Cambria Math" w:hAnsi="Cambria Math"/>
            </w:rPr>
            <m:t>,224×224)</m:t>
          </m:r>
        </m:oMath>
      </m:oMathPara>
    </w:p>
    <w:p w14:paraId="3A1E4AAD" w14:textId="77777777" w:rsidR="00401F2E" w:rsidRDefault="00401F2E" w:rsidP="00401F2E">
      <w:pPr>
        <w:spacing w:after="210"/>
      </w:pPr>
      <w:r>
        <w:rPr>
          <w:b/>
        </w:rPr>
        <w:t>Step 2: Contrast-Limited Adaptive Histogram Equalization (CLAHE)</w:t>
      </w:r>
    </w:p>
    <w:p w14:paraId="3723B161" w14:textId="77777777" w:rsidR="00401F2E" w:rsidRDefault="00401F2E" w:rsidP="00401F2E">
      <w:pPr>
        <w:spacing w:after="210"/>
      </w:pPr>
      <w:r>
        <w:t>CLAHE enhances local contrast while limiting over-amplification of noise:</w:t>
      </w:r>
    </w:p>
    <w:p w14:paraId="6F58AA9B" w14:textId="77777777" w:rsidR="00401F2E" w:rsidRDefault="00401F2E" w:rsidP="00401F2E">
      <w:pPr>
        <w:spacing w:after="210"/>
      </w:pPr>
      <m:oMathPara>
        <m:oMath>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3795EA61" w14:textId="77777777" w:rsidR="00401F2E" w:rsidRDefault="00401F2E" w:rsidP="00401F2E">
      <w:pPr>
        <w:spacing w:after="210"/>
      </w:pPr>
      <w:r>
        <w:t xml:space="preserve">where </w:t>
      </w: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oMath>
      <w:r>
        <w:rPr>
          <w:rFonts w:ascii="Georgia" w:eastAsia="Georgia" w:hAnsi="Georgia" w:cs="Georgia"/>
        </w:rPr>
        <w:t xml:space="preserve"> is a transformation function computed for each tile. Clip limit is set to 2.0, tile grid size to 8×8.</w:t>
      </w:r>
    </w:p>
    <w:p w14:paraId="0D4D5EA3" w14:textId="77777777" w:rsidR="00401F2E" w:rsidRDefault="00401F2E" w:rsidP="00401F2E">
      <w:pPr>
        <w:spacing w:after="210"/>
      </w:pPr>
      <w:r>
        <w:rPr>
          <w:b/>
        </w:rPr>
        <w:t>Step 3: Normalization</w:t>
      </w:r>
    </w:p>
    <w:p w14:paraId="6C344D0F" w14:textId="77777777" w:rsidR="00401F2E" w:rsidRDefault="00000000" w:rsidP="00401F2E">
      <w:pPr>
        <w:spacing w:after="210"/>
      </w:pPr>
      <m:oMathPara>
        <m:oMath>
          <m:sSub>
            <m:sSubPr>
              <m:ctrlPr>
                <w:rPr>
                  <w:rFonts w:ascii="Cambria Math" w:hAnsi="Cambria Math"/>
                </w:rPr>
              </m:ctrlPr>
            </m:sSubPr>
            <m:e>
              <m:r>
                <w:rPr>
                  <w:rFonts w:ascii="Cambria Math" w:hAnsi="Cambria Math"/>
                </w:rPr>
                <m:t>I</m:t>
              </m:r>
            </m:e>
            <m:sub>
              <m:r>
                <m:rPr>
                  <m:nor/>
                </m:rPr>
                <m:t>norm</m:t>
              </m:r>
            </m:sub>
          </m:sSub>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μ</m:t>
              </m:r>
            </m:num>
            <m:den>
              <m:r>
                <w:rPr>
                  <w:rFonts w:ascii="Cambria Math" w:hAnsi="Cambria Math"/>
                </w:rPr>
                <m:t>σ</m:t>
              </m:r>
            </m:den>
          </m:f>
        </m:oMath>
      </m:oMathPara>
    </w:p>
    <w:p w14:paraId="2D7D1AFB" w14:textId="77777777" w:rsidR="00401F2E" w:rsidRDefault="00401F2E" w:rsidP="00401F2E">
      <w:pPr>
        <w:spacing w:after="210"/>
      </w:pPr>
      <w:r>
        <w:t xml:space="preserve">where </w:t>
      </w:r>
      <m:oMath>
        <m:r>
          <w:rPr>
            <w:rFonts w:ascii="Cambria Math" w:hAnsi="Cambria Math"/>
          </w:rPr>
          <m:t>μ</m:t>
        </m:r>
        <m:r>
          <m:rPr>
            <m:sty m:val="p"/>
          </m:rPr>
          <w:rPr>
            <w:rFonts w:ascii="Cambria Math" w:hAnsi="Cambria Math"/>
          </w:rPr>
          <m:t>=[0.485,0.456,0.406]</m:t>
        </m:r>
      </m:oMath>
      <w:r>
        <w:t xml:space="preserve"> and </w:t>
      </w:r>
      <m:oMath>
        <m:r>
          <w:rPr>
            <w:rFonts w:ascii="Cambria Math" w:hAnsi="Cambria Math"/>
          </w:rPr>
          <m:t>σ</m:t>
        </m:r>
        <m:r>
          <m:rPr>
            <m:sty m:val="p"/>
          </m:rPr>
          <w:rPr>
            <w:rFonts w:ascii="Cambria Math" w:hAnsi="Cambria Math"/>
          </w:rPr>
          <m:t>=[0.229,0.224,0.225]</m:t>
        </m:r>
      </m:oMath>
      <w:r>
        <w:t xml:space="preserve"> (ImageNet statistics).</w:t>
      </w:r>
    </w:p>
    <w:p w14:paraId="3380E3A1" w14:textId="77777777" w:rsidR="00401F2E" w:rsidRDefault="00401F2E" w:rsidP="00401F2E">
      <w:pPr>
        <w:spacing w:after="210"/>
      </w:pPr>
      <w:r>
        <w:rPr>
          <w:b/>
        </w:rPr>
        <w:t>Step 4: Data Augmentation</w:t>
      </w:r>
    </w:p>
    <w:p w14:paraId="72A96629" w14:textId="77777777" w:rsidR="00401F2E" w:rsidRDefault="00401F2E" w:rsidP="00401F2E">
      <w:pPr>
        <w:spacing w:after="210"/>
      </w:pPr>
      <w:r>
        <w:t>Applied during training only:</w:t>
      </w:r>
    </w:p>
    <w:p w14:paraId="67C12874" w14:textId="77777777" w:rsidR="00401F2E" w:rsidRDefault="00401F2E" w:rsidP="00401F2E">
      <w:pPr>
        <w:numPr>
          <w:ilvl w:val="0"/>
          <w:numId w:val="33"/>
        </w:numPr>
        <w:spacing w:after="120" w:line="240" w:lineRule="atLeast"/>
      </w:pPr>
      <w:r>
        <w:rPr>
          <w:b/>
        </w:rPr>
        <w:t>Rotation</w:t>
      </w:r>
      <w:r>
        <w:t xml:space="preserve">: </w:t>
      </w:r>
      <m:oMath>
        <m:r>
          <w:rPr>
            <w:rFonts w:ascii="Cambria Math" w:hAnsi="Cambria Math"/>
          </w:rPr>
          <m:t>θ</m:t>
        </m:r>
        <m:r>
          <m:rPr>
            <m:sty m:val="p"/>
          </m:rPr>
          <w:rPr>
            <w:rFonts w:ascii="Cambria Math" w:hAnsi="Cambria Math"/>
          </w:rPr>
          <m:t>∈[-15°,+15°]</m:t>
        </m:r>
      </m:oMath>
    </w:p>
    <w:p w14:paraId="7839EA31" w14:textId="77777777" w:rsidR="00401F2E" w:rsidRDefault="00401F2E" w:rsidP="00401F2E">
      <w:pPr>
        <w:numPr>
          <w:ilvl w:val="0"/>
          <w:numId w:val="33"/>
        </w:numPr>
        <w:spacing w:after="120" w:line="240" w:lineRule="atLeast"/>
      </w:pPr>
      <w:r>
        <w:rPr>
          <w:b/>
        </w:rPr>
        <w:t>Horizontal/Vertical Flip</w:t>
      </w:r>
      <w:r>
        <w:t>: Probability 0.5</w:t>
      </w:r>
    </w:p>
    <w:p w14:paraId="60DA43E6" w14:textId="77777777" w:rsidR="00401F2E" w:rsidRDefault="00401F2E" w:rsidP="00401F2E">
      <w:pPr>
        <w:numPr>
          <w:ilvl w:val="0"/>
          <w:numId w:val="33"/>
        </w:numPr>
        <w:spacing w:after="120" w:line="240" w:lineRule="atLeast"/>
      </w:pPr>
      <w:r>
        <w:rPr>
          <w:b/>
        </w:rPr>
        <w:t>Color Jitter</w:t>
      </w:r>
      <w:r>
        <w:t>: Brightness, contrast, saturation perturbations</w:t>
      </w:r>
    </w:p>
    <w:p w14:paraId="306BB030" w14:textId="77777777" w:rsidR="00401F2E" w:rsidRDefault="00401F2E" w:rsidP="00401F2E">
      <w:pPr>
        <w:numPr>
          <w:ilvl w:val="0"/>
          <w:numId w:val="33"/>
        </w:numPr>
        <w:spacing w:after="120" w:line="240" w:lineRule="atLeast"/>
      </w:pPr>
      <w:r>
        <w:rPr>
          <w:b/>
        </w:rPr>
        <w:t>Gaussian Blur</w:t>
      </w:r>
      <w:r>
        <w:t xml:space="preserve">: Kernel size 3, sigma </w:t>
      </w:r>
      <m:oMath>
        <m:r>
          <m:rPr>
            <m:sty m:val="p"/>
          </m:rPr>
          <w:rPr>
            <w:rFonts w:ascii="Cambria Math" w:hAnsi="Cambria Math"/>
          </w:rPr>
          <m:t>∈[0.1,2.0]</m:t>
        </m:r>
      </m:oMath>
    </w:p>
    <w:p w14:paraId="2E52EEEA" w14:textId="77777777" w:rsidR="00401F2E" w:rsidRDefault="00401F2E" w:rsidP="00401F2E">
      <w:pPr>
        <w:spacing w:after="210"/>
      </w:pPr>
      <w:r>
        <w:t>These augmentations simulate real variations in fundus imaging while preventing overfitting.</w:t>
      </w:r>
    </w:p>
    <w:p w14:paraId="3EA459CE" w14:textId="78C95C1F" w:rsidR="00401F2E" w:rsidRPr="00401F2E" w:rsidRDefault="00882F78" w:rsidP="00401F2E">
      <w:pPr>
        <w:spacing w:before="240" w:line="271" w:lineRule="auto"/>
        <w:rPr>
          <w:color w:val="1F497D" w:themeColor="text2"/>
          <w:sz w:val="14"/>
          <w:szCs w:val="14"/>
        </w:rPr>
      </w:pPr>
      <w:bookmarkStart w:id="3" w:name="bm_3_3_feature_extraction_dual_ba_bd21fb"/>
      <w:r>
        <w:rPr>
          <w:b/>
          <w:color w:val="1F497D" w:themeColor="text2"/>
          <w:szCs w:val="14"/>
        </w:rPr>
        <w:lastRenderedPageBreak/>
        <w:t>3</w:t>
      </w:r>
      <w:r w:rsidR="00401F2E" w:rsidRPr="00401F2E">
        <w:rPr>
          <w:b/>
          <w:color w:val="1F497D" w:themeColor="text2"/>
          <w:szCs w:val="14"/>
        </w:rPr>
        <w:t>.3 Feature Extraction: Dual-Backbone Architecture</w:t>
      </w:r>
      <w:bookmarkEnd w:id="3"/>
    </w:p>
    <w:p w14:paraId="421602A9" w14:textId="32BD0BF6" w:rsidR="00401F2E" w:rsidRPr="00401F2E" w:rsidRDefault="00882F78" w:rsidP="00401F2E">
      <w:pPr>
        <w:spacing w:before="240" w:line="271" w:lineRule="auto"/>
        <w:rPr>
          <w:color w:val="1F497D" w:themeColor="text2"/>
          <w:sz w:val="18"/>
          <w:szCs w:val="18"/>
        </w:rPr>
      </w:pPr>
      <w:bookmarkStart w:id="4" w:name="bm_3_3_1_efficientnet_branch_loca_7aa68f"/>
      <w:r>
        <w:rPr>
          <w:b/>
          <w:color w:val="1F497D" w:themeColor="text2"/>
          <w:szCs w:val="18"/>
        </w:rPr>
        <w:t>3</w:t>
      </w:r>
      <w:r w:rsidR="00401F2E" w:rsidRPr="00401F2E">
        <w:rPr>
          <w:b/>
          <w:color w:val="1F497D" w:themeColor="text2"/>
          <w:szCs w:val="18"/>
        </w:rPr>
        <w:t xml:space="preserve">.3.1 </w:t>
      </w:r>
      <w:proofErr w:type="spellStart"/>
      <w:r w:rsidR="00401F2E" w:rsidRPr="00401F2E">
        <w:rPr>
          <w:b/>
          <w:color w:val="1F497D" w:themeColor="text2"/>
          <w:szCs w:val="18"/>
        </w:rPr>
        <w:t>EfficientNet</w:t>
      </w:r>
      <w:proofErr w:type="spellEnd"/>
      <w:r w:rsidR="00401F2E" w:rsidRPr="00401F2E">
        <w:rPr>
          <w:b/>
          <w:color w:val="1F497D" w:themeColor="text2"/>
          <w:szCs w:val="18"/>
        </w:rPr>
        <w:t xml:space="preserve"> Branch (Local Feature Extraction)</w:t>
      </w:r>
      <w:bookmarkEnd w:id="4"/>
    </w:p>
    <w:p w14:paraId="6170EA87" w14:textId="77777777" w:rsidR="00401F2E" w:rsidRDefault="00401F2E" w:rsidP="00401F2E">
      <w:pPr>
        <w:spacing w:after="210"/>
      </w:pPr>
      <w:proofErr w:type="spellStart"/>
      <w:r>
        <w:rPr>
          <w:b/>
        </w:rPr>
        <w:t>EfficientNet</w:t>
      </w:r>
      <w:proofErr w:type="spellEnd"/>
      <w:r>
        <w:t xml:space="preserve"> employs compound scaling to achieve better accuracy-efficiency trade-off:</w:t>
      </w:r>
    </w:p>
    <w:p w14:paraId="43E234C7" w14:textId="77777777" w:rsidR="00401F2E" w:rsidRDefault="00401F2E" w:rsidP="00401F2E">
      <w:pPr>
        <w:spacing w:after="210"/>
      </w:pPr>
      <m:oMathPara>
        <m:oMath>
          <m:r>
            <m:rPr>
              <m:nor/>
            </m:rPr>
            <m:t>depth</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ϕ</m:t>
              </m:r>
            </m:sup>
          </m:sSup>
          <m:r>
            <m:rPr>
              <m:sty m:val="p"/>
            </m:rPr>
            <w:rPr>
              <w:rFonts w:ascii="Cambria Math" w:hAnsi="Cambria Math"/>
            </w:rPr>
            <m:t xml:space="preserve">, </m:t>
          </m:r>
          <m:r>
            <m:rPr>
              <m:nor/>
            </m:rPr>
            <m:t>width</m:t>
          </m:r>
          <m:r>
            <m:rPr>
              <m:sty m:val="p"/>
            </m:rPr>
            <w:rPr>
              <w:rFonts w:ascii="Cambria Math" w:hAnsi="Cambria Math"/>
            </w:rPr>
            <m:t>=</m:t>
          </m:r>
          <m:sSup>
            <m:sSupPr>
              <m:ctrlPr>
                <w:rPr>
                  <w:rFonts w:ascii="Cambria Math" w:hAnsi="Cambria Math"/>
                </w:rPr>
              </m:ctrlPr>
            </m:sSupPr>
            <m:e>
              <m:r>
                <m:rPr>
                  <m:sty m:val="p"/>
                </m:rPr>
                <w:rPr>
                  <w:rFonts w:ascii="Cambria Math" w:hAnsi="Cambria Math"/>
                </w:rPr>
                <m:t>1.2</m:t>
              </m:r>
            </m:e>
            <m:sup>
              <m:r>
                <w:rPr>
                  <w:rFonts w:ascii="Cambria Math" w:hAnsi="Cambria Math"/>
                </w:rPr>
                <m:t>ϕ</m:t>
              </m:r>
            </m:sup>
          </m:sSup>
          <m:r>
            <m:rPr>
              <m:sty m:val="p"/>
            </m:rPr>
            <w:rPr>
              <w:rFonts w:ascii="Cambria Math" w:hAnsi="Cambria Math"/>
            </w:rPr>
            <m:t xml:space="preserve">, </m:t>
          </m:r>
          <m:r>
            <m:rPr>
              <m:nor/>
            </m:rPr>
            <m:t>resolution</m:t>
          </m:r>
          <m:r>
            <m:rPr>
              <m:sty m:val="p"/>
            </m:rPr>
            <w:rPr>
              <w:rFonts w:ascii="Cambria Math" w:hAnsi="Cambria Math"/>
            </w:rPr>
            <m:t>=(224⋅(1.15</m:t>
          </m:r>
          <m:sSup>
            <m:sSupPr>
              <m:ctrlPr>
                <w:rPr>
                  <w:rFonts w:ascii="Cambria Math" w:hAnsi="Cambria Math"/>
                </w:rPr>
              </m:ctrlPr>
            </m:sSupPr>
            <m:e>
              <m:r>
                <m:rPr>
                  <m:sty m:val="p"/>
                </m:rPr>
                <w:rPr>
                  <w:rFonts w:ascii="Cambria Math" w:hAnsi="Cambria Math"/>
                </w:rPr>
                <m:t>)</m:t>
              </m:r>
            </m:e>
            <m:sup>
              <m:r>
                <w:rPr>
                  <w:rFonts w:ascii="Cambria Math" w:hAnsi="Cambria Math"/>
                </w:rPr>
                <m:t>ϕ</m:t>
              </m:r>
            </m:sup>
          </m:sSup>
          <m:r>
            <m:rPr>
              <m:sty m:val="p"/>
            </m:rPr>
            <w:rPr>
              <w:rFonts w:ascii="Cambria Math" w:hAnsi="Cambria Math"/>
            </w:rPr>
            <m:t>)</m:t>
          </m:r>
        </m:oMath>
      </m:oMathPara>
    </w:p>
    <w:p w14:paraId="580F9A2C" w14:textId="77777777" w:rsidR="00401F2E" w:rsidRDefault="00401F2E" w:rsidP="00401F2E">
      <w:pPr>
        <w:spacing w:after="210"/>
      </w:pPr>
      <w:r>
        <w:t xml:space="preserve">We use </w:t>
      </w:r>
      <w:r>
        <w:rPr>
          <w:b/>
        </w:rPr>
        <w:t>EfficientNet-B0</w:t>
      </w:r>
      <w:r>
        <w:t xml:space="preserve"> (</w:t>
      </w:r>
      <m:oMath>
        <m:r>
          <w:rPr>
            <w:rFonts w:ascii="Cambria Math" w:hAnsi="Cambria Math"/>
          </w:rPr>
          <m:t>ϕ</m:t>
        </m:r>
        <m:r>
          <m:rPr>
            <m:sty m:val="p"/>
          </m:rPr>
          <w:rPr>
            <w:rFonts w:ascii="Cambria Math" w:hAnsi="Cambria Math"/>
          </w:rPr>
          <m:t>=0</m:t>
        </m:r>
      </m:oMath>
      <w:r>
        <w:t>) with ImageNet pre-trained weights. The network consists of:</w:t>
      </w:r>
    </w:p>
    <w:p w14:paraId="699A68B1" w14:textId="77777777" w:rsidR="00401F2E" w:rsidRDefault="00401F2E" w:rsidP="00401F2E">
      <w:pPr>
        <w:numPr>
          <w:ilvl w:val="0"/>
          <w:numId w:val="34"/>
        </w:numPr>
        <w:spacing w:after="120" w:line="240" w:lineRule="atLeast"/>
      </w:pPr>
      <w:r>
        <w:rPr>
          <w:rFonts w:ascii="Georgia" w:eastAsia="Georgia" w:hAnsi="Georgia" w:cs="Georgia"/>
        </w:rPr>
        <w:t>Stem (conv 3×3, batch norm, swish)</w:t>
      </w:r>
    </w:p>
    <w:p w14:paraId="63AF3EEB" w14:textId="77777777" w:rsidR="00401F2E" w:rsidRDefault="00401F2E" w:rsidP="00401F2E">
      <w:pPr>
        <w:numPr>
          <w:ilvl w:val="0"/>
          <w:numId w:val="34"/>
        </w:numPr>
        <w:spacing w:after="120" w:line="240" w:lineRule="atLeast"/>
      </w:pPr>
      <w:proofErr w:type="spellStart"/>
      <w:r>
        <w:t>MBConv</w:t>
      </w:r>
      <w:proofErr w:type="spellEnd"/>
      <w:r>
        <w:t xml:space="preserve"> blocks (mobile inverted bottleneck with </w:t>
      </w:r>
      <w:proofErr w:type="spellStart"/>
      <w:r>
        <w:t>depthwise</w:t>
      </w:r>
      <w:proofErr w:type="spellEnd"/>
      <w:r>
        <w:t xml:space="preserve"> separable convolutions)</w:t>
      </w:r>
    </w:p>
    <w:p w14:paraId="550D976F" w14:textId="77777777" w:rsidR="00401F2E" w:rsidRDefault="00401F2E" w:rsidP="00401F2E">
      <w:pPr>
        <w:numPr>
          <w:ilvl w:val="0"/>
          <w:numId w:val="34"/>
        </w:numPr>
        <w:spacing w:after="120" w:line="240" w:lineRule="atLeast"/>
      </w:pPr>
      <w:r>
        <w:t>Head (global average pooling, FC)</w:t>
      </w:r>
    </w:p>
    <w:p w14:paraId="057763E8" w14:textId="77777777" w:rsidR="00401F2E" w:rsidRDefault="00401F2E" w:rsidP="00401F2E">
      <w:pPr>
        <w:spacing w:after="210"/>
      </w:pPr>
      <w:r>
        <w:t>For feature extraction, we remove the classification head and extract features from the last convolutional layer:</w:t>
      </w:r>
    </w:p>
    <w:p w14:paraId="504061F2" w14:textId="77777777" w:rsidR="00401F2E" w:rsidRDefault="00000000" w:rsidP="00401F2E">
      <w:pPr>
        <w:spacing w:after="210"/>
      </w:pPr>
      <m:oMathPara>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E</m:t>
              </m:r>
            </m:sub>
          </m:sSub>
          <m:r>
            <m:rPr>
              <m:sty m:val="p"/>
            </m:rPr>
            <w:rPr>
              <w:rFonts w:ascii="Cambria Math" w:hAnsi="Cambria Math"/>
            </w:rPr>
            <m:t>)</m:t>
          </m:r>
        </m:oMath>
      </m:oMathPara>
    </w:p>
    <w:p w14:paraId="50FA5043" w14:textId="77777777" w:rsidR="00401F2E" w:rsidRDefault="00401F2E" w:rsidP="00401F2E">
      <w:pPr>
        <w:spacing w:after="210"/>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E</m:t>
            </m:r>
          </m:sub>
        </m:sSub>
      </m:oMath>
      <w:r>
        <w:t xml:space="preserve"> is the EfficientNet feature extractor and </w:t>
      </w: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1280</m:t>
            </m:r>
          </m:sup>
        </m:sSup>
      </m:oMath>
      <w:r>
        <w:t xml:space="preserve"> is the 1280-dimensional feature vector. These features capture local textures, microaneurysms, exudates, and other lesion-specific patterns at multiple scales.</w:t>
      </w:r>
    </w:p>
    <w:p w14:paraId="2DE601E4" w14:textId="77096162" w:rsidR="00401F2E" w:rsidRPr="00401F2E" w:rsidRDefault="00882F78" w:rsidP="00401F2E">
      <w:pPr>
        <w:spacing w:before="240" w:line="271" w:lineRule="auto"/>
        <w:rPr>
          <w:color w:val="1F497D" w:themeColor="text2"/>
          <w:sz w:val="18"/>
          <w:szCs w:val="18"/>
        </w:rPr>
      </w:pPr>
      <w:bookmarkStart w:id="5" w:name="bm_3_3_2_vision_transformer_branc_e9ad95"/>
      <w:r>
        <w:rPr>
          <w:b/>
          <w:color w:val="1F497D" w:themeColor="text2"/>
          <w:szCs w:val="18"/>
        </w:rPr>
        <w:t>3</w:t>
      </w:r>
      <w:r w:rsidR="00401F2E" w:rsidRPr="00401F2E">
        <w:rPr>
          <w:b/>
          <w:color w:val="1F497D" w:themeColor="text2"/>
          <w:szCs w:val="18"/>
        </w:rPr>
        <w:t>.3.2 Vision Transformer Branch (Global Feature Extraction)</w:t>
      </w:r>
      <w:bookmarkEnd w:id="5"/>
    </w:p>
    <w:p w14:paraId="6BE362B7" w14:textId="77777777" w:rsidR="00401F2E" w:rsidRDefault="00401F2E" w:rsidP="00401F2E">
      <w:pPr>
        <w:spacing w:after="210"/>
      </w:pPr>
      <w:r>
        <w:t>Vision Transformer processes images as sequences of patches:</w:t>
      </w:r>
    </w:p>
    <w:p w14:paraId="0D4EECFC" w14:textId="77777777" w:rsidR="00401F2E" w:rsidRDefault="00401F2E" w:rsidP="00401F2E">
      <w:pPr>
        <w:spacing w:after="210"/>
      </w:pPr>
      <w:r>
        <w:rPr>
          <w:b/>
        </w:rPr>
        <w:t>Patch Embedding</w:t>
      </w:r>
      <w:r>
        <w:t>:</w:t>
      </w:r>
    </w:p>
    <w:p w14:paraId="27E6459B" w14:textId="77777777" w:rsidR="00401F2E" w:rsidRDefault="00401F2E" w:rsidP="00401F2E">
      <w:pPr>
        <w:spacing w:after="210"/>
      </w:pPr>
      <m:oMathPara>
        <m:oMath>
          <m:r>
            <w:rPr>
              <w:rFonts w:ascii="Cambria Math" w:hAnsi="Cambria Math"/>
            </w:rPr>
            <m:t>P</m:t>
          </m:r>
          <m:r>
            <m:rPr>
              <m:sty m:val="p"/>
            </m:rPr>
            <w:rPr>
              <w:rFonts w:ascii="Cambria Math" w:hAnsi="Cambria Math"/>
            </w:rPr>
            <m:t>=</m:t>
          </m:r>
          <m:r>
            <m:rPr>
              <m:nor/>
            </m:rPr>
            <m:t>Reshape</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224×224</m:t>
              </m:r>
            </m:sub>
          </m:sSub>
          <m:r>
            <m:rPr>
              <m:sty m:val="p"/>
            </m:rPr>
            <w:rPr>
              <w:rFonts w:ascii="Cambria Math" w:hAnsi="Cambria Math"/>
            </w:rPr>
            <m:t>,16×16) ⇒ 196</m:t>
          </m:r>
          <m:r>
            <m:rPr>
              <m:nor/>
            </m:rPr>
            <m:t> patches</m:t>
          </m:r>
        </m:oMath>
      </m:oMathPara>
    </w:p>
    <w:p w14:paraId="48091EC7" w14:textId="77777777" w:rsidR="00401F2E" w:rsidRDefault="00401F2E" w:rsidP="00401F2E">
      <w:pPr>
        <w:spacing w:after="210"/>
      </w:pPr>
      <w:r>
        <w:t>Each patch is flattened and linearly projected:</w:t>
      </w:r>
    </w:p>
    <w:p w14:paraId="20EE9F79" w14:textId="77777777" w:rsidR="00401F2E" w:rsidRDefault="00000000" w:rsidP="00401F2E">
      <w:pPr>
        <w:spacing w:after="210"/>
      </w:pPr>
      <m:oMathPara>
        <m:oMath>
          <m:sSub>
            <m:sSubPr>
              <m:ctrlPr>
                <w:rPr>
                  <w:rFonts w:ascii="Cambria Math" w:hAnsi="Cambria Math"/>
                </w:rPr>
              </m:ctrlPr>
            </m:sSubPr>
            <m:e>
              <m:r>
                <w:rPr>
                  <w:rFonts w:ascii="Cambria Math" w:hAnsi="Cambria Math"/>
                </w:rPr>
                <m:t>x</m:t>
              </m:r>
            </m:e>
            <m:sub>
              <m:r>
                <m:rPr>
                  <m:nor/>
                </m:rPr>
                <m:t>patch</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proj</m:t>
              </m:r>
            </m:sub>
          </m:sSub>
          <m:r>
            <m:rPr>
              <m:nor/>
            </m:rPr>
            <m:t>Flatten</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proj</m:t>
              </m:r>
            </m:sub>
          </m:sSub>
        </m:oMath>
      </m:oMathPara>
    </w:p>
    <w:p w14:paraId="7D689D00" w14:textId="77777777" w:rsidR="00401F2E" w:rsidRDefault="00401F2E" w:rsidP="00401F2E">
      <w:pPr>
        <w:spacing w:after="210"/>
      </w:pPr>
      <w:r>
        <w:rPr>
          <w:b/>
        </w:rPr>
        <w:t>Positional Encoding</w:t>
      </w:r>
      <w:r>
        <w:t>: Learned 1D positional embeddings added to patch embeddings.</w:t>
      </w:r>
    </w:p>
    <w:p w14:paraId="315C041C" w14:textId="77777777" w:rsidR="00401F2E" w:rsidRDefault="00401F2E" w:rsidP="00401F2E">
      <w:pPr>
        <w:spacing w:after="210"/>
      </w:pPr>
      <w:r>
        <w:rPr>
          <w:b/>
        </w:rPr>
        <w:t>Class Token and Self-Attention</w:t>
      </w:r>
      <w:r>
        <w:t xml:space="preserve">: A learnable [CLS] token is prepended to the sequence. The </w:t>
      </w:r>
      <w:proofErr w:type="spellStart"/>
      <w:r>
        <w:t>ViT</w:t>
      </w:r>
      <w:proofErr w:type="spellEnd"/>
      <w:r>
        <w:t xml:space="preserve"> applies 12 layers of multi-head self-attention:</w:t>
      </w:r>
    </w:p>
    <w:p w14:paraId="32166A6F" w14:textId="77777777" w:rsidR="00401F2E" w:rsidRDefault="00401F2E" w:rsidP="00401F2E">
      <w:pPr>
        <w:spacing w:after="210"/>
      </w:pPr>
      <m:oMathPara>
        <m:oMath>
          <m:r>
            <m:rPr>
              <m:nor/>
            </m:rPr>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20FDEA02" w14:textId="77777777" w:rsidR="00401F2E" w:rsidRDefault="00401F2E" w:rsidP="00401F2E">
      <w:pPr>
        <w:spacing w:after="210"/>
      </w:pPr>
      <w:r>
        <w:t xml:space="preserve">where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x</m:t>
        </m:r>
      </m:oMath>
      <w: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x</m:t>
        </m:r>
      </m:oMath>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x</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dimension per head.</w:t>
      </w:r>
    </w:p>
    <w:p w14:paraId="480725B8" w14:textId="77777777" w:rsidR="00401F2E" w:rsidRDefault="00401F2E" w:rsidP="00401F2E">
      <w:pPr>
        <w:spacing w:after="210"/>
      </w:pPr>
      <w:r>
        <w:t>After 12 transformer blocks, the final [CLS] token representation is extracted:</w:t>
      </w:r>
    </w:p>
    <w:p w14:paraId="553ED943" w14:textId="77777777" w:rsidR="00401F2E" w:rsidRDefault="00000000" w:rsidP="00401F2E">
      <w:pPr>
        <w:spacing w:after="210"/>
      </w:pPr>
      <m:oMathPara>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r>
            <m:rPr>
              <m:nor/>
            </m:rPr>
            <m:t>ViT</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V</m:t>
              </m:r>
            </m:sub>
          </m:sSub>
          <m:r>
            <m:rPr>
              <m:sty m:val="p"/>
            </m:rPr>
            <w:rPr>
              <w:rFonts w:ascii="Cambria Math" w:hAnsi="Cambria Math"/>
            </w:rPr>
            <m:t>)</m:t>
          </m:r>
        </m:oMath>
      </m:oMathPara>
    </w:p>
    <w:p w14:paraId="6721BBE0" w14:textId="77777777" w:rsidR="00401F2E" w:rsidRDefault="00401F2E" w:rsidP="00401F2E">
      <w:pPr>
        <w:spacing w:after="210"/>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768</m:t>
            </m:r>
          </m:sup>
        </m:sSup>
      </m:oMath>
      <w:r>
        <w:t xml:space="preserve"> is the 768-dimensional feature vector encoding global retinal patterns, vessel structure, and contextual relationships.</w:t>
      </w:r>
    </w:p>
    <w:p w14:paraId="143166BB" w14:textId="51E68FE4" w:rsidR="00401F2E" w:rsidRPr="00401F2E" w:rsidRDefault="00882F78" w:rsidP="00401F2E">
      <w:pPr>
        <w:spacing w:before="240" w:line="271" w:lineRule="auto"/>
        <w:rPr>
          <w:color w:val="1F497D" w:themeColor="text2"/>
          <w:sz w:val="18"/>
          <w:szCs w:val="18"/>
        </w:rPr>
      </w:pPr>
      <w:bookmarkStart w:id="6" w:name="bm_3_3_3_feature_fusion"/>
      <w:r>
        <w:rPr>
          <w:b/>
          <w:color w:val="1F497D" w:themeColor="text2"/>
          <w:szCs w:val="18"/>
        </w:rPr>
        <w:t>3</w:t>
      </w:r>
      <w:r w:rsidR="00401F2E" w:rsidRPr="00401F2E">
        <w:rPr>
          <w:b/>
          <w:color w:val="1F497D" w:themeColor="text2"/>
          <w:szCs w:val="18"/>
        </w:rPr>
        <w:t>.3.3 Feature Fusion</w:t>
      </w:r>
      <w:bookmarkEnd w:id="6"/>
    </w:p>
    <w:p w14:paraId="463ECC0E" w14:textId="77777777" w:rsidR="00401F2E" w:rsidRDefault="00401F2E" w:rsidP="00401F2E">
      <w:pPr>
        <w:spacing w:after="210"/>
      </w:pPr>
      <w:r>
        <w:t>The features from both branches are concatenated:</w:t>
      </w:r>
    </w:p>
    <w:p w14:paraId="722710CC" w14:textId="77777777" w:rsidR="00401F2E" w:rsidRDefault="00000000" w:rsidP="00401F2E">
      <w:pPr>
        <w:spacing w:after="210"/>
      </w:pPr>
      <m:oMathPara>
        <m:oMath>
          <m:sSub>
            <m:sSubPr>
              <m:ctrlPr>
                <w:rPr>
                  <w:rFonts w:ascii="Cambria Math" w:hAnsi="Cambria Math"/>
                </w:rPr>
              </m:ctrlPr>
            </m:sSubPr>
            <m:e>
              <m:r>
                <w:rPr>
                  <w:rFonts w:ascii="Cambria Math" w:hAnsi="Cambria Math"/>
                </w:rPr>
                <m:t>f</m:t>
              </m:r>
            </m:e>
            <m:sub>
              <m:r>
                <m:rPr>
                  <m:nor/>
                </m:rPr>
                <m:t>concat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2048</m:t>
              </m:r>
            </m:sup>
          </m:sSup>
        </m:oMath>
      </m:oMathPara>
    </w:p>
    <w:p w14:paraId="5FBC4889" w14:textId="77777777" w:rsidR="00401F2E" w:rsidRDefault="00401F2E" w:rsidP="00401F2E">
      <w:pPr>
        <w:spacing w:after="210"/>
      </w:pPr>
      <w:r>
        <w:t xml:space="preserve">To reduce dimensionality and refine the representation, a fully connected layer followed by </w:t>
      </w:r>
      <w:proofErr w:type="spellStart"/>
      <w:r>
        <w:t>ReLU</w:t>
      </w:r>
      <w:proofErr w:type="spellEnd"/>
      <w:r>
        <w:t xml:space="preserve"> is applied:</w:t>
      </w:r>
    </w:p>
    <w:p w14:paraId="5537954C" w14:textId="77777777" w:rsidR="00401F2E" w:rsidRDefault="00401F2E" w:rsidP="00401F2E">
      <w:pPr>
        <w:spacing w:after="210"/>
      </w:pPr>
      <m:oMathPara>
        <m:oMath>
          <m:r>
            <w:rPr>
              <w:rFonts w:ascii="Cambria Math" w:hAnsi="Cambria Math"/>
            </w:rPr>
            <m:t>z</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fusion</m:t>
              </m:r>
            </m:sub>
          </m:sSub>
          <m:sSub>
            <m:sSubPr>
              <m:ctrlPr>
                <w:rPr>
                  <w:rFonts w:ascii="Cambria Math" w:hAnsi="Cambria Math"/>
                </w:rPr>
              </m:ctrlPr>
            </m:sSubPr>
            <m:e>
              <m:r>
                <w:rPr>
                  <w:rFonts w:ascii="Cambria Math" w:hAnsi="Cambria Math"/>
                </w:rPr>
                <m:t>f</m:t>
              </m:r>
            </m:e>
            <m:sub>
              <m:r>
                <m:rPr>
                  <m:nor/>
                </m:rPr>
                <m:t>concat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fusion</m:t>
              </m:r>
            </m:sub>
          </m:sSub>
          <m:r>
            <m:rPr>
              <m:sty m:val="p"/>
            </m:rPr>
            <w:rPr>
              <w:rFonts w:ascii="Cambria Math" w:hAnsi="Cambria Math"/>
            </w:rPr>
            <m:t>)</m:t>
          </m:r>
        </m:oMath>
      </m:oMathPara>
    </w:p>
    <w:p w14:paraId="5067632B" w14:textId="77777777" w:rsidR="00401F2E" w:rsidRDefault="00401F2E" w:rsidP="00401F2E">
      <w:pPr>
        <w:spacing w:after="210"/>
      </w:pPr>
      <w:r>
        <w:t xml:space="preserve">where </w:t>
      </w:r>
      <m:oMath>
        <m:r>
          <w:rPr>
            <w:rFonts w:ascii="Cambria Math" w:hAnsi="Cambria Math"/>
          </w:rPr>
          <m:t>σ</m:t>
        </m:r>
      </m:oMath>
      <w:r>
        <w:t xml:space="preserve"> is the ReLU activation function, </w:t>
      </w:r>
      <m:oMath>
        <m:sSub>
          <m:sSubPr>
            <m:ctrlPr>
              <w:rPr>
                <w:rFonts w:ascii="Cambria Math" w:hAnsi="Cambria Math"/>
              </w:rPr>
            </m:ctrlPr>
          </m:sSubPr>
          <m:e>
            <m:r>
              <w:rPr>
                <w:rFonts w:ascii="Cambria Math" w:hAnsi="Cambria Math"/>
              </w:rPr>
              <m:t>W</m:t>
            </m:r>
          </m:e>
          <m:sub>
            <m:r>
              <m:rPr>
                <m:nor/>
              </m:rPr>
              <m:t>fusion</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512×2048</m:t>
            </m:r>
          </m:sup>
        </m:sSup>
      </m:oMath>
      <w:r>
        <w:t xml:space="preserve">, and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512</m:t>
            </m:r>
          </m:sup>
        </m:sSup>
      </m:oMath>
      <w:r>
        <w:t xml:space="preserve"> is the fused feature vector.</w:t>
      </w:r>
    </w:p>
    <w:p w14:paraId="29544B4E" w14:textId="77777777" w:rsidR="00401F2E" w:rsidRDefault="00401F2E" w:rsidP="00401F2E">
      <w:pPr>
        <w:spacing w:after="210"/>
      </w:pPr>
      <w:r>
        <w:t>This fusion strategy ensures complementary global and local information is combined before downstream processing.</w:t>
      </w:r>
    </w:p>
    <w:p w14:paraId="21D9AB48" w14:textId="2CA2CA56" w:rsidR="00401F2E" w:rsidRPr="00401F2E" w:rsidRDefault="00882F78" w:rsidP="00401F2E">
      <w:pPr>
        <w:spacing w:before="240" w:line="271" w:lineRule="auto"/>
        <w:rPr>
          <w:color w:val="1F497D" w:themeColor="text2"/>
          <w:sz w:val="14"/>
          <w:szCs w:val="14"/>
        </w:rPr>
      </w:pPr>
      <w:bookmarkStart w:id="7" w:name="bm_3_4_pso_based_feature_selection"/>
      <w:r>
        <w:rPr>
          <w:b/>
          <w:color w:val="1F497D" w:themeColor="text2"/>
          <w:szCs w:val="14"/>
        </w:rPr>
        <w:t>3</w:t>
      </w:r>
      <w:r w:rsidR="00401F2E" w:rsidRPr="00401F2E">
        <w:rPr>
          <w:b/>
          <w:color w:val="1F497D" w:themeColor="text2"/>
          <w:szCs w:val="14"/>
        </w:rPr>
        <w:t>.4 PSO-Based Feature Selection</w:t>
      </w:r>
      <w:bookmarkEnd w:id="7"/>
    </w:p>
    <w:p w14:paraId="368CA89F" w14:textId="77777777" w:rsidR="00401F2E" w:rsidRDefault="00401F2E" w:rsidP="00401F2E">
      <w:pPr>
        <w:spacing w:after="210"/>
      </w:pPr>
      <w:r>
        <w:t>High-dimensional feature spaces lead to overfitting and increased computational cost. Particle Swarm Optimization intelligently selects a subset of discriminative features.</w:t>
      </w:r>
    </w:p>
    <w:p w14:paraId="4D2DAFD5" w14:textId="361C9DCB" w:rsidR="00401F2E" w:rsidRPr="00401F2E" w:rsidRDefault="00882F78" w:rsidP="00401F2E">
      <w:pPr>
        <w:spacing w:before="240" w:line="271" w:lineRule="auto"/>
        <w:rPr>
          <w:color w:val="1F497D" w:themeColor="text2"/>
          <w:sz w:val="18"/>
          <w:szCs w:val="18"/>
        </w:rPr>
      </w:pPr>
      <w:bookmarkStart w:id="8" w:name="bm_3_4_1_pso_formulation_for_feat_669872"/>
      <w:r>
        <w:rPr>
          <w:b/>
          <w:color w:val="1F497D" w:themeColor="text2"/>
          <w:szCs w:val="18"/>
        </w:rPr>
        <w:t>3</w:t>
      </w:r>
      <w:r w:rsidR="00401F2E" w:rsidRPr="00401F2E">
        <w:rPr>
          <w:b/>
          <w:color w:val="1F497D" w:themeColor="text2"/>
          <w:szCs w:val="18"/>
        </w:rPr>
        <w:t>.4.1 PSO Formulation for Feature Selection</w:t>
      </w:r>
      <w:bookmarkEnd w:id="8"/>
    </w:p>
    <w:p w14:paraId="6CBF5093" w14:textId="77777777" w:rsidR="00401F2E" w:rsidRDefault="00401F2E" w:rsidP="00401F2E">
      <w:pPr>
        <w:spacing w:after="210"/>
      </w:pPr>
      <w:r>
        <w:rPr>
          <w:b/>
        </w:rPr>
        <w:t>Particle Representation</w:t>
      </w:r>
      <w:r>
        <w:t xml:space="preserve">: Each particle </w:t>
      </w:r>
      <m:oMath>
        <m:r>
          <w:rPr>
            <w:rFonts w:ascii="Cambria Math" w:hAnsi="Cambria Math"/>
          </w:rPr>
          <m:t>i</m:t>
        </m:r>
      </m:oMath>
      <w:r>
        <w:t xml:space="preserve"> represents a binary feature mask:</w:t>
      </w:r>
    </w:p>
    <w:p w14:paraId="0282FB36" w14:textId="77777777" w:rsidR="00401F2E" w:rsidRDefault="00000000" w:rsidP="00401F2E">
      <w:pPr>
        <w:spacing w:after="21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]∈{0,1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512</m:t>
              </m:r>
            </m:sup>
          </m:sSup>
        </m:oMath>
      </m:oMathPara>
    </w:p>
    <w:p w14:paraId="75EBF7FE" w14:textId="77777777" w:rsidR="00401F2E" w:rsidRDefault="00401F2E" w:rsidP="00401F2E">
      <w:pPr>
        <w:spacing w:after="210"/>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=1</m:t>
        </m:r>
      </m:oMath>
      <w:r>
        <w:t xml:space="preserve"> if feature </w:t>
      </w:r>
      <m:oMath>
        <m:r>
          <w:rPr>
            <w:rFonts w:ascii="Cambria Math" w:hAnsi="Cambria Math"/>
          </w:rPr>
          <m:t>j</m:t>
        </m:r>
      </m:oMath>
      <w:r>
        <w:t xml:space="preserve"> is selected, and 0 otherwise. Particle </w:t>
      </w:r>
      <m:oMath>
        <m:r>
          <w:rPr>
            <w:rFonts w:ascii="Cambria Math" w:hAnsi="Cambria Math"/>
          </w:rPr>
          <m:t>i</m:t>
        </m:r>
      </m:oMath>
      <w:r>
        <w:t xml:space="preserve"> has velocity:</w:t>
      </w:r>
    </w:p>
    <w:p w14:paraId="7895C003" w14:textId="77777777" w:rsidR="00401F2E" w:rsidRDefault="00000000" w:rsidP="00401F2E">
      <w:pPr>
        <w:spacing w:after="210"/>
      </w:pPr>
      <m:oMathPara>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512</m:t>
              </m:r>
            </m:sup>
          </m:sSup>
        </m:oMath>
      </m:oMathPara>
    </w:p>
    <w:p w14:paraId="23F423DC" w14:textId="77777777" w:rsidR="00401F2E" w:rsidRDefault="00401F2E" w:rsidP="00401F2E">
      <w:pPr>
        <w:spacing w:after="210"/>
      </w:pPr>
      <w:r>
        <w:rPr>
          <w:b/>
        </w:rPr>
        <w:t>Update Equations</w:t>
      </w:r>
      <w:r>
        <w:t>:</w:t>
      </w:r>
    </w:p>
    <w:p w14:paraId="681070A2" w14:textId="77777777" w:rsidR="00401F2E" w:rsidRDefault="00401F2E" w:rsidP="00401F2E">
      <w:pPr>
        <w:spacing w:after="210"/>
      </w:pPr>
      <w:r>
        <w:t>Velocity update (</w:t>
      </w:r>
      <w:proofErr w:type="spellStart"/>
      <w:r>
        <w:t>Eqs</w:t>
      </w:r>
      <w:proofErr w:type="spellEnd"/>
      <w:r>
        <w:t>. below) balances inertia (momentum), cognitive (personal best), and social (global best) components:</w:t>
      </w:r>
    </w:p>
    <w:p w14:paraId="59BDDC27" w14:textId="77777777" w:rsidR="00401F2E" w:rsidRDefault="00000000" w:rsidP="00401F2E">
      <w:pPr>
        <w:spacing w:after="210"/>
      </w:pPr>
      <m:oMathPara>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m:rPr>
                  <m:sty m:val="p"/>
                </m:rPr>
                <w:rPr>
                  <w:rFonts w:ascii="Cambria Math" w:hAnsi="Cambria Math"/>
                </w:rPr>
                <m:t>+1</m:t>
              </m:r>
            </m:sup>
          </m:sSubSup>
          <m:r>
            <m:rPr>
              <m:sty m:val="p"/>
            </m:rPr>
            <w:rPr>
              <w:rFonts w:ascii="Cambria Math" w:hAnsi="Cambria Math"/>
            </w:rPr>
            <m:t>=</m:t>
          </m:r>
          <m:r>
            <w:rPr>
              <w:rFonts w:ascii="Cambria Math" w:hAnsi="Cambria Math"/>
            </w:rPr>
            <m:t>ω</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oMath>
      </m:oMathPara>
    </w:p>
    <w:p w14:paraId="63B3B42F" w14:textId="77777777" w:rsidR="00401F2E" w:rsidRDefault="00401F2E" w:rsidP="00401F2E">
      <w:pPr>
        <w:spacing w:after="210"/>
      </w:pPr>
      <w:r>
        <w:t>where:</w:t>
      </w:r>
    </w:p>
    <w:p w14:paraId="00145E1F" w14:textId="77777777" w:rsidR="00401F2E" w:rsidRDefault="00401F2E" w:rsidP="00401F2E">
      <w:pPr>
        <w:numPr>
          <w:ilvl w:val="0"/>
          <w:numId w:val="35"/>
        </w:numPr>
        <w:spacing w:after="120" w:line="240" w:lineRule="atLeast"/>
      </w:pPr>
      <m:oMath>
        <m:r>
          <w:rPr>
            <w:rFonts w:ascii="Cambria Math" w:hAnsi="Cambria Math"/>
          </w:rPr>
          <m:t>ω</m:t>
        </m:r>
        <m:r>
          <m:rPr>
            <m:sty m:val="p"/>
          </m:rPr>
          <w:rPr>
            <w:rFonts w:ascii="Cambria Math" w:hAnsi="Cambria Math"/>
          </w:rPr>
          <m:t>=0.7</m:t>
        </m:r>
      </m:oMath>
      <w:r>
        <w:t xml:space="preserve"> (inertia weight)</w:t>
      </w:r>
    </w:p>
    <w:p w14:paraId="286B8615" w14:textId="77777777" w:rsidR="00401F2E" w:rsidRDefault="00000000" w:rsidP="00401F2E">
      <w:pPr>
        <w:numPr>
          <w:ilvl w:val="0"/>
          <w:numId w:val="35"/>
        </w:numPr>
        <w:spacing w:after="120" w:line="240" w:lineRule="atLeast"/>
      </w:pP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=1.5</m:t>
        </m:r>
      </m:oMath>
      <w:r w:rsidR="00401F2E">
        <w:t xml:space="preserve"> (acceleration coefficients)</w:t>
      </w:r>
    </w:p>
    <w:p w14:paraId="40039DA9" w14:textId="77777777" w:rsidR="00401F2E" w:rsidRDefault="00000000" w:rsidP="00401F2E">
      <w:pPr>
        <w:numPr>
          <w:ilvl w:val="0"/>
          <w:numId w:val="35"/>
        </w:numPr>
        <w:spacing w:after="120" w:line="240" w:lineRule="atLeast"/>
      </w:pP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r>
          <m:rPr>
            <m:nor/>
          </m:rPr>
          <m:t>Uniform</m:t>
        </m:r>
        <m:r>
          <m:rPr>
            <m:sty m:val="p"/>
          </m:rPr>
          <w:rPr>
            <w:rFonts w:ascii="Cambria Math" w:hAnsi="Cambria Math"/>
          </w:rPr>
          <m:t>(0,1)</m:t>
        </m:r>
      </m:oMath>
      <w:r w:rsidR="00401F2E">
        <w:t xml:space="preserve"> (random factors)</w:t>
      </w:r>
    </w:p>
    <w:p w14:paraId="65C42F30" w14:textId="77777777" w:rsidR="00401F2E" w:rsidRDefault="00000000" w:rsidP="00401F2E">
      <w:pPr>
        <w:numPr>
          <w:ilvl w:val="0"/>
          <w:numId w:val="35"/>
        </w:numPr>
        <w:spacing w:after="120" w:line="240" w:lineRule="atLeast"/>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oMath>
      <w:r w:rsidR="00401F2E">
        <w:t xml:space="preserve"> is particle </w:t>
      </w:r>
      <m:oMath>
        <m:r>
          <w:rPr>
            <w:rFonts w:ascii="Cambria Math" w:hAnsi="Cambria Math"/>
          </w:rPr>
          <m:t>i</m:t>
        </m:r>
      </m:oMath>
      <w:r w:rsidR="00401F2E">
        <w:t>'s personal best position</w:t>
      </w:r>
    </w:p>
    <w:p w14:paraId="325339A0" w14:textId="77777777" w:rsidR="00401F2E" w:rsidRDefault="00000000" w:rsidP="00401F2E">
      <w:pPr>
        <w:numPr>
          <w:ilvl w:val="0"/>
          <w:numId w:val="35"/>
        </w:numPr>
        <w:spacing w:after="120" w:line="240" w:lineRule="atLeast"/>
      </w:pPr>
      <m:oMath>
        <m:sSup>
          <m:sSupPr>
            <m:ctrlPr>
              <w:rPr>
                <w:rFonts w:ascii="Cambria Math" w:hAnsi="Cambria Math"/>
              </w:rPr>
            </m:ctrlPr>
          </m:sSupPr>
          <m:e>
            <m:r>
              <w:rPr>
                <w:rFonts w:ascii="Cambria Math" w:hAnsi="Cambria Math"/>
              </w:rPr>
              <m:t>g</m:t>
            </m:r>
          </m:e>
          <m:sup>
            <m:r>
              <w:rPr>
                <w:rFonts w:ascii="Cambria Math" w:hAnsi="Cambria Math"/>
              </w:rPr>
              <m:t>t</m:t>
            </m:r>
          </m:sup>
        </m:sSup>
      </m:oMath>
      <w:r w:rsidR="00401F2E">
        <w:t xml:space="preserve"> is the global best position found by the swarm</w:t>
      </w:r>
    </w:p>
    <w:p w14:paraId="3DD68C43" w14:textId="77777777" w:rsidR="00401F2E" w:rsidRDefault="00401F2E" w:rsidP="00401F2E">
      <w:pPr>
        <w:spacing w:after="210"/>
      </w:pPr>
      <w:r>
        <w:t>Position update using sigmoid function to map continuous velocities to binary decisions:</w:t>
      </w:r>
    </w:p>
    <w:p w14:paraId="6ACFB7B6" w14:textId="77777777" w:rsidR="00401F2E" w:rsidRDefault="00401F2E" w:rsidP="00401F2E">
      <w:pPr>
        <w:spacing w:after="210"/>
      </w:pPr>
      <w:r>
        <w:t xml:space="preserve">where </w:t>
      </w:r>
      <m:oMath>
        <m:r>
          <w:rPr>
            <w:rFonts w:ascii="Cambria Math" w:hAnsi="Cambria Math"/>
          </w:rPr>
          <m:t>σ</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v</m:t>
                </m:r>
              </m:sup>
            </m:sSup>
          </m:den>
        </m:f>
      </m:oMath>
      <w:r>
        <w:t xml:space="preserve"> is the sigmoid function and </w:t>
      </w:r>
      <m:oMath>
        <m:r>
          <w:rPr>
            <w:rFonts w:ascii="Cambria Math" w:hAnsi="Cambria Math"/>
          </w:rPr>
          <m:t>ξ</m:t>
        </m:r>
        <m:r>
          <m:rPr>
            <m:sty m:val="p"/>
          </m:rPr>
          <w:rPr>
            <w:rFonts w:ascii="Cambria Math" w:hAnsi="Cambria Math"/>
          </w:rPr>
          <m:t>=0.5</m:t>
        </m:r>
      </m:oMath>
      <w:r>
        <w:t xml:space="preserve"> is the threshold.</w:t>
      </w:r>
    </w:p>
    <w:p w14:paraId="3DC7A4FF" w14:textId="24D8A969" w:rsidR="00401F2E" w:rsidRPr="00401F2E" w:rsidRDefault="00882F78" w:rsidP="00401F2E">
      <w:pPr>
        <w:spacing w:before="240" w:line="271" w:lineRule="auto"/>
        <w:rPr>
          <w:color w:val="1F497D" w:themeColor="text2"/>
          <w:sz w:val="18"/>
          <w:szCs w:val="18"/>
        </w:rPr>
      </w:pPr>
      <w:bookmarkStart w:id="9" w:name="bm_3_4_2_fitness_function"/>
      <w:r>
        <w:rPr>
          <w:b/>
          <w:color w:val="1F497D" w:themeColor="text2"/>
          <w:szCs w:val="18"/>
        </w:rPr>
        <w:t>3</w:t>
      </w:r>
      <w:r w:rsidR="00401F2E" w:rsidRPr="00401F2E">
        <w:rPr>
          <w:b/>
          <w:color w:val="1F497D" w:themeColor="text2"/>
          <w:szCs w:val="18"/>
        </w:rPr>
        <w:t>.4.2 Fitness Function</w:t>
      </w:r>
      <w:bookmarkEnd w:id="9"/>
    </w:p>
    <w:p w14:paraId="2F11A96C" w14:textId="77777777" w:rsidR="00401F2E" w:rsidRDefault="00401F2E" w:rsidP="00401F2E">
      <w:pPr>
        <w:spacing w:after="210"/>
      </w:pPr>
      <w:r>
        <w:t>The fitness function balances classification accuracy and feature sparsity:</w:t>
      </w:r>
    </w:p>
    <w:p w14:paraId="539D6575" w14:textId="77777777" w:rsidR="00401F2E" w:rsidRDefault="00401F2E" w:rsidP="00401F2E">
      <w:pPr>
        <w:spacing w:after="210"/>
      </w:pPr>
      <m:oMathPara>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⋅(1-</m:t>
          </m:r>
          <m:r>
            <m:rPr>
              <m:nor/>
            </m:rPr>
            <m:t>Acc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))+(1-</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num>
            <m:den>
              <m:r>
                <m:rPr>
                  <m:sty m:val="p"/>
                </m:rPr>
                <w:rPr>
                  <w:rFonts w:ascii="Cambria Math" w:hAnsi="Cambria Math"/>
                </w:rPr>
                <m:t>512</m:t>
              </m:r>
            </m:den>
          </m:f>
        </m:oMath>
      </m:oMathPara>
    </w:p>
    <w:p w14:paraId="584A0F72" w14:textId="77777777" w:rsidR="00401F2E" w:rsidRDefault="00401F2E" w:rsidP="00401F2E">
      <w:pPr>
        <w:spacing w:after="210"/>
      </w:pPr>
      <w:r>
        <w:t>where:</w:t>
      </w:r>
    </w:p>
    <w:p w14:paraId="2C3F6F5E" w14:textId="77777777" w:rsidR="00401F2E" w:rsidRDefault="00401F2E" w:rsidP="00401F2E">
      <w:pPr>
        <w:numPr>
          <w:ilvl w:val="0"/>
          <w:numId w:val="36"/>
        </w:numPr>
        <w:spacing w:after="120" w:line="240" w:lineRule="atLeast"/>
      </w:pPr>
      <m:oMath>
        <m:r>
          <m:rPr>
            <m:nor/>
          </m:rPr>
          <m:t>Acc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is the validation set accuracy using the features selected by </w:t>
      </w:r>
      <m:oMath>
        <m:sSub>
          <m:sSubPr>
            <m:ctrlPr>
              <w:rPr>
                <w:rFonts w:ascii="Cambria Math" w:hAnsi="Cambria Math"/>
              </w:rPr>
            </m:ctrlPr>
          </m:sSubPr>
          <m:e>
            <m:r>
              <w:rPr>
                <w:rFonts w:ascii="Cambria Math" w:hAnsi="Cambria Math"/>
              </w:rPr>
              <m:t>x</m:t>
            </m:r>
          </m:e>
          <m:sub>
            <m:r>
              <w:rPr>
                <w:rFonts w:ascii="Cambria Math" w:hAnsi="Cambria Math"/>
              </w:rPr>
              <m:t>i</m:t>
            </m:r>
          </m:sub>
        </m:sSub>
      </m:oMath>
    </w:p>
    <w:p w14:paraId="18A032A8" w14:textId="77777777" w:rsidR="00401F2E" w:rsidRDefault="00401F2E" w:rsidP="00401F2E">
      <w:pPr>
        <w:numPr>
          <w:ilvl w:val="0"/>
          <w:numId w:val="36"/>
        </w:numPr>
        <w:spacing w:after="120" w:line="240" w:lineRule="atLeast"/>
      </w:p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r>
        <w:t xml:space="preserve"> is the number of selected features (L0 norm)</w:t>
      </w:r>
    </w:p>
    <w:p w14:paraId="54C411C6" w14:textId="77777777" w:rsidR="00401F2E" w:rsidRDefault="00401F2E" w:rsidP="00401F2E">
      <w:pPr>
        <w:numPr>
          <w:ilvl w:val="0"/>
          <w:numId w:val="36"/>
        </w:numPr>
        <w:spacing w:after="120" w:line="240" w:lineRule="atLeast"/>
      </w:pPr>
      <m:oMath>
        <m:r>
          <w:rPr>
            <w:rFonts w:ascii="Cambria Math" w:hAnsi="Cambria Math"/>
          </w:rPr>
          <m:t>α</m:t>
        </m:r>
        <m:r>
          <m:rPr>
            <m:sty m:val="p"/>
          </m:rPr>
          <w:rPr>
            <w:rFonts w:ascii="Cambria Math" w:hAnsi="Cambria Math"/>
          </w:rPr>
          <m:t>=0.9</m:t>
        </m:r>
      </m:oMath>
      <w:r>
        <w:t xml:space="preserve"> emphasizes accuracy while encouraging sparsity</w:t>
      </w:r>
    </w:p>
    <w:p w14:paraId="00EAC25C" w14:textId="77777777" w:rsidR="00401F2E" w:rsidRDefault="00401F2E" w:rsidP="00401F2E">
      <w:pPr>
        <w:spacing w:after="210"/>
      </w:pPr>
      <w:r>
        <w:rPr>
          <w:b/>
        </w:rPr>
        <w:t>PSO Hyperparameters</w:t>
      </w:r>
      <w:r>
        <w:t>:</w:t>
      </w:r>
    </w:p>
    <w:p w14:paraId="492EE657" w14:textId="77777777" w:rsidR="00401F2E" w:rsidRDefault="00401F2E" w:rsidP="00401F2E">
      <w:pPr>
        <w:numPr>
          <w:ilvl w:val="0"/>
          <w:numId w:val="37"/>
        </w:numPr>
        <w:spacing w:after="120" w:line="240" w:lineRule="atLeast"/>
      </w:pPr>
      <w:r>
        <w:t>Swarm size: 30 particles</w:t>
      </w:r>
    </w:p>
    <w:p w14:paraId="274763CF" w14:textId="77777777" w:rsidR="00401F2E" w:rsidRDefault="00401F2E" w:rsidP="00401F2E">
      <w:pPr>
        <w:numPr>
          <w:ilvl w:val="0"/>
          <w:numId w:val="37"/>
        </w:numPr>
        <w:spacing w:after="120" w:line="240" w:lineRule="atLeast"/>
      </w:pPr>
      <w:r>
        <w:t>Iterations: 50</w:t>
      </w:r>
    </w:p>
    <w:p w14:paraId="78CCD716" w14:textId="77777777" w:rsidR="00401F2E" w:rsidRDefault="00401F2E" w:rsidP="00401F2E">
      <w:pPr>
        <w:numPr>
          <w:ilvl w:val="0"/>
          <w:numId w:val="37"/>
        </w:numPr>
        <w:spacing w:after="120" w:line="240" w:lineRule="atLeast"/>
      </w:pPr>
      <w:r>
        <w:t>Population diversity check and re-initialization if convergence stalls</w:t>
      </w:r>
    </w:p>
    <w:p w14:paraId="65644D7E" w14:textId="26DA802E" w:rsidR="00401F2E" w:rsidRPr="00401F2E" w:rsidRDefault="00882F78" w:rsidP="00401F2E">
      <w:pPr>
        <w:spacing w:before="240" w:line="271" w:lineRule="auto"/>
        <w:rPr>
          <w:color w:val="1F497D" w:themeColor="text2"/>
          <w:sz w:val="18"/>
          <w:szCs w:val="18"/>
        </w:rPr>
      </w:pPr>
      <w:bookmarkStart w:id="10" w:name="bm_3_4_3_feature_selection_algorithm"/>
      <w:r>
        <w:rPr>
          <w:b/>
          <w:color w:val="1F497D" w:themeColor="text2"/>
          <w:szCs w:val="18"/>
        </w:rPr>
        <w:t>3</w:t>
      </w:r>
      <w:r w:rsidR="00401F2E" w:rsidRPr="00401F2E">
        <w:rPr>
          <w:b/>
          <w:color w:val="1F497D" w:themeColor="text2"/>
          <w:szCs w:val="18"/>
        </w:rPr>
        <w:t>.4.3 Feature Selection Algorithm</w:t>
      </w:r>
      <w:bookmarkEnd w:id="10"/>
    </w:p>
    <w:p w14:paraId="53FDC732" w14:textId="77777777" w:rsidR="00401F2E" w:rsidRDefault="00401F2E" w:rsidP="00401F2E">
      <w:pPr>
        <w:numPr>
          <w:ilvl w:val="0"/>
          <w:numId w:val="38"/>
        </w:numPr>
        <w:spacing w:after="120" w:line="240" w:lineRule="atLeast"/>
      </w:pPr>
      <w:r>
        <w:t>Initialize 30 particles with random binary positions and velocities</w:t>
      </w:r>
    </w:p>
    <w:p w14:paraId="49CF9CA2" w14:textId="77777777" w:rsidR="00401F2E" w:rsidRDefault="00401F2E" w:rsidP="00401F2E">
      <w:pPr>
        <w:numPr>
          <w:ilvl w:val="0"/>
          <w:numId w:val="38"/>
        </w:numPr>
        <w:spacing w:after="120" w:line="240" w:lineRule="atLeast"/>
      </w:pPr>
      <w:r>
        <w:t xml:space="preserve">For each iteration </w:t>
      </w:r>
      <m:oMath>
        <m:r>
          <w:rPr>
            <w:rFonts w:ascii="Cambria Math" w:hAnsi="Cambria Math"/>
          </w:rPr>
          <m:t>t</m:t>
        </m:r>
        <m:r>
          <m:rPr>
            <m:sty m:val="p"/>
          </m:rPr>
          <w:rPr>
            <w:rFonts w:ascii="Cambria Math" w:hAnsi="Cambria Math"/>
          </w:rPr>
          <m:t>=1</m:t>
        </m:r>
      </m:oMath>
      <w:r>
        <w:t xml:space="preserve"> to 50:</w:t>
      </w:r>
    </w:p>
    <w:p w14:paraId="3CB8DA07" w14:textId="77777777" w:rsidR="00401F2E" w:rsidRDefault="00401F2E" w:rsidP="00401F2E">
      <w:pPr>
        <w:numPr>
          <w:ilvl w:val="1"/>
          <w:numId w:val="38"/>
        </w:numPr>
        <w:spacing w:after="120" w:line="240" w:lineRule="atLeast"/>
      </w:pPr>
      <w:r>
        <w:t xml:space="preserve">For each particle </w:t>
      </w:r>
      <m:oMath>
        <m:r>
          <w:rPr>
            <w:rFonts w:ascii="Cambria Math" w:hAnsi="Cambria Math"/>
          </w:rPr>
          <m:t>i</m:t>
        </m:r>
      </m:oMath>
      <w:r>
        <w:t>:</w:t>
      </w:r>
    </w:p>
    <w:p w14:paraId="1A911CF5" w14:textId="77777777" w:rsidR="00401F2E" w:rsidRDefault="00401F2E" w:rsidP="00401F2E">
      <w:pPr>
        <w:numPr>
          <w:ilvl w:val="2"/>
          <w:numId w:val="38"/>
        </w:numPr>
        <w:spacing w:after="120" w:line="240" w:lineRule="atLeast"/>
      </w:pPr>
      <w:r>
        <w:t xml:space="preserve">Evaluate fitness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on validation set</w:t>
      </w:r>
    </w:p>
    <w:p w14:paraId="4C109162" w14:textId="77777777" w:rsidR="00401F2E" w:rsidRDefault="00401F2E" w:rsidP="00401F2E">
      <w:pPr>
        <w:numPr>
          <w:ilvl w:val="2"/>
          <w:numId w:val="38"/>
        </w:numPr>
        <w:spacing w:after="120" w:line="240" w:lineRule="atLeast"/>
      </w:pPr>
      <w:r>
        <w:t xml:space="preserve">Update personal best: if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)&lt;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then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p>
    <w:p w14:paraId="32A64727" w14:textId="77777777" w:rsidR="00401F2E" w:rsidRDefault="00401F2E" w:rsidP="00401F2E">
      <w:pPr>
        <w:numPr>
          <w:ilvl w:val="1"/>
          <w:numId w:val="38"/>
        </w:numPr>
        <w:spacing w:after="120" w:line="240" w:lineRule="atLeast"/>
      </w:pPr>
      <w:r>
        <w:t xml:space="preserve">Update global best: </w:t>
      </w:r>
      <m:oMath>
        <m:r>
          <w:rPr>
            <w:rFonts w:ascii="Cambria Math" w:hAnsi="Cambria Math"/>
          </w:rPr>
          <m:t>g</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r>
          <m:rPr>
            <m:sty m:val="p"/>
          </m:rPr>
          <w:rPr>
            <w:rFonts w:ascii="Cambria Math" w:hAnsi="Cambria Math"/>
          </w:rPr>
          <m:t>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300461E2" w14:textId="77777777" w:rsidR="00401F2E" w:rsidRDefault="00401F2E" w:rsidP="00401F2E">
      <w:pPr>
        <w:numPr>
          <w:ilvl w:val="1"/>
          <w:numId w:val="38"/>
        </w:numPr>
        <w:spacing w:after="120" w:line="240" w:lineRule="atLeast"/>
      </w:pPr>
      <w:r>
        <w:t>Update all particles' velocities and positions (</w:t>
      </w:r>
      <w:proofErr w:type="spellStart"/>
      <w:r>
        <w:t>Eqs</w:t>
      </w:r>
      <w:proofErr w:type="spellEnd"/>
      <w:r>
        <w:t>. above)</w:t>
      </w:r>
    </w:p>
    <w:p w14:paraId="332BF637" w14:textId="77777777" w:rsidR="00401F2E" w:rsidRDefault="00401F2E" w:rsidP="00401F2E">
      <w:pPr>
        <w:numPr>
          <w:ilvl w:val="1"/>
          <w:numId w:val="38"/>
        </w:numPr>
        <w:spacing w:after="120" w:line="240" w:lineRule="atLeast"/>
      </w:pPr>
      <w:r>
        <w:t>Check for convergence and diversity</w:t>
      </w:r>
    </w:p>
    <w:p w14:paraId="38917106" w14:textId="77777777" w:rsidR="00401F2E" w:rsidRDefault="00401F2E" w:rsidP="00401F2E">
      <w:pPr>
        <w:numPr>
          <w:ilvl w:val="0"/>
          <w:numId w:val="38"/>
        </w:numPr>
        <w:spacing w:after="120" w:line="240" w:lineRule="atLeast"/>
      </w:pPr>
      <w:r>
        <w:t xml:space="preserve">Return best feature mask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r>
          <m:rPr>
            <m:sty m:val="p"/>
          </m:rPr>
          <w:rPr>
            <w:rFonts w:ascii="Cambria Math" w:hAnsi="Cambria Math"/>
          </w:rPr>
          <m:t>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3EA9D33D" w14:textId="77777777" w:rsidR="00401F2E" w:rsidRDefault="00401F2E" w:rsidP="00401F2E">
      <w:pPr>
        <w:spacing w:after="210"/>
      </w:pPr>
      <w:r>
        <w:rPr>
          <w:b/>
        </w:rPr>
        <w:t>Result</w:t>
      </w:r>
      <w:r>
        <w:rPr>
          <w:rFonts w:ascii="Georgia" w:eastAsia="Georgia" w:hAnsi="Georgia" w:cs="Georgia"/>
        </w:rPr>
        <w:t>: The PSO converges to a feature subset with ~680 features selected (67% reduction from 2048), maintaining 96.2% accuracy and enabling faster inference (~50ms per image on CPU).</w:t>
      </w:r>
    </w:p>
    <w:p w14:paraId="14199FC2" w14:textId="2EE7378C" w:rsidR="00401F2E" w:rsidRPr="00401F2E" w:rsidRDefault="00882F78" w:rsidP="00401F2E">
      <w:pPr>
        <w:spacing w:before="240" w:line="271" w:lineRule="auto"/>
        <w:rPr>
          <w:color w:val="1F497D" w:themeColor="text2"/>
          <w:sz w:val="14"/>
          <w:szCs w:val="14"/>
        </w:rPr>
      </w:pPr>
      <w:bookmarkStart w:id="11" w:name="bm_3_5_fuzzy_logic_classifier"/>
      <w:r>
        <w:rPr>
          <w:b/>
          <w:color w:val="1F497D" w:themeColor="text2"/>
          <w:szCs w:val="14"/>
        </w:rPr>
        <w:lastRenderedPageBreak/>
        <w:t>3</w:t>
      </w:r>
      <w:r w:rsidR="00401F2E" w:rsidRPr="00401F2E">
        <w:rPr>
          <w:b/>
          <w:color w:val="1F497D" w:themeColor="text2"/>
          <w:szCs w:val="14"/>
        </w:rPr>
        <w:t>.5 Fuzzy Logic Classifier</w:t>
      </w:r>
      <w:bookmarkEnd w:id="11"/>
    </w:p>
    <w:p w14:paraId="36128BBA" w14:textId="08E15C4D" w:rsidR="00401F2E" w:rsidRPr="00401F2E" w:rsidRDefault="00882F78" w:rsidP="00401F2E">
      <w:pPr>
        <w:spacing w:before="240" w:line="271" w:lineRule="auto"/>
        <w:rPr>
          <w:color w:val="1F497D" w:themeColor="text2"/>
          <w:sz w:val="18"/>
          <w:szCs w:val="18"/>
        </w:rPr>
      </w:pPr>
      <w:bookmarkStart w:id="12" w:name="bm_3_5_1_fuzzy_system_design"/>
      <w:r>
        <w:rPr>
          <w:b/>
          <w:color w:val="1F497D" w:themeColor="text2"/>
          <w:szCs w:val="18"/>
        </w:rPr>
        <w:t>3</w:t>
      </w:r>
      <w:r w:rsidR="00401F2E" w:rsidRPr="00401F2E">
        <w:rPr>
          <w:b/>
          <w:color w:val="1F497D" w:themeColor="text2"/>
          <w:szCs w:val="18"/>
        </w:rPr>
        <w:t>.5.1 Fuzzy System Design</w:t>
      </w:r>
      <w:bookmarkEnd w:id="12"/>
    </w:p>
    <w:p w14:paraId="00872588" w14:textId="77777777" w:rsidR="00401F2E" w:rsidRDefault="00401F2E" w:rsidP="00401F2E">
      <w:pPr>
        <w:spacing w:after="210"/>
      </w:pPr>
      <w:r>
        <w:t>Fuzzy logic handles the inherent uncertainty in DR severity classification. The system uses Mamdani fuzzy inference with five linguistic variables derived from selected features:</w:t>
      </w:r>
    </w:p>
    <w:p w14:paraId="5BB78668" w14:textId="77777777" w:rsidR="00401F2E" w:rsidRDefault="00401F2E" w:rsidP="00401F2E">
      <w:pPr>
        <w:spacing w:after="210"/>
      </w:pPr>
      <w:r>
        <w:rPr>
          <w:b/>
        </w:rPr>
        <w:t>Input Linguistic Variables</w:t>
      </w:r>
      <w:r>
        <w:t>:</w:t>
      </w:r>
    </w:p>
    <w:p w14:paraId="2AAC1FDF" w14:textId="77777777" w:rsidR="00401F2E" w:rsidRDefault="00401F2E" w:rsidP="00401F2E">
      <w:pPr>
        <w:numPr>
          <w:ilvl w:val="0"/>
          <w:numId w:val="39"/>
        </w:numPr>
        <w:spacing w:after="120" w:line="240" w:lineRule="atLeast"/>
      </w:pPr>
      <w:r>
        <w:rPr>
          <w:b/>
        </w:rPr>
        <w:t>Microaneurysm Density</w:t>
      </w:r>
      <w:r>
        <w:t xml:space="preserve"> (</w:t>
      </w:r>
      <m:oMath>
        <m:sSub>
          <m:sSubPr>
            <m:ctrlPr>
              <w:rPr>
                <w:rFonts w:ascii="Cambria Math" w:hAnsi="Cambria Math"/>
              </w:rPr>
            </m:ctrlPr>
          </m:sSubPr>
          <m:e>
            <m:r>
              <m:rPr>
                <m:nor/>
              </m:rPr>
              <m:t>MA</m:t>
            </m:r>
          </m:e>
          <m:sub>
            <m:r>
              <m:rPr>
                <m:nor/>
              </m:rPr>
              <m:t>density</m:t>
            </m:r>
          </m:sub>
        </m:sSub>
      </m:oMath>
      <w:r>
        <w:t>): Quantifies concentration of microaneurysms</w:t>
      </w:r>
    </w:p>
    <w:p w14:paraId="284F7605" w14:textId="77777777" w:rsidR="00401F2E" w:rsidRDefault="00401F2E" w:rsidP="00401F2E">
      <w:pPr>
        <w:numPr>
          <w:ilvl w:val="1"/>
          <w:numId w:val="39"/>
        </w:numPr>
        <w:spacing w:after="120" w:line="240" w:lineRule="atLeast"/>
      </w:pPr>
      <w:r>
        <w:t>Fuzzy sets: LOW, MEDIUM, HIGH</w:t>
      </w:r>
    </w:p>
    <w:p w14:paraId="0B6F66A6" w14:textId="77777777" w:rsidR="00401F2E" w:rsidRDefault="00401F2E" w:rsidP="00401F2E">
      <w:pPr>
        <w:numPr>
          <w:ilvl w:val="1"/>
          <w:numId w:val="39"/>
        </w:numPr>
        <w:spacing w:after="120" w:line="240" w:lineRule="atLeast"/>
      </w:pPr>
      <w:r>
        <w:t>Membership functions: Triangular</w:t>
      </w:r>
    </w:p>
    <w:p w14:paraId="4BC1B70F" w14:textId="77777777" w:rsidR="00401F2E" w:rsidRDefault="00000000" w:rsidP="00401F2E">
      <w:pPr>
        <w:spacing w:after="210"/>
      </w:pPr>
      <m:oMathPara>
        <m:oMath>
          <m:sSub>
            <m:sSubPr>
              <m:ctrlPr>
                <w:rPr>
                  <w:rFonts w:ascii="Cambria Math" w:hAnsi="Cambria Math"/>
                </w:rPr>
              </m:ctrlPr>
            </m:sSubPr>
            <m:e>
              <m:r>
                <w:rPr>
                  <w:rFonts w:ascii="Cambria Math" w:hAnsi="Cambria Math"/>
                </w:rPr>
                <m:t>μ</m:t>
              </m:r>
            </m:e>
            <m:sub>
              <m:r>
                <m:rPr>
                  <m:nor/>
                </m:rPr>
                <m:t>LOW</m:t>
              </m:r>
            </m:sub>
          </m:sSub>
          <m:r>
            <m:rPr>
              <m:sty m:val="p"/>
            </m:rPr>
            <w:rPr>
              <w:rFonts w:ascii="Cambria Math" w:hAnsi="Cambria Math"/>
            </w:rPr>
            <m:t>(</m:t>
          </m:r>
          <m:sSub>
            <m:sSubPr>
              <m:ctrlPr>
                <w:rPr>
                  <w:rFonts w:ascii="Cambria Math" w:hAnsi="Cambria Math"/>
                </w:rPr>
              </m:ctrlPr>
            </m:sSubPr>
            <m:e>
              <m:r>
                <m:rPr>
                  <m:nor/>
                </m:rPr>
                <m:t>MA</m:t>
              </m:r>
            </m:e>
            <m:sub>
              <m:r>
                <m:rPr>
                  <m:nor/>
                </m:rPr>
                <m:t>density</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nor/>
                              </m:rPr>
                              <m:t>MA</m:t>
                            </m:r>
                          </m:e>
                          <m:sub>
                            <m:r>
                              <m:rPr>
                                <m:nor/>
                              </m:rPr>
                              <m:t>density</m:t>
                            </m:r>
                          </m:sub>
                        </m:sSub>
                      </m:num>
                      <m:den>
                        <m:r>
                          <m:rPr>
                            <m:sty m:val="p"/>
                          </m:rPr>
                          <w:rPr>
                            <w:rFonts w:ascii="Cambria Math" w:hAnsi="Cambria Math"/>
                          </w:rPr>
                          <m:t>0.15</m:t>
                        </m:r>
                      </m:den>
                    </m:f>
                  </m:e>
                  <m:e>
                    <m:r>
                      <m:rPr>
                        <m:nor/>
                      </m:rPr>
                      <m:t>if</m:t>
                    </m:r>
                    <m:r>
                      <m:rPr>
                        <m:sty m:val="p"/>
                      </m:rPr>
                      <w:rPr>
                        <w:rFonts w:ascii="Cambria Math" w:hAnsi="Cambria Math"/>
                      </w:rPr>
                      <m:t xml:space="preserve"> 0≤</m:t>
                    </m:r>
                    <m:sSub>
                      <m:sSubPr>
                        <m:ctrlPr>
                          <w:rPr>
                            <w:rFonts w:ascii="Cambria Math" w:hAnsi="Cambria Math"/>
                          </w:rPr>
                        </m:ctrlPr>
                      </m:sSubPr>
                      <m:e>
                        <m:r>
                          <m:rPr>
                            <m:nor/>
                          </m:rPr>
                          <m:t>MA</m:t>
                        </m:r>
                      </m:e>
                      <m:sub>
                        <m:r>
                          <m:rPr>
                            <m:nor/>
                          </m:rPr>
                          <m:t>density</m:t>
                        </m:r>
                      </m:sub>
                    </m:sSub>
                    <m:r>
                      <m:rPr>
                        <m:sty m:val="p"/>
                      </m:rPr>
                      <w:rPr>
                        <w:rFonts w:ascii="Cambria Math" w:hAnsi="Cambria Math"/>
                      </w:rPr>
                      <m:t>≤0.15</m:t>
                    </m:r>
                  </m:e>
                </m:mr>
                <m:mr>
                  <m:e>
                    <m:r>
                      <m:rPr>
                        <m:sty m:val="p"/>
                      </m:rPr>
                      <w:rPr>
                        <w:rFonts w:ascii="Cambria Math" w:hAnsi="Cambria Math"/>
                      </w:rPr>
                      <m:t>0</m:t>
                    </m:r>
                  </m:e>
                  <m:e>
                    <m:r>
                      <m:rPr>
                        <m:nor/>
                      </m:rPr>
                      <m:t>otherwise</m:t>
                    </m:r>
                  </m:e>
                </m:mr>
              </m:m>
            </m:e>
          </m:d>
        </m:oMath>
      </m:oMathPara>
    </w:p>
    <w:p w14:paraId="6198A299" w14:textId="77777777" w:rsidR="00401F2E" w:rsidRDefault="00000000" w:rsidP="00401F2E">
      <w:pPr>
        <w:spacing w:after="210"/>
      </w:pPr>
      <m:oMathPara>
        <m:oMath>
          <m:sSub>
            <m:sSubPr>
              <m:ctrlPr>
                <w:rPr>
                  <w:rFonts w:ascii="Cambria Math" w:hAnsi="Cambria Math"/>
                </w:rPr>
              </m:ctrlPr>
            </m:sSubPr>
            <m:e>
              <m:r>
                <w:rPr>
                  <w:rFonts w:ascii="Cambria Math" w:hAnsi="Cambria Math"/>
                </w:rPr>
                <m:t>μ</m:t>
              </m:r>
            </m:e>
            <m:sub>
              <m:r>
                <m:rPr>
                  <m:nor/>
                </m:rPr>
                <m:t>HIGH</m:t>
              </m:r>
            </m:sub>
          </m:sSub>
          <m:r>
            <m:rPr>
              <m:sty m:val="p"/>
            </m:rPr>
            <w:rPr>
              <w:rFonts w:ascii="Cambria Math" w:hAnsi="Cambria Math"/>
            </w:rPr>
            <m:t>(</m:t>
          </m:r>
          <m:sSub>
            <m:sSubPr>
              <m:ctrlPr>
                <w:rPr>
                  <w:rFonts w:ascii="Cambria Math" w:hAnsi="Cambria Math"/>
                </w:rPr>
              </m:ctrlPr>
            </m:sSubPr>
            <m:e>
              <m:r>
                <m:rPr>
                  <m:nor/>
                </m:rPr>
                <m:t>MA</m:t>
              </m:r>
            </m:e>
            <m:sub>
              <m:r>
                <m:rPr>
                  <m:nor/>
                </m:rPr>
                <m:t>density</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f>
                      <m:fPr>
                        <m:ctrlPr>
                          <w:rPr>
                            <w:rFonts w:ascii="Cambria Math" w:hAnsi="Cambria Math"/>
                          </w:rPr>
                        </m:ctrlPr>
                      </m:fPr>
                      <m:num>
                        <m:sSub>
                          <m:sSubPr>
                            <m:ctrlPr>
                              <w:rPr>
                                <w:rFonts w:ascii="Cambria Math" w:hAnsi="Cambria Math"/>
                              </w:rPr>
                            </m:ctrlPr>
                          </m:sSubPr>
                          <m:e>
                            <m:r>
                              <m:rPr>
                                <m:nor/>
                              </m:rPr>
                              <m:t>MA</m:t>
                            </m:r>
                          </m:e>
                          <m:sub>
                            <m:r>
                              <m:rPr>
                                <m:nor/>
                              </m:rPr>
                              <m:t>density</m:t>
                            </m:r>
                          </m:sub>
                        </m:sSub>
                        <m:r>
                          <m:rPr>
                            <m:sty m:val="p"/>
                          </m:rPr>
                          <w:rPr>
                            <w:rFonts w:ascii="Cambria Math" w:hAnsi="Cambria Math"/>
                          </w:rPr>
                          <m:t>-0.2</m:t>
                        </m:r>
                      </m:num>
                      <m:den>
                        <m:r>
                          <m:rPr>
                            <m:sty m:val="p"/>
                          </m:rPr>
                          <w:rPr>
                            <w:rFonts w:ascii="Cambria Math" w:hAnsi="Cambria Math"/>
                          </w:rPr>
                          <m:t>0.4</m:t>
                        </m:r>
                      </m:den>
                    </m:f>
                  </m:e>
                  <m:e>
                    <m:r>
                      <m:rPr>
                        <m:nor/>
                      </m:rPr>
                      <m:t>if</m:t>
                    </m:r>
                    <m:r>
                      <m:rPr>
                        <m:sty m:val="p"/>
                      </m:rPr>
                      <w:rPr>
                        <w:rFonts w:ascii="Cambria Math" w:hAnsi="Cambria Math"/>
                      </w:rPr>
                      <m:t xml:space="preserve"> 0.2≤</m:t>
                    </m:r>
                    <m:sSub>
                      <m:sSubPr>
                        <m:ctrlPr>
                          <w:rPr>
                            <w:rFonts w:ascii="Cambria Math" w:hAnsi="Cambria Math"/>
                          </w:rPr>
                        </m:ctrlPr>
                      </m:sSubPr>
                      <m:e>
                        <m:r>
                          <m:rPr>
                            <m:nor/>
                          </m:rPr>
                          <m:t>MA</m:t>
                        </m:r>
                      </m:e>
                      <m:sub>
                        <m:r>
                          <m:rPr>
                            <m:nor/>
                          </m:rPr>
                          <m:t>density</m:t>
                        </m:r>
                      </m:sub>
                    </m:sSub>
                    <m:r>
                      <m:rPr>
                        <m:sty m:val="p"/>
                      </m:rPr>
                      <w:rPr>
                        <w:rFonts w:ascii="Cambria Math" w:hAnsi="Cambria Math"/>
                      </w:rPr>
                      <m:t>≤0.6</m:t>
                    </m:r>
                  </m:e>
                </m:mr>
                <m:mr>
                  <m:e>
                    <m:r>
                      <m:rPr>
                        <m:sty m:val="p"/>
                      </m:rPr>
                      <w:rPr>
                        <w:rFonts w:ascii="Cambria Math" w:hAnsi="Cambria Math"/>
                      </w:rPr>
                      <m:t>0</m:t>
                    </m:r>
                  </m:e>
                  <m:e>
                    <m:r>
                      <m:rPr>
                        <m:nor/>
                      </m:rPr>
                      <m:t>otherwise</m:t>
                    </m:r>
                  </m:e>
                </m:mr>
              </m:m>
            </m:e>
          </m:d>
        </m:oMath>
      </m:oMathPara>
    </w:p>
    <w:p w14:paraId="37A2B3DB" w14:textId="77777777" w:rsidR="00401F2E" w:rsidRDefault="00401F2E" w:rsidP="00401F2E">
      <w:pPr>
        <w:numPr>
          <w:ilvl w:val="0"/>
          <w:numId w:val="40"/>
        </w:numPr>
        <w:spacing w:after="210" w:line="240" w:lineRule="atLeast"/>
      </w:pPr>
      <w:r>
        <w:rPr>
          <w:b/>
        </w:rPr>
        <w:t>Exudate Area</w:t>
      </w:r>
      <w:r>
        <w:t xml:space="preserve"> (</w:t>
      </w:r>
      <m:oMath>
        <m:sSub>
          <m:sSubPr>
            <m:ctrlPr>
              <w:rPr>
                <w:rFonts w:ascii="Cambria Math" w:hAnsi="Cambria Math"/>
              </w:rPr>
            </m:ctrlPr>
          </m:sSubPr>
          <m:e>
            <m:r>
              <w:rPr>
                <w:rFonts w:ascii="Cambria Math" w:hAnsi="Cambria Math"/>
              </w:rPr>
              <m:t>A</m:t>
            </m:r>
          </m:e>
          <m:sub>
            <m:r>
              <m:rPr>
                <m:nor/>
              </m:rPr>
              <m:t>exudate</m:t>
            </m:r>
          </m:sub>
        </m:sSub>
      </m:oMath>
      <w:r>
        <w:t>): Normalized total area of hard exudates</w:t>
      </w:r>
    </w:p>
    <w:p w14:paraId="77DA9E17" w14:textId="77777777" w:rsidR="00401F2E" w:rsidRDefault="00401F2E" w:rsidP="00401F2E">
      <w:pPr>
        <w:numPr>
          <w:ilvl w:val="1"/>
          <w:numId w:val="40"/>
        </w:numPr>
        <w:spacing w:after="120" w:line="240" w:lineRule="atLeast"/>
      </w:pPr>
      <w:r>
        <w:t>Fuzzy sets: SMALL, MODERATE, LARGE</w:t>
      </w:r>
    </w:p>
    <w:p w14:paraId="18EFC7C7" w14:textId="77777777" w:rsidR="00401F2E" w:rsidRDefault="00401F2E" w:rsidP="00401F2E">
      <w:pPr>
        <w:numPr>
          <w:ilvl w:val="0"/>
          <w:numId w:val="40"/>
        </w:numPr>
        <w:spacing w:after="210" w:line="240" w:lineRule="atLeast"/>
      </w:pPr>
      <w:r>
        <w:rPr>
          <w:b/>
        </w:rPr>
        <w:t>Vessel Abnormality Score</w:t>
      </w:r>
      <w:r>
        <w:t xml:space="preserve"> (</w:t>
      </w:r>
      <m:oMath>
        <m:sSub>
          <m:sSubPr>
            <m:ctrlPr>
              <w:rPr>
                <w:rFonts w:ascii="Cambria Math" w:hAnsi="Cambria Math"/>
              </w:rPr>
            </m:ctrlPr>
          </m:sSubPr>
          <m:e>
            <m:r>
              <w:rPr>
                <w:rFonts w:ascii="Cambria Math" w:hAnsi="Cambria Math"/>
              </w:rPr>
              <m:t>S</m:t>
            </m:r>
          </m:e>
          <m:sub>
            <m:r>
              <m:rPr>
                <m:nor/>
              </m:rPr>
              <m:t>vessel</m:t>
            </m:r>
          </m:sub>
        </m:sSub>
      </m:oMath>
      <w:r>
        <w:t>): Derived from learned features indicating venous beading, arteriovenous nicking</w:t>
      </w:r>
    </w:p>
    <w:p w14:paraId="41CFD4AA" w14:textId="77777777" w:rsidR="00401F2E" w:rsidRDefault="00401F2E" w:rsidP="00401F2E">
      <w:pPr>
        <w:numPr>
          <w:ilvl w:val="1"/>
          <w:numId w:val="40"/>
        </w:numPr>
        <w:spacing w:after="120" w:line="240" w:lineRule="atLeast"/>
      </w:pPr>
      <w:r>
        <w:t>Fuzzy sets: LOW, MEDIUM, HIGH</w:t>
      </w:r>
    </w:p>
    <w:p w14:paraId="5D1E6083" w14:textId="77777777" w:rsidR="00401F2E" w:rsidRDefault="00401F2E" w:rsidP="00401F2E">
      <w:pPr>
        <w:numPr>
          <w:ilvl w:val="0"/>
          <w:numId w:val="40"/>
        </w:numPr>
        <w:spacing w:after="210" w:line="240" w:lineRule="atLeast"/>
      </w:pPr>
      <w:r>
        <w:rPr>
          <w:b/>
        </w:rPr>
        <w:t>Hemorrhage Presence</w:t>
      </w:r>
      <w:r>
        <w:t xml:space="preserve"> (</w:t>
      </w:r>
      <m:oMath>
        <m:sSub>
          <m:sSubPr>
            <m:ctrlPr>
              <w:rPr>
                <w:rFonts w:ascii="Cambria Math" w:hAnsi="Cambria Math"/>
              </w:rPr>
            </m:ctrlPr>
          </m:sSubPr>
          <m:e>
            <m:r>
              <w:rPr>
                <w:rFonts w:ascii="Cambria Math" w:hAnsi="Cambria Math"/>
              </w:rPr>
              <m:t>H</m:t>
            </m:r>
          </m:e>
          <m:sub>
            <m:r>
              <m:rPr>
                <m:nor/>
              </m:rPr>
              <m:t>presence</m:t>
            </m:r>
          </m:sub>
        </m:sSub>
      </m:oMath>
      <w:r>
        <w:t>): Binary-like indicator encoded as continuous fuzzy membership</w:t>
      </w:r>
    </w:p>
    <w:p w14:paraId="71696ADD" w14:textId="77777777" w:rsidR="00401F2E" w:rsidRDefault="00401F2E" w:rsidP="00401F2E">
      <w:pPr>
        <w:numPr>
          <w:ilvl w:val="1"/>
          <w:numId w:val="40"/>
        </w:numPr>
        <w:spacing w:after="120" w:line="240" w:lineRule="atLeast"/>
      </w:pPr>
      <w:r>
        <w:t>Fuzzy sets: ABSENT, PRESENT</w:t>
      </w:r>
    </w:p>
    <w:p w14:paraId="743581FD" w14:textId="77777777" w:rsidR="00401F2E" w:rsidRDefault="00401F2E" w:rsidP="00401F2E">
      <w:pPr>
        <w:numPr>
          <w:ilvl w:val="0"/>
          <w:numId w:val="40"/>
        </w:numPr>
        <w:spacing w:after="210" w:line="240" w:lineRule="atLeast"/>
      </w:pPr>
      <w:r>
        <w:rPr>
          <w:b/>
        </w:rPr>
        <w:t>Neovascularization Likelihood</w:t>
      </w:r>
      <w:r>
        <w:t xml:space="preserve"> (</w:t>
      </w:r>
      <m:oMath>
        <m:sSub>
          <m:sSubPr>
            <m:ctrlPr>
              <w:rPr>
                <w:rFonts w:ascii="Cambria Math" w:hAnsi="Cambria Math"/>
              </w:rPr>
            </m:ctrlPr>
          </m:sSubPr>
          <m:e>
            <m:r>
              <w:rPr>
                <w:rFonts w:ascii="Cambria Math" w:hAnsi="Cambria Math"/>
              </w:rPr>
              <m:t>P</m:t>
            </m:r>
          </m:e>
          <m:sub>
            <m:r>
              <m:rPr>
                <m:nor/>
              </m:rPr>
              <m:t>neovascular</m:t>
            </m:r>
          </m:sub>
        </m:sSub>
      </m:oMath>
      <w:r>
        <w:t>): Probability of neovascular growth (proliferative indicator)</w:t>
      </w:r>
    </w:p>
    <w:p w14:paraId="43C8C1B8" w14:textId="77777777" w:rsidR="00401F2E" w:rsidRDefault="00401F2E" w:rsidP="00401F2E">
      <w:pPr>
        <w:numPr>
          <w:ilvl w:val="1"/>
          <w:numId w:val="40"/>
        </w:numPr>
        <w:spacing w:after="120" w:line="240" w:lineRule="atLeast"/>
      </w:pPr>
      <w:r>
        <w:t>Fuzzy sets: LOW, MEDIUM, HIGH</w:t>
      </w:r>
    </w:p>
    <w:p w14:paraId="07BC7E99" w14:textId="77777777" w:rsidR="00401F2E" w:rsidRDefault="00401F2E" w:rsidP="00401F2E">
      <w:pPr>
        <w:spacing w:after="210"/>
      </w:pPr>
      <w:r>
        <w:rPr>
          <w:b/>
        </w:rPr>
        <w:t>Output Linguistic Variable: DR Severity</w:t>
      </w:r>
    </w:p>
    <w:p w14:paraId="65516362" w14:textId="77777777" w:rsidR="00401F2E" w:rsidRDefault="00401F2E" w:rsidP="00401F2E">
      <w:pPr>
        <w:numPr>
          <w:ilvl w:val="0"/>
          <w:numId w:val="41"/>
        </w:numPr>
        <w:spacing w:after="120" w:line="240" w:lineRule="atLeast"/>
      </w:pPr>
      <w:r>
        <w:rPr>
          <w:rFonts w:ascii="Georgia" w:eastAsia="Georgia" w:hAnsi="Georgia" w:cs="Georgia"/>
        </w:rPr>
        <w:t>Fuzzy sets: NO_DR, MILD, MODERATE, SEVERE, PROLIFERATIVE</w:t>
      </w:r>
    </w:p>
    <w:p w14:paraId="7E5EA274" w14:textId="77777777" w:rsidR="00401F2E" w:rsidRDefault="00401F2E" w:rsidP="00401F2E">
      <w:pPr>
        <w:numPr>
          <w:ilvl w:val="0"/>
          <w:numId w:val="41"/>
        </w:numPr>
        <w:spacing w:after="120" w:line="240" w:lineRule="atLeast"/>
      </w:pPr>
      <w:r>
        <w:t>Membership functions: Gaussian</w:t>
      </w:r>
    </w:p>
    <w:p w14:paraId="0F8B4603" w14:textId="77777777" w:rsidR="00401F2E" w:rsidRDefault="00000000" w:rsidP="00401F2E">
      <w:pPr>
        <w:spacing w:after="210"/>
      </w:pPr>
      <m:oMathPara>
        <m:oMath>
          <m:sSub>
            <m:sSubPr>
              <m:ctrlPr>
                <w:rPr>
                  <w:rFonts w:ascii="Cambria Math" w:hAnsi="Cambria Math"/>
                </w:rPr>
              </m:ctrlPr>
            </m:sSubPr>
            <m:e>
              <m:r>
                <w:rPr>
                  <w:rFonts w:ascii="Cambria Math" w:hAnsi="Cambria Math"/>
                </w:rPr>
                <m:t>μ</m:t>
              </m:r>
            </m:e>
            <m:sub>
              <m:r>
                <m:rPr>
                  <m:nor/>
                </m:rPr>
                <m:t>MODERATE</m:t>
              </m:r>
            </m:sub>
          </m:sSub>
          <m:r>
            <m:rPr>
              <m:sty m:val="p"/>
            </m:rPr>
            <w:rPr>
              <w:rFonts w:ascii="Cambria Math" w:hAnsi="Cambria Math"/>
            </w:rPr>
            <m:t>(</m:t>
          </m:r>
          <m:r>
            <m:rPr>
              <m:nor/>
            </m:rPr>
            <m:t>Severity</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Severity</m:t>
                  </m:r>
                  <m:r>
                    <m:rPr>
                      <m:sty m:val="p"/>
                    </m:rPr>
                    <w:rPr>
                      <w:rFonts w:ascii="Cambria Math" w:hAnsi="Cambria Math"/>
                    </w:rPr>
                    <m:t>-0.5</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0.08</m:t>
                      </m:r>
                    </m:e>
                    <m:sup>
                      <m:r>
                        <m:rPr>
                          <m:sty m:val="p"/>
                        </m:rPr>
                        <w:rPr>
                          <w:rFonts w:ascii="Cambria Math" w:hAnsi="Cambria Math"/>
                        </w:rPr>
                        <m:t>2</m:t>
                      </m:r>
                    </m:sup>
                  </m:sSup>
                </m:den>
              </m:f>
            </m:e>
          </m:d>
        </m:oMath>
      </m:oMathPara>
    </w:p>
    <w:p w14:paraId="6D099CF5" w14:textId="0C165896" w:rsidR="00401F2E" w:rsidRPr="00401F2E" w:rsidRDefault="00882F78" w:rsidP="00401F2E">
      <w:pPr>
        <w:spacing w:before="240" w:line="271" w:lineRule="auto"/>
        <w:rPr>
          <w:color w:val="1F497D" w:themeColor="text2"/>
          <w:sz w:val="18"/>
          <w:szCs w:val="18"/>
        </w:rPr>
      </w:pPr>
      <w:bookmarkStart w:id="13" w:name="bm_3_5_2_fuzzy_rules"/>
      <w:r>
        <w:rPr>
          <w:b/>
          <w:color w:val="1F497D" w:themeColor="text2"/>
          <w:szCs w:val="18"/>
        </w:rPr>
        <w:t>3</w:t>
      </w:r>
      <w:r w:rsidR="00401F2E" w:rsidRPr="00401F2E">
        <w:rPr>
          <w:b/>
          <w:color w:val="1F497D" w:themeColor="text2"/>
          <w:szCs w:val="18"/>
        </w:rPr>
        <w:t>.5.2 Fuzzy Rules</w:t>
      </w:r>
      <w:bookmarkEnd w:id="13"/>
    </w:p>
    <w:p w14:paraId="24D741DD" w14:textId="77777777" w:rsidR="00401F2E" w:rsidRDefault="00401F2E" w:rsidP="00401F2E">
      <w:pPr>
        <w:spacing w:after="210"/>
      </w:pPr>
      <w:r>
        <w:t>A rule base of 25 rules encodes clinical knowledge:</w:t>
      </w:r>
    </w:p>
    <w:p w14:paraId="7106939F" w14:textId="737DF8D1" w:rsidR="00401F2E" w:rsidRDefault="00401F2E" w:rsidP="00401F2E">
      <w:pPr>
        <w:spacing w:after="210"/>
      </w:pPr>
      <w:r>
        <w:rPr>
          <w:b/>
        </w:rPr>
        <w:lastRenderedPageBreak/>
        <w:t>Example Rules</w:t>
      </w:r>
      <w:r>
        <w:t>:</w:t>
      </w:r>
    </w:p>
    <w:p w14:paraId="245A40E3" w14:textId="77777777" w:rsidR="00401F2E" w:rsidRDefault="00401F2E" w:rsidP="00401F2E">
      <w:pPr>
        <w:numPr>
          <w:ilvl w:val="0"/>
          <w:numId w:val="42"/>
        </w:numPr>
        <w:spacing w:after="120" w:line="240" w:lineRule="atLeast"/>
      </w:pPr>
      <w:r>
        <w:rPr>
          <w:rFonts w:ascii="Georgia" w:eastAsia="Georgia" w:hAnsi="Georgia" w:cs="Georgia"/>
        </w:rPr>
        <w:t xml:space="preserve">Rule 1: IF </w:t>
      </w:r>
      <w:proofErr w:type="spellStart"/>
      <w:r>
        <w:rPr>
          <w:rFonts w:ascii="Georgia" w:eastAsia="Georgia" w:hAnsi="Georgia" w:cs="Georgia"/>
        </w:rPr>
        <w:t>MA_density</w:t>
      </w:r>
      <w:proofErr w:type="spellEnd"/>
      <w:r>
        <w:rPr>
          <w:rFonts w:ascii="Georgia" w:eastAsia="Georgia" w:hAnsi="Georgia" w:cs="Georgia"/>
        </w:rPr>
        <w:t xml:space="preserve"> is HIGH AND Exudate_area is LARGE AND </w:t>
      </w:r>
      <w:proofErr w:type="spellStart"/>
      <w:r>
        <w:rPr>
          <w:rFonts w:ascii="Georgia" w:eastAsia="Georgia" w:hAnsi="Georgia" w:cs="Georgia"/>
        </w:rPr>
        <w:t>Vessel_abnormality</w:t>
      </w:r>
      <w:proofErr w:type="spellEnd"/>
      <w:r>
        <w:rPr>
          <w:rFonts w:ascii="Georgia" w:eastAsia="Georgia" w:hAnsi="Georgia" w:cs="Georgia"/>
        </w:rPr>
        <w:t xml:space="preserve"> is HIGH THEN Severity is SEVERE</w:t>
      </w:r>
    </w:p>
    <w:p w14:paraId="3577FD56" w14:textId="77777777" w:rsidR="00401F2E" w:rsidRDefault="00401F2E" w:rsidP="00401F2E">
      <w:pPr>
        <w:numPr>
          <w:ilvl w:val="0"/>
          <w:numId w:val="42"/>
        </w:numPr>
        <w:spacing w:after="120" w:line="240" w:lineRule="atLeast"/>
      </w:pPr>
      <w:r>
        <w:rPr>
          <w:rFonts w:ascii="Georgia" w:eastAsia="Georgia" w:hAnsi="Georgia" w:cs="Georgia"/>
        </w:rPr>
        <w:t xml:space="preserve">Rule 2: IF </w:t>
      </w:r>
      <w:proofErr w:type="spellStart"/>
      <w:r>
        <w:rPr>
          <w:rFonts w:ascii="Georgia" w:eastAsia="Georgia" w:hAnsi="Georgia" w:cs="Georgia"/>
        </w:rPr>
        <w:t>MA_density</w:t>
      </w:r>
      <w:proofErr w:type="spellEnd"/>
      <w:r>
        <w:rPr>
          <w:rFonts w:ascii="Georgia" w:eastAsia="Georgia" w:hAnsi="Georgia" w:cs="Georgia"/>
        </w:rPr>
        <w:t xml:space="preserve"> is LOW AND Exudate_area is SMALL AND </w:t>
      </w:r>
      <w:proofErr w:type="spellStart"/>
      <w:r>
        <w:rPr>
          <w:rFonts w:ascii="Georgia" w:eastAsia="Georgia" w:hAnsi="Georgia" w:cs="Georgia"/>
        </w:rPr>
        <w:t>Vessel_abnormality</w:t>
      </w:r>
      <w:proofErr w:type="spellEnd"/>
      <w:r>
        <w:rPr>
          <w:rFonts w:ascii="Georgia" w:eastAsia="Georgia" w:hAnsi="Georgia" w:cs="Georgia"/>
        </w:rPr>
        <w:t xml:space="preserve"> is LOW THEN Severity is NO_DR</w:t>
      </w:r>
    </w:p>
    <w:p w14:paraId="573EA0E9" w14:textId="77777777" w:rsidR="00401F2E" w:rsidRDefault="00401F2E" w:rsidP="00401F2E">
      <w:pPr>
        <w:numPr>
          <w:ilvl w:val="0"/>
          <w:numId w:val="42"/>
        </w:numPr>
        <w:spacing w:after="120" w:line="240" w:lineRule="atLeast"/>
      </w:pPr>
      <w:r>
        <w:rPr>
          <w:rFonts w:ascii="Georgia" w:eastAsia="Georgia" w:hAnsi="Georgia" w:cs="Georgia"/>
        </w:rPr>
        <w:t xml:space="preserve">Rule 3: IF </w:t>
      </w:r>
      <w:proofErr w:type="spellStart"/>
      <w:r>
        <w:rPr>
          <w:rFonts w:ascii="Georgia" w:eastAsia="Georgia" w:hAnsi="Georgia" w:cs="Georgia"/>
        </w:rPr>
        <w:t>MA_density</w:t>
      </w:r>
      <w:proofErr w:type="spellEnd"/>
      <w:r>
        <w:rPr>
          <w:rFonts w:ascii="Georgia" w:eastAsia="Georgia" w:hAnsi="Georgia" w:cs="Georgia"/>
        </w:rPr>
        <w:t xml:space="preserve"> is MEDIUM AND </w:t>
      </w:r>
      <w:proofErr w:type="spellStart"/>
      <w:r>
        <w:rPr>
          <w:rFonts w:ascii="Georgia" w:eastAsia="Georgia" w:hAnsi="Georgia" w:cs="Georgia"/>
        </w:rPr>
        <w:t>Neovascularization_likelihood</w:t>
      </w:r>
      <w:proofErr w:type="spellEnd"/>
      <w:r>
        <w:rPr>
          <w:rFonts w:ascii="Georgia" w:eastAsia="Georgia" w:hAnsi="Georgia" w:cs="Georgia"/>
        </w:rPr>
        <w:t xml:space="preserve"> is HIGH THEN Severity is PROLIFERATIVE</w:t>
      </w:r>
    </w:p>
    <w:p w14:paraId="18AFEE3A" w14:textId="77777777" w:rsidR="00401F2E" w:rsidRDefault="00401F2E" w:rsidP="00401F2E">
      <w:pPr>
        <w:numPr>
          <w:ilvl w:val="0"/>
          <w:numId w:val="42"/>
        </w:numPr>
        <w:spacing w:after="120" w:line="240" w:lineRule="atLeast"/>
      </w:pPr>
      <w:r>
        <w:rPr>
          <w:rFonts w:ascii="Georgia" w:eastAsia="Georgia" w:hAnsi="Georgia" w:cs="Georgia"/>
        </w:rPr>
        <w:t xml:space="preserve">Rule 4: IF </w:t>
      </w:r>
      <w:proofErr w:type="spellStart"/>
      <w:r>
        <w:rPr>
          <w:rFonts w:ascii="Georgia" w:eastAsia="Georgia" w:hAnsi="Georgia" w:cs="Georgia"/>
        </w:rPr>
        <w:t>MA_density</w:t>
      </w:r>
      <w:proofErr w:type="spellEnd"/>
      <w:r>
        <w:rPr>
          <w:rFonts w:ascii="Georgia" w:eastAsia="Georgia" w:hAnsi="Georgia" w:cs="Georgia"/>
        </w:rPr>
        <w:t xml:space="preserve"> is LOW AND Exudate_area is MODERATE THEN Severity is MILD</w:t>
      </w:r>
    </w:p>
    <w:p w14:paraId="3052E9E8" w14:textId="77777777" w:rsidR="00401F2E" w:rsidRDefault="00401F2E" w:rsidP="00401F2E">
      <w:pPr>
        <w:numPr>
          <w:ilvl w:val="0"/>
          <w:numId w:val="42"/>
        </w:numPr>
        <w:spacing w:after="120" w:line="240" w:lineRule="atLeast"/>
      </w:pPr>
      <w:r>
        <w:rPr>
          <w:rFonts w:ascii="Georgia" w:eastAsia="Georgia" w:hAnsi="Georgia" w:cs="Georgia"/>
        </w:rPr>
        <w:t xml:space="preserve">Rule 5: IF </w:t>
      </w:r>
      <w:proofErr w:type="spellStart"/>
      <w:r>
        <w:rPr>
          <w:rFonts w:ascii="Georgia" w:eastAsia="Georgia" w:hAnsi="Georgia" w:cs="Georgia"/>
        </w:rPr>
        <w:t>Hemorrhage_presence</w:t>
      </w:r>
      <w:proofErr w:type="spellEnd"/>
      <w:r>
        <w:rPr>
          <w:rFonts w:ascii="Georgia" w:eastAsia="Georgia" w:hAnsi="Georgia" w:cs="Georgia"/>
        </w:rPr>
        <w:t xml:space="preserve"> is HIGH THEN Severity is at least MODERATE</w:t>
      </w:r>
    </w:p>
    <w:p w14:paraId="0B124C63" w14:textId="1D201979" w:rsidR="00401F2E" w:rsidRPr="00401F2E" w:rsidRDefault="00882F78" w:rsidP="00401F2E">
      <w:pPr>
        <w:spacing w:before="240" w:line="271" w:lineRule="auto"/>
        <w:rPr>
          <w:color w:val="1F497D" w:themeColor="text2"/>
          <w:sz w:val="18"/>
          <w:szCs w:val="18"/>
        </w:rPr>
      </w:pPr>
      <w:bookmarkStart w:id="14" w:name="bm_3_5_3_mamdani_inference_and_de_a6e5ed"/>
      <w:r>
        <w:rPr>
          <w:b/>
          <w:color w:val="1F497D" w:themeColor="text2"/>
          <w:szCs w:val="18"/>
        </w:rPr>
        <w:t>3</w:t>
      </w:r>
      <w:r w:rsidR="00401F2E" w:rsidRPr="00401F2E">
        <w:rPr>
          <w:b/>
          <w:color w:val="1F497D" w:themeColor="text2"/>
          <w:szCs w:val="18"/>
        </w:rPr>
        <w:t>.5.3 Mamdani Inference and Defuzzification</w:t>
      </w:r>
      <w:bookmarkEnd w:id="14"/>
    </w:p>
    <w:p w14:paraId="58091A0D" w14:textId="77777777" w:rsidR="00401F2E" w:rsidRDefault="00401F2E" w:rsidP="00401F2E">
      <w:pPr>
        <w:spacing w:after="210"/>
      </w:pPr>
      <w:r>
        <w:rPr>
          <w:b/>
        </w:rPr>
        <w:t>Inference</w:t>
      </w:r>
      <w:r>
        <w:t>: For each rule, antecedent conjunction uses minimum operator:</w:t>
      </w:r>
    </w:p>
    <w:p w14:paraId="70394561" w14:textId="77777777" w:rsidR="00401F2E" w:rsidRDefault="00000000" w:rsidP="00401F2E">
      <w:pPr>
        <w:spacing w:after="210"/>
      </w:pPr>
      <m:oMathPara>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μ</m:t>
              </m:r>
            </m:e>
            <m:sub>
              <m:r>
                <m:rPr>
                  <m:nor/>
                </m:rPr>
                <m:t>A1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A2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An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m:oMathPara>
    </w:p>
    <w:p w14:paraId="60278037" w14:textId="77777777" w:rsidR="00401F2E" w:rsidRDefault="00401F2E" w:rsidP="00401F2E">
      <w:pPr>
        <w:spacing w:after="210"/>
      </w:pPr>
      <w:r>
        <w:t>Output fuzzy sets are aggregated using maximum operator, creating a combined fuzzy set for DR Severity.</w:t>
      </w:r>
    </w:p>
    <w:p w14:paraId="666EA00F" w14:textId="77777777" w:rsidR="00401F2E" w:rsidRDefault="00401F2E" w:rsidP="00401F2E">
      <w:pPr>
        <w:spacing w:after="210"/>
      </w:pPr>
      <w:r>
        <w:rPr>
          <w:b/>
        </w:rPr>
        <w:t>Defuzzification</w:t>
      </w:r>
      <w:r>
        <w:t>: Center of Gravity (</w:t>
      </w:r>
      <w:proofErr w:type="spellStart"/>
      <w:r>
        <w:t>CoG</w:t>
      </w:r>
      <w:proofErr w:type="spellEnd"/>
      <w:r>
        <w:t>) method converts the fuzzy output to crisp class:</w:t>
      </w:r>
    </w:p>
    <w:p w14:paraId="3CFF56BC" w14:textId="77777777" w:rsidR="00401F2E" w:rsidRDefault="00000000" w:rsidP="00401F2E">
      <w:pPr>
        <w:spacing w:after="210"/>
      </w:pPr>
      <m:oMathPara>
        <m:oMath>
          <m:sSub>
            <m:sSubPr>
              <m:ctrlPr>
                <w:rPr>
                  <w:rFonts w:ascii="Cambria Math" w:hAnsi="Cambria Math"/>
                </w:rPr>
              </m:ctrlPr>
            </m:sSubPr>
            <m:e>
              <m:r>
                <m:rPr>
                  <m:nor/>
                </m:rPr>
                <m:t>Severity</m:t>
              </m:r>
            </m:e>
            <m:sub>
              <m:r>
                <m:rPr>
                  <m:nor/>
                </m:rPr>
                <m:t>crisp</m:t>
              </m:r>
            </m:sub>
          </m:sSub>
          <m:r>
            <m:rPr>
              <m:sty m:val="p"/>
            </m:rP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μ</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den>
          </m:f>
        </m:oMath>
      </m:oMathPara>
    </w:p>
    <w:p w14:paraId="2AAF4ABB" w14:textId="77777777" w:rsidR="00401F2E" w:rsidRDefault="00401F2E" w:rsidP="00401F2E">
      <w:pPr>
        <w:spacing w:after="210"/>
      </w:pPr>
      <w:r>
        <w:t>Finally, the crisp severity value is mapped to the most likely discrete class (No, Mild, Moderate, Severe, Proliferative).</w:t>
      </w:r>
    </w:p>
    <w:p w14:paraId="21D2B902" w14:textId="0DFDA977" w:rsidR="00401F2E" w:rsidRPr="00401F2E" w:rsidRDefault="00882F78" w:rsidP="00401F2E">
      <w:pPr>
        <w:spacing w:before="240" w:line="271" w:lineRule="auto"/>
        <w:rPr>
          <w:color w:val="1F497D" w:themeColor="text2"/>
        </w:rPr>
      </w:pPr>
      <w:bookmarkStart w:id="15" w:name="bm_3_6_training_procedure"/>
      <w:r>
        <w:rPr>
          <w:b/>
          <w:color w:val="1F497D" w:themeColor="text2"/>
        </w:rPr>
        <w:t>3</w:t>
      </w:r>
      <w:r w:rsidR="00401F2E" w:rsidRPr="00401F2E">
        <w:rPr>
          <w:b/>
          <w:color w:val="1F497D" w:themeColor="text2"/>
        </w:rPr>
        <w:t>.6 Training Procedure</w:t>
      </w:r>
      <w:bookmarkEnd w:id="15"/>
    </w:p>
    <w:p w14:paraId="2C1049BC" w14:textId="551C2FEA" w:rsidR="00401F2E" w:rsidRPr="00401F2E" w:rsidRDefault="00882F78" w:rsidP="00401F2E">
      <w:pPr>
        <w:spacing w:before="240" w:line="271" w:lineRule="auto"/>
        <w:rPr>
          <w:color w:val="1F497D" w:themeColor="text2"/>
        </w:rPr>
      </w:pPr>
      <w:bookmarkStart w:id="16" w:name="bm_3_6_1_stage_1_backbone_training"/>
      <w:r>
        <w:rPr>
          <w:b/>
          <w:color w:val="1F497D" w:themeColor="text2"/>
        </w:rPr>
        <w:t>3</w:t>
      </w:r>
      <w:r w:rsidR="00401F2E" w:rsidRPr="00401F2E">
        <w:rPr>
          <w:b/>
          <w:color w:val="1F497D" w:themeColor="text2"/>
        </w:rPr>
        <w:t>.6.1 Stage 1: Backbone Training</w:t>
      </w:r>
      <w:bookmarkEnd w:id="16"/>
    </w:p>
    <w:p w14:paraId="07E97A22" w14:textId="77777777" w:rsidR="00401F2E" w:rsidRDefault="00401F2E" w:rsidP="00401F2E">
      <w:pPr>
        <w:spacing w:after="210"/>
      </w:pPr>
      <w:r>
        <w:rPr>
          <w:b/>
        </w:rPr>
        <w:t>Objective</w:t>
      </w:r>
      <w:r>
        <w:t xml:space="preserve">: Train the hybrid </w:t>
      </w:r>
      <w:proofErr w:type="spellStart"/>
      <w:r>
        <w:t>ViT-EfficientNet</w:t>
      </w:r>
      <w:proofErr w:type="spellEnd"/>
      <w:r>
        <w:t xml:space="preserve"> backbone with fused features.</w:t>
      </w:r>
    </w:p>
    <w:p w14:paraId="22FF0CBF" w14:textId="77777777" w:rsidR="00401F2E" w:rsidRDefault="00401F2E" w:rsidP="00401F2E">
      <w:pPr>
        <w:spacing w:after="210"/>
      </w:pPr>
      <w:r>
        <w:rPr>
          <w:b/>
        </w:rPr>
        <w:t>Loss Function</w:t>
      </w:r>
      <w:r>
        <w:t>: Weighted cross-entropy to handle class imbalance:</w:t>
      </w:r>
    </w:p>
    <w:p w14:paraId="2D98BD2D" w14:textId="77777777" w:rsidR="00401F2E" w:rsidRDefault="00000000" w:rsidP="00401F2E">
      <w:pPr>
        <w:spacing w:after="210"/>
      </w:pPr>
      <m:oMathPara>
        <m:oMath>
          <m:sSub>
            <m:sSubPr>
              <m:ctrlPr>
                <w:rPr>
                  <w:rFonts w:ascii="Cambria Math" w:hAnsi="Cambria Math"/>
                </w:rPr>
              </m:ctrlPr>
            </m:sSubPr>
            <m:e>
              <m:r>
                <m:rPr>
                  <m:scr m:val="script"/>
                </m:rPr>
                <w:rPr>
                  <w:rFonts w:ascii="Cambria Math" w:hAnsi="Cambria Math"/>
                </w:rPr>
                <m:t>L</m:t>
              </m:r>
            </m:e>
            <m:sub>
              <m:r>
                <m:rPr>
                  <m:nor/>
                </m:rPr>
                <m:t>CE</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C</m:t>
              </m:r>
            </m:sup>
            <m:e>
              <m:r>
                <m:rPr>
                  <m:sty m:val="p"/>
                </m:rP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c</m:t>
              </m:r>
            </m:sub>
          </m:sSub>
          <m:r>
            <m:rPr>
              <m:sty m:val="p"/>
            </m:rPr>
            <w:rPr>
              <w:rFonts w:ascii="Cambria Math" w:hAnsi="Cambria Math"/>
            </w:rPr>
            <m:t>)</m:t>
          </m:r>
        </m:oMath>
      </m:oMathPara>
    </w:p>
    <w:p w14:paraId="579E2D41" w14:textId="77777777" w:rsidR="00401F2E" w:rsidRDefault="00401F2E" w:rsidP="00401F2E">
      <w:pPr>
        <w:spacing w:after="210"/>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c</m:t>
            </m:r>
          </m:sub>
        </m:sSub>
      </m:oMath>
      <w:r>
        <w:t xml:space="preserve"> are class weights (inverse of class frequencies) and </w:t>
      </w:r>
      <m:oMath>
        <m:r>
          <w:rPr>
            <w:rFonts w:ascii="Cambria Math" w:hAnsi="Cambria Math"/>
          </w:rPr>
          <m:t>C</m:t>
        </m:r>
        <m:r>
          <m:rPr>
            <m:sty m:val="p"/>
          </m:rPr>
          <w:rPr>
            <w:rFonts w:ascii="Cambria Math" w:hAnsi="Cambria Math"/>
          </w:rPr>
          <m:t>=5</m:t>
        </m:r>
      </m:oMath>
      <w:r>
        <w:t xml:space="preserve"> (number of DR severity classes).</w:t>
      </w:r>
    </w:p>
    <w:p w14:paraId="6A3B0282" w14:textId="77777777" w:rsidR="00401F2E" w:rsidRDefault="00401F2E" w:rsidP="00401F2E">
      <w:pPr>
        <w:spacing w:after="210"/>
      </w:pPr>
      <w:r>
        <w:rPr>
          <w:b/>
        </w:rPr>
        <w:t>Optimizer</w:t>
      </w:r>
      <w:r>
        <w:t xml:space="preserve">: Adam with learning rate </w:t>
      </w:r>
      <m:oMath>
        <m:r>
          <w:rPr>
            <w:rFonts w:ascii="Cambria Math" w:hAnsi="Cambria Math"/>
          </w:rPr>
          <m:t>η</m:t>
        </m:r>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=0.9</m:t>
        </m:r>
      </m:oMath>
      <w: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=0.999</m:t>
        </m:r>
      </m:oMath>
      <w:r>
        <w:t xml:space="preserve">, weight decay </w:t>
      </w:r>
      <m:oMath>
        <m:r>
          <w:rPr>
            <w:rFonts w:ascii="Cambria Math" w:hAnsi="Cambria Math"/>
          </w:rPr>
          <m:t>λ</m:t>
        </m:r>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w:t>
      </w:r>
    </w:p>
    <w:p w14:paraId="74DC24A4" w14:textId="77777777" w:rsidR="00401F2E" w:rsidRDefault="00401F2E" w:rsidP="00401F2E">
      <w:pPr>
        <w:spacing w:after="210"/>
      </w:pPr>
      <w:r>
        <w:rPr>
          <w:b/>
        </w:rPr>
        <w:lastRenderedPageBreak/>
        <w:t>Learning Rate Schedule</w:t>
      </w:r>
      <w:r>
        <w:t>: Cosine annealing with warm-up:</w:t>
      </w:r>
    </w:p>
    <w:p w14:paraId="3C76AB9A" w14:textId="77777777" w:rsidR="00401F2E" w:rsidRDefault="00000000" w:rsidP="00401F2E">
      <w:pPr>
        <w:spacing w:after="210"/>
      </w:pPr>
      <m:oMathPara>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r>
                <m:rPr>
                  <m:sty m:val="p"/>
                </m:rPr>
                <w:rPr>
                  <w:rFonts w:ascii="Cambria Math" w:hAnsi="Cambria Math"/>
                </w:rPr>
                <m:t>1+cos⁡(</m:t>
              </m:r>
              <m:r>
                <w:rPr>
                  <w:rFonts w:ascii="Cambria Math" w:hAnsi="Cambria Math"/>
                </w:rPr>
                <m:t>πt</m:t>
              </m:r>
              <m:r>
                <m:rPr>
                  <m:sty m:val="p"/>
                </m:rPr>
                <w:rPr>
                  <w:rFonts w:ascii="Cambria Math" w:hAnsi="Cambria Math"/>
                </w:rPr>
                <m:t>/</m:t>
              </m:r>
              <m:r>
                <w:rPr>
                  <w:rFonts w:ascii="Cambria Math" w:hAnsi="Cambria Math"/>
                </w:rPr>
                <m:t>T</m:t>
              </m:r>
              <m:r>
                <m:rPr>
                  <m:sty m:val="p"/>
                </m:rPr>
                <w:rPr>
                  <w:rFonts w:ascii="Cambria Math" w:hAnsi="Cambria Math"/>
                </w:rPr>
                <m:t>)</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oMath>
      </m:oMathPara>
    </w:p>
    <w:p w14:paraId="2FA20EE2" w14:textId="77777777" w:rsidR="00401F2E" w:rsidRDefault="00401F2E" w:rsidP="00401F2E">
      <w:pPr>
        <w:spacing w:after="210"/>
      </w:pPr>
      <w:r>
        <w:t xml:space="preserve">where </w:t>
      </w:r>
      <m:oMath>
        <m:r>
          <w:rPr>
            <w:rFonts w:ascii="Cambria Math" w:hAnsi="Cambria Math"/>
          </w:rPr>
          <m:t>T</m:t>
        </m:r>
        <m:r>
          <m:rPr>
            <m:sty m:val="p"/>
          </m:rPr>
          <w:rPr>
            <w:rFonts w:ascii="Cambria Math" w:hAnsi="Cambria Math"/>
          </w:rPr>
          <m:t>=100</m:t>
        </m:r>
      </m:oMath>
      <w:r>
        <w:t xml:space="preserve"> epochs, warm-up for 5 epochs.</w:t>
      </w:r>
    </w:p>
    <w:p w14:paraId="7721C911" w14:textId="77777777" w:rsidR="00401F2E" w:rsidRDefault="00401F2E" w:rsidP="00401F2E">
      <w:pPr>
        <w:spacing w:after="210"/>
      </w:pPr>
      <w:r>
        <w:rPr>
          <w:b/>
        </w:rPr>
        <w:t>Regularization</w:t>
      </w:r>
      <w:r>
        <w:t>: Dropout (p=0.5) applied in fusion layer, batch normalization in all layers.</w:t>
      </w:r>
    </w:p>
    <w:p w14:paraId="662B90A0" w14:textId="77777777" w:rsidR="00401F2E" w:rsidRDefault="00401F2E" w:rsidP="00401F2E">
      <w:pPr>
        <w:spacing w:after="210"/>
      </w:pPr>
      <w:r>
        <w:rPr>
          <w:b/>
        </w:rPr>
        <w:t>Training Loop</w:t>
      </w:r>
      <w:r>
        <w:t>:</w:t>
      </w:r>
    </w:p>
    <w:p w14:paraId="30584948" w14:textId="49E62DDC" w:rsidR="00401F2E" w:rsidRPr="00401F2E" w:rsidRDefault="00882F78" w:rsidP="00401F2E">
      <w:pPr>
        <w:spacing w:before="240" w:after="240" w:line="271" w:lineRule="auto"/>
        <w:rPr>
          <w:color w:val="1F497D" w:themeColor="text2"/>
          <w:sz w:val="18"/>
          <w:szCs w:val="18"/>
        </w:rPr>
      </w:pPr>
      <w:bookmarkStart w:id="17" w:name="bm_3_6_2_stage_2_pso_based_featur_d57881"/>
      <w:r>
        <w:rPr>
          <w:b/>
          <w:color w:val="1F497D" w:themeColor="text2"/>
          <w:szCs w:val="18"/>
        </w:rPr>
        <w:t>3</w:t>
      </w:r>
      <w:r w:rsidR="00401F2E" w:rsidRPr="00401F2E">
        <w:rPr>
          <w:b/>
          <w:color w:val="1F497D" w:themeColor="text2"/>
          <w:szCs w:val="18"/>
        </w:rPr>
        <w:t>.6.2 Stage 2: PSO-Based Feature Selection</w:t>
      </w:r>
      <w:bookmarkEnd w:id="17"/>
    </w:p>
    <w:p w14:paraId="46000BFF" w14:textId="77777777" w:rsidR="00401F2E" w:rsidRDefault="00401F2E" w:rsidP="00401F2E">
      <w:pPr>
        <w:spacing w:after="210"/>
      </w:pPr>
      <w:r>
        <w:t>After backbone training converges, PSO runs on the validation set to find optimal feature subset.</w:t>
      </w:r>
    </w:p>
    <w:p w14:paraId="0AD9225C" w14:textId="77777777" w:rsidR="00401F2E" w:rsidRDefault="00401F2E" w:rsidP="00401F2E">
      <w:pPr>
        <w:spacing w:after="210"/>
      </w:pPr>
      <w:r>
        <w:rPr>
          <w:b/>
        </w:rPr>
        <w:t>Procedure</w:t>
      </w:r>
      <w:r>
        <w:t>:</w:t>
      </w:r>
    </w:p>
    <w:p w14:paraId="4707EC67" w14:textId="4F45F255" w:rsidR="00401F2E" w:rsidRDefault="00882F78" w:rsidP="00401F2E">
      <w:pPr>
        <w:spacing w:before="240" w:after="240" w:line="271" w:lineRule="auto"/>
      </w:pPr>
      <w:bookmarkStart w:id="18" w:name="bm_3_6_3_stage_3_fuzzy_classifier_d9eea1"/>
      <w:r>
        <w:rPr>
          <w:b/>
          <w:color w:val="1F497D" w:themeColor="text2"/>
          <w:szCs w:val="18"/>
        </w:rPr>
        <w:t>3</w:t>
      </w:r>
      <w:r w:rsidR="00401F2E" w:rsidRPr="00401F2E">
        <w:rPr>
          <w:b/>
          <w:color w:val="1F497D" w:themeColor="text2"/>
          <w:szCs w:val="18"/>
        </w:rPr>
        <w:t>.6.3 Stage 3: Fuzzy Classifier Training</w:t>
      </w:r>
      <w:bookmarkEnd w:id="18"/>
    </w:p>
    <w:p w14:paraId="1605021D" w14:textId="77777777" w:rsidR="00401F2E" w:rsidRDefault="00401F2E" w:rsidP="00401F2E">
      <w:pPr>
        <w:spacing w:after="210"/>
      </w:pPr>
      <w:r>
        <w:rPr>
          <w:b/>
        </w:rPr>
        <w:t>Objective</w:t>
      </w:r>
      <w:r>
        <w:t>: Learn fuzzy membership functions and/or optimize rule weights using validation data.</w:t>
      </w:r>
    </w:p>
    <w:p w14:paraId="592ECC14" w14:textId="77777777" w:rsidR="00401F2E" w:rsidRDefault="00401F2E" w:rsidP="00401F2E">
      <w:pPr>
        <w:spacing w:after="210"/>
      </w:pPr>
      <w:r>
        <w:t>In this implementation, fuzzy membership functions are pre-defined based on clinical knowledge and feature statistics (see Section 3.5.1). Alternatively, membership function parameters (</w:t>
      </w:r>
      <m:oMath>
        <m:r>
          <w:rPr>
            <w:rFonts w:ascii="Cambria Math" w:hAnsi="Cambria Math"/>
          </w:rPr>
          <m:t>μ</m:t>
        </m:r>
      </m:oMath>
      <w:r>
        <w:t xml:space="preserve">, </w:t>
      </w:r>
      <m:oMath>
        <m:r>
          <w:rPr>
            <w:rFonts w:ascii="Cambria Math" w:hAnsi="Cambria Math"/>
          </w:rPr>
          <m:t>σ</m:t>
        </m:r>
      </m:oMath>
      <w:r>
        <w:t>) can be optimized via gradient descent or genetic algorithms; we use predefined functions for clinical interpretability.</w:t>
      </w:r>
    </w:p>
    <w:p w14:paraId="73580849" w14:textId="77777777" w:rsidR="00401F2E" w:rsidRDefault="00401F2E" w:rsidP="00401F2E">
      <w:pPr>
        <w:spacing w:after="210"/>
      </w:pPr>
      <w:r>
        <w:rPr>
          <w:b/>
        </w:rPr>
        <w:t>Rule Base</w:t>
      </w:r>
      <w:r>
        <w:t>: 25 rules derived from radiologists' expertise and empirical validation set analysis (rules prioritized by validation accuracy).</w:t>
      </w:r>
    </w:p>
    <w:p w14:paraId="0B60E357" w14:textId="2E475049" w:rsidR="00401F2E" w:rsidRPr="00D93848" w:rsidRDefault="00882F78" w:rsidP="00401F2E">
      <w:pPr>
        <w:spacing w:before="240" w:after="240" w:line="271" w:lineRule="auto"/>
        <w:rPr>
          <w:color w:val="1F497D" w:themeColor="text2"/>
          <w:sz w:val="14"/>
          <w:szCs w:val="14"/>
        </w:rPr>
      </w:pPr>
      <w:bookmarkStart w:id="19" w:name="bm_4_4_performance_metrics"/>
      <w:r>
        <w:rPr>
          <w:b/>
          <w:color w:val="1F497D" w:themeColor="text2"/>
          <w:szCs w:val="14"/>
        </w:rPr>
        <w:t>3</w:t>
      </w:r>
      <w:r w:rsidR="00401F2E" w:rsidRPr="00D93848">
        <w:rPr>
          <w:b/>
          <w:color w:val="1F497D" w:themeColor="text2"/>
          <w:szCs w:val="14"/>
        </w:rPr>
        <w:t>.</w:t>
      </w:r>
      <w:r w:rsidR="00D93848" w:rsidRPr="00D93848">
        <w:rPr>
          <w:b/>
          <w:color w:val="1F497D" w:themeColor="text2"/>
          <w:szCs w:val="14"/>
        </w:rPr>
        <w:t>7</w:t>
      </w:r>
      <w:r w:rsidR="00401F2E" w:rsidRPr="00D93848">
        <w:rPr>
          <w:b/>
          <w:color w:val="1F497D" w:themeColor="text2"/>
          <w:szCs w:val="14"/>
        </w:rPr>
        <w:t xml:space="preserve"> Performance Metrics</w:t>
      </w:r>
      <w:bookmarkEnd w:id="19"/>
    </w:p>
    <w:p w14:paraId="1EFE3E0D" w14:textId="77777777" w:rsidR="00401F2E" w:rsidRDefault="00401F2E" w:rsidP="00401F2E">
      <w:pPr>
        <w:spacing w:after="210"/>
      </w:pPr>
      <w:r>
        <w:rPr>
          <w:b/>
        </w:rPr>
        <w:t>Classification Metrics</w:t>
      </w:r>
      <w:r>
        <w:t xml:space="preserve"> (standard for multi-class problems):</w:t>
      </w:r>
    </w:p>
    <w:p w14:paraId="1A9F2A1A" w14:textId="77777777" w:rsidR="00401F2E" w:rsidRDefault="00401F2E" w:rsidP="00401F2E">
      <w:pPr>
        <w:spacing w:after="210"/>
      </w:pPr>
      <m:oMathPara>
        <m:oMath>
          <m:r>
            <m:rPr>
              <m:nor/>
            </m:rPr>
            <m:t>Acc</m:t>
          </m:r>
          <m:r>
            <m:rPr>
              <m:sty m:val="p"/>
            </m:rPr>
            <w:rPr>
              <w:rFonts w:ascii="Cambria Math" w:hAnsi="Cambria Math"/>
            </w:rPr>
            <m:t>=</m:t>
          </m:r>
          <m:f>
            <m:fPr>
              <m:ctrlPr>
                <w:rPr>
                  <w:rFonts w:ascii="Cambria Math" w:hAnsi="Cambria Math"/>
                </w:rPr>
              </m:ctrlPr>
            </m:fPr>
            <m:num>
              <m:r>
                <m:rPr>
                  <m:nor/>
                </m:rPr>
                <m:t>TP</m:t>
              </m:r>
              <m:r>
                <m:rPr>
                  <m:sty m:val="p"/>
                </m:rPr>
                <w:rPr>
                  <w:rFonts w:ascii="Cambria Math" w:hAnsi="Cambria Math"/>
                </w:rPr>
                <m:t>+</m:t>
              </m:r>
              <m:r>
                <m:rPr>
                  <m:nor/>
                </m:rPr>
                <m:t>TN</m:t>
              </m:r>
            </m:num>
            <m:den>
              <m:r>
                <m:rPr>
                  <m:nor/>
                </m:rPr>
                <m:t>TP</m:t>
              </m:r>
              <m:r>
                <m:rPr>
                  <m:sty m:val="p"/>
                </m:rPr>
                <w:rPr>
                  <w:rFonts w:ascii="Cambria Math" w:hAnsi="Cambria Math"/>
                </w:rPr>
                <m:t>+</m:t>
              </m:r>
              <m:r>
                <m:rPr>
                  <m:nor/>
                </m:rPr>
                <m:t>TN</m:t>
              </m:r>
              <m:r>
                <m:rPr>
                  <m:sty m:val="p"/>
                </m:rPr>
                <w:rPr>
                  <w:rFonts w:ascii="Cambria Math" w:hAnsi="Cambria Math"/>
                </w:rPr>
                <m:t>+</m:t>
              </m:r>
              <m:r>
                <m:rPr>
                  <m:nor/>
                </m:rPr>
                <m:t>FP</m:t>
              </m:r>
              <m:r>
                <m:rPr>
                  <m:sty m:val="p"/>
                </m:rPr>
                <w:rPr>
                  <w:rFonts w:ascii="Cambria Math" w:hAnsi="Cambria Math"/>
                </w:rPr>
                <m:t>+</m:t>
              </m:r>
              <m:r>
                <m:rPr>
                  <m:nor/>
                </m:rPr>
                <m:t>FN</m:t>
              </m:r>
            </m:den>
          </m:f>
        </m:oMath>
      </m:oMathPara>
    </w:p>
    <w:p w14:paraId="671EF5D1" w14:textId="77777777" w:rsidR="00401F2E" w:rsidRDefault="00000000" w:rsidP="00401F2E">
      <w:pPr>
        <w:spacing w:after="210"/>
      </w:pPr>
      <m:oMathPara>
        <m:oMath>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FP</m:t>
                  </m:r>
                </m:e>
                <m:sub>
                  <m:r>
                    <w:rPr>
                      <w:rFonts w:ascii="Cambria Math" w:hAnsi="Cambria Math"/>
                    </w:rPr>
                    <m:t>c</m:t>
                  </m:r>
                </m:sub>
              </m:sSub>
            </m:den>
          </m:f>
          <m:r>
            <m:rPr>
              <m:sty m:val="p"/>
            </m:rPr>
            <w:rPr>
              <w:rFonts w:ascii="Cambria Math" w:hAnsi="Cambria Math"/>
            </w:rPr>
            <m:t xml:space="preserve">, </m:t>
          </m:r>
          <m:sSub>
            <m:sSubPr>
              <m:ctrlPr>
                <w:rPr>
                  <w:rFonts w:ascii="Cambria Math" w:hAnsi="Cambria Math"/>
                </w:rPr>
              </m:ctrlPr>
            </m:sSubPr>
            <m:e>
              <m:r>
                <m:rPr>
                  <m:nor/>
                </m:rPr>
                <m:t>Recall</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FN</m:t>
                  </m:r>
                </m:e>
                <m:sub>
                  <m:r>
                    <w:rPr>
                      <w:rFonts w:ascii="Cambria Math" w:hAnsi="Cambria Math"/>
                    </w:rPr>
                    <m:t>c</m:t>
                  </m:r>
                </m:sub>
              </m:sSub>
            </m:den>
          </m:f>
        </m:oMath>
      </m:oMathPara>
    </w:p>
    <w:p w14:paraId="29C952FB" w14:textId="77777777" w:rsidR="00401F2E" w:rsidRDefault="00000000" w:rsidP="00401F2E">
      <w:pPr>
        <w:spacing w:after="210"/>
      </w:pPr>
      <m:oMathPara>
        <m:oMath>
          <m:sSub>
            <m:sSubPr>
              <m:ctrlPr>
                <w:rPr>
                  <w:rFonts w:ascii="Cambria Math" w:hAnsi="Cambria Math"/>
                </w:rPr>
              </m:ctrlPr>
            </m:sSubPr>
            <m:e>
              <m:r>
                <m:rPr>
                  <m:nor/>
                </m:rPr>
                <m:t>F1</m:t>
              </m:r>
            </m:e>
            <m:sub>
              <m:r>
                <w:rPr>
                  <w:rFonts w:ascii="Cambria Math" w:hAnsi="Cambria Math"/>
                </w:rPr>
                <m:t>c</m:t>
              </m:r>
            </m:sub>
          </m:sSub>
          <m:r>
            <m:rPr>
              <m:sty m:val="p"/>
            </m:rPr>
            <w:rPr>
              <w:rFonts w:ascii="Cambria Math" w:hAnsi="Cambria Math"/>
            </w:rPr>
            <m:t>=2</m:t>
          </m:r>
          <m:f>
            <m:fPr>
              <m:ctrlPr>
                <w:rPr>
                  <w:rFonts w:ascii="Cambria Math" w:hAnsi="Cambria Math"/>
                </w:rPr>
              </m:ctrlPr>
            </m:fPr>
            <m:num>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c</m:t>
                  </m:r>
                </m:sub>
              </m:sSub>
            </m:num>
            <m:den>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c</m:t>
                  </m:r>
                </m:sub>
              </m:sSub>
            </m:den>
          </m:f>
        </m:oMath>
      </m:oMathPara>
    </w:p>
    <w:p w14:paraId="2B812AEC" w14:textId="77777777" w:rsidR="00401F2E" w:rsidRDefault="00000000" w:rsidP="00401F2E">
      <w:pPr>
        <w:spacing w:after="210"/>
      </w:pPr>
      <m:oMathPara>
        <m:oMath>
          <m:sSub>
            <m:sSubPr>
              <m:ctrlPr>
                <w:rPr>
                  <w:rFonts w:ascii="Cambria Math" w:hAnsi="Cambria Math"/>
                </w:rPr>
              </m:ctrlPr>
            </m:sSubPr>
            <m:e>
              <m:r>
                <m:rPr>
                  <m:nor/>
                </m:rPr>
                <m:t>F1</m:t>
              </m:r>
            </m:e>
            <m:sub>
              <m:r>
                <m:rPr>
                  <m:nor/>
                </m: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grow m:val="1"/>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 </m:t>
              </m:r>
            </m:e>
          </m:nary>
          <m:sSub>
            <m:sSubPr>
              <m:ctrlPr>
                <w:rPr>
                  <w:rFonts w:ascii="Cambria Math" w:hAnsi="Cambria Math"/>
                </w:rPr>
              </m:ctrlPr>
            </m:sSubPr>
            <m:e>
              <m:r>
                <m:rPr>
                  <m:nor/>
                </m:rPr>
                <m:t>F1</m:t>
              </m:r>
            </m:e>
            <m:sub>
              <m:r>
                <w:rPr>
                  <w:rFonts w:ascii="Cambria Math" w:hAnsi="Cambria Math"/>
                </w:rPr>
                <m:t>c</m:t>
              </m:r>
            </m:sub>
          </m:sSub>
        </m:oMath>
      </m:oMathPara>
    </w:p>
    <w:p w14:paraId="15585B01" w14:textId="77777777" w:rsidR="00401F2E" w:rsidRDefault="00000000" w:rsidP="00401F2E">
      <w:pPr>
        <w:spacing w:after="210"/>
      </w:pPr>
      <m:oMathPara>
        <m:oMath>
          <m:sSub>
            <m:sSubPr>
              <m:ctrlPr>
                <w:rPr>
                  <w:rFonts w:ascii="Cambria Math" w:hAnsi="Cambria Math"/>
                </w:rPr>
              </m:ctrlPr>
            </m:sSubPr>
            <m:e>
              <m:r>
                <m:rPr>
                  <m:nor/>
                </m:rPr>
                <m:t>F1</m:t>
              </m:r>
            </m:e>
            <m:sub>
              <m:r>
                <m:rPr>
                  <m:nor/>
                </m:rPr>
                <m:t>weighted</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 </m:t>
              </m:r>
            </m:e>
          </m:nary>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n</m:t>
              </m:r>
            </m:den>
          </m:f>
          <m:sSub>
            <m:sSubPr>
              <m:ctrlPr>
                <w:rPr>
                  <w:rFonts w:ascii="Cambria Math" w:hAnsi="Cambria Math"/>
                </w:rPr>
              </m:ctrlPr>
            </m:sSubPr>
            <m:e>
              <m:r>
                <m:rPr>
                  <m:nor/>
                </m:rPr>
                <m:t>F1</m:t>
              </m:r>
            </m:e>
            <m:sub>
              <m:r>
                <w:rPr>
                  <w:rFonts w:ascii="Cambria Math" w:hAnsi="Cambria Math"/>
                </w:rPr>
                <m:t>c</m:t>
              </m:r>
            </m:sub>
          </m:sSub>
        </m:oMath>
      </m:oMathPara>
    </w:p>
    <w:p w14:paraId="79A802D6" w14:textId="77777777" w:rsidR="00401F2E" w:rsidRDefault="00401F2E" w:rsidP="00401F2E">
      <w:pPr>
        <w:spacing w:after="210"/>
      </w:pPr>
      <m:oMathPara>
        <m:oMath>
          <m:r>
            <w:rPr>
              <w:rFonts w:ascii="Cambria Math" w:hAnsi="Cambria Math"/>
            </w:rPr>
            <m:t>κ</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den>
          </m:f>
        </m:oMath>
      </m:oMathPara>
    </w:p>
    <w:p w14:paraId="3D81C4E7" w14:textId="77777777" w:rsidR="00401F2E" w:rsidRDefault="00401F2E" w:rsidP="00401F2E">
      <w:pPr>
        <w:spacing w:after="210"/>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o</m:t>
            </m:r>
          </m:sub>
        </m:sSub>
      </m:oMath>
      <w:r>
        <w:t xml:space="preserve"> is observed accuracy and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is expected accuracy by chance.</w:t>
      </w:r>
    </w:p>
    <w:p w14:paraId="277877CE" w14:textId="3F61CDFB" w:rsidR="00CC6570" w:rsidRPr="00CC6570" w:rsidRDefault="00CC6570" w:rsidP="00CC6570">
      <w:pPr>
        <w:pStyle w:val="ListParagraph"/>
        <w:numPr>
          <w:ilvl w:val="0"/>
          <w:numId w:val="38"/>
        </w:numPr>
        <w:spacing w:after="210"/>
        <w:rPr>
          <w:b/>
          <w:bCs/>
          <w:color w:val="1F497D" w:themeColor="text2"/>
          <w:lang w:val="en-IN"/>
        </w:rPr>
      </w:pPr>
      <w:r w:rsidRPr="00CC6570">
        <w:rPr>
          <w:b/>
          <w:bCs/>
          <w:color w:val="1F497D" w:themeColor="text2"/>
          <w:lang w:val="en-IN"/>
        </w:rPr>
        <w:t>Algorithm</w:t>
      </w:r>
    </w:p>
    <w:p w14:paraId="657E6A14" w14:textId="5398E0CB" w:rsidR="00CC6570" w:rsidRPr="00CC6570" w:rsidRDefault="00CC6570" w:rsidP="00CC6570">
      <w:pPr>
        <w:spacing w:after="210"/>
        <w:rPr>
          <w:lang w:val="en-IN"/>
        </w:rPr>
      </w:pPr>
      <w:r w:rsidRPr="00CC6570">
        <w:rPr>
          <w:b/>
          <w:bCs/>
          <w:lang w:val="en-IN"/>
        </w:rPr>
        <w:t xml:space="preserve">1: Hybrid </w:t>
      </w:r>
      <w:proofErr w:type="spellStart"/>
      <w:r w:rsidRPr="00CC6570">
        <w:rPr>
          <w:b/>
          <w:bCs/>
          <w:lang w:val="en-IN"/>
        </w:rPr>
        <w:t>ViT</w:t>
      </w:r>
      <w:proofErr w:type="spellEnd"/>
      <w:r w:rsidRPr="00CC6570">
        <w:rPr>
          <w:b/>
          <w:bCs/>
          <w:lang w:val="en-IN"/>
        </w:rPr>
        <w:t>–</w:t>
      </w:r>
      <w:proofErr w:type="spellStart"/>
      <w:r w:rsidRPr="00CC6570">
        <w:rPr>
          <w:b/>
          <w:bCs/>
          <w:lang w:val="en-IN"/>
        </w:rPr>
        <w:t>EfficientNet</w:t>
      </w:r>
      <w:proofErr w:type="spellEnd"/>
      <w:r w:rsidRPr="00CC6570">
        <w:rPr>
          <w:b/>
          <w:bCs/>
          <w:lang w:val="en-IN"/>
        </w:rPr>
        <w:t xml:space="preserve"> with PSO</w:t>
      </w:r>
      <w:r w:rsidRPr="00CC6570">
        <w:rPr>
          <w:b/>
          <w:bCs/>
          <w:lang w:val="en-IN"/>
        </w:rPr>
        <w:noBreakHyphen/>
        <w:t>Optimized Fuzzy Classifier for Diabetic Retinopathy Detection</w:t>
      </w:r>
    </w:p>
    <w:p w14:paraId="3DB86260" w14:textId="01798196" w:rsidR="00CC6570" w:rsidRPr="00CC6570" w:rsidRDefault="00CC6570" w:rsidP="00CC6570">
      <w:pPr>
        <w:spacing w:after="210"/>
        <w:rPr>
          <w:lang w:val="en-IN"/>
        </w:rPr>
      </w:pPr>
      <w:r w:rsidRPr="00CC6570">
        <w:rPr>
          <w:b/>
          <w:bCs/>
          <w:lang w:val="en-IN"/>
        </w:rPr>
        <w:t>Input:</w:t>
      </w:r>
      <w:r w:rsidRPr="00CC6570">
        <w:rPr>
          <w:lang w:val="en-IN"/>
        </w:rPr>
        <w:br/>
        <w:t>Fundus image dataset </w:t>
      </w:r>
      <m:oMath>
        <m:r>
          <w:rPr>
            <w:rFonts w:ascii="Cambria Math" w:hAnsi="Cambria Math"/>
            <w:lang w:val="en-IN"/>
          </w:rPr>
          <m:t>D={(</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m:t>
            </m:r>
          </m:e>
          <m:sub>
            <m:r>
              <w:rPr>
                <w:rFonts w:ascii="Cambria Math" w:hAnsi="Cambria Math"/>
                <w:lang w:val="en-IN"/>
              </w:rPr>
              <m:t>i=1</m:t>
            </m:r>
          </m:sub>
          <m:sup>
            <m:r>
              <w:rPr>
                <w:rFonts w:ascii="Cambria Math" w:hAnsi="Cambria Math"/>
                <w:lang w:val="en-IN"/>
              </w:rPr>
              <m:t>N</m:t>
            </m:r>
          </m:sup>
        </m:sSubSup>
      </m:oMath>
      <w:r w:rsidRPr="00CC6570">
        <w:rPr>
          <w:lang w:val="en-IN"/>
        </w:rPr>
        <w:t> with labels </w:t>
      </w:r>
      <m:oMath>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∈{0,1,2,3,4}</m:t>
        </m:r>
      </m:oMath>
      <w:r w:rsidRPr="00CC6570">
        <w:rPr>
          <w:lang w:val="en-IN"/>
        </w:rPr>
        <w:br/>
      </w:r>
      <w:r w:rsidRPr="00CC6570">
        <w:rPr>
          <w:b/>
          <w:bCs/>
          <w:lang w:val="en-IN"/>
        </w:rPr>
        <w:t>Output:</w:t>
      </w:r>
      <w:r w:rsidRPr="00CC6570">
        <w:rPr>
          <w:lang w:val="en-IN"/>
        </w:rPr>
        <w:br/>
        <w:t>Trained hybrid model and final DR grade </w:t>
      </w:r>
      <m:oMath>
        <m:acc>
          <m:accPr>
            <m:ctrlPr>
              <w:rPr>
                <w:rFonts w:ascii="Cambria Math" w:hAnsi="Cambria Math"/>
                <w:lang w:val="en-IN"/>
              </w:rPr>
            </m:ctrlPr>
          </m:accPr>
          <m:e>
            <m:r>
              <w:rPr>
                <w:rFonts w:ascii="Cambria Math" w:hAnsi="Cambria Math"/>
                <w:lang w:val="en-IN"/>
              </w:rPr>
              <m:t>y</m:t>
            </m:r>
          </m:e>
        </m:acc>
      </m:oMath>
      <w:r w:rsidRPr="00CC6570">
        <w:rPr>
          <w:lang w:val="en-IN"/>
        </w:rPr>
        <w:t> for any test image</w:t>
      </w:r>
    </w:p>
    <w:p w14:paraId="65A2BFEF" w14:textId="77777777" w:rsidR="00CC6570" w:rsidRPr="00CC6570" w:rsidRDefault="00CC6570" w:rsidP="00CC6570">
      <w:pPr>
        <w:spacing w:after="210"/>
        <w:rPr>
          <w:lang w:val="en-IN"/>
        </w:rPr>
      </w:pPr>
      <w:r w:rsidRPr="00CC6570">
        <w:rPr>
          <w:b/>
          <w:bCs/>
          <w:lang w:val="en-IN"/>
        </w:rPr>
        <w:t>Phase 1: Data Preparation</w:t>
      </w:r>
    </w:p>
    <w:p w14:paraId="2FAA2378" w14:textId="5E78BF81" w:rsidR="00CC6570" w:rsidRPr="00CC6570" w:rsidRDefault="00CC6570" w:rsidP="00CC6570">
      <w:pPr>
        <w:numPr>
          <w:ilvl w:val="0"/>
          <w:numId w:val="43"/>
        </w:numPr>
        <w:spacing w:after="210"/>
        <w:rPr>
          <w:lang w:val="en-IN"/>
        </w:rPr>
      </w:pPr>
      <w:r w:rsidRPr="00CC6570">
        <w:rPr>
          <w:lang w:val="en-IN"/>
        </w:rPr>
        <w:t>Split </w:t>
      </w:r>
      <m:oMath>
        <m:r>
          <w:rPr>
            <w:rFonts w:ascii="Cambria Math" w:hAnsi="Cambria Math"/>
            <w:lang w:val="en-IN"/>
          </w:rPr>
          <m:t>D</m:t>
        </m:r>
      </m:oMath>
      <w:r w:rsidRPr="00CC6570">
        <w:rPr>
          <w:lang w:val="en-IN"/>
        </w:rPr>
        <w:t> into training, validation, and test sets with ratio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train</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val</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test</m:t>
            </m:r>
          </m:sub>
        </m:sSub>
      </m:oMath>
      <w:r w:rsidRPr="00CC6570">
        <w:rPr>
          <w:lang w:val="en-IN"/>
        </w:rPr>
        <w:t>.</w:t>
      </w:r>
    </w:p>
    <w:p w14:paraId="2D1F7ECC" w14:textId="396D0EE2" w:rsidR="00CC6570" w:rsidRPr="00CC6570" w:rsidRDefault="00CC6570" w:rsidP="00CC6570">
      <w:pPr>
        <w:numPr>
          <w:ilvl w:val="0"/>
          <w:numId w:val="43"/>
        </w:numPr>
        <w:spacing w:after="210"/>
        <w:rPr>
          <w:lang w:val="en-IN"/>
        </w:rPr>
      </w:pPr>
      <w:r w:rsidRPr="00CC6570">
        <w:rPr>
          <w:lang w:val="en-IN"/>
        </w:rPr>
        <w:t>For each image </w:t>
      </w:r>
      <m:oMath>
        <m:r>
          <w:rPr>
            <w:rFonts w:ascii="Cambria Math" w:hAnsi="Cambria Math"/>
            <w:lang w:val="en-IN"/>
          </w:rPr>
          <m:t>I</m:t>
        </m:r>
      </m:oMath>
      <w:r w:rsidRPr="00CC6570">
        <w:rPr>
          <w:lang w:val="en-IN"/>
        </w:rPr>
        <w:t>:</w:t>
      </w:r>
      <w:r w:rsidRPr="00CC6570">
        <w:rPr>
          <w:lang w:val="en-IN"/>
        </w:rPr>
        <w:br/>
        <w:t xml:space="preserve">a. Crop black borders and </w:t>
      </w:r>
      <w:proofErr w:type="spellStart"/>
      <w:r w:rsidRPr="00CC6570">
        <w:rPr>
          <w:lang w:val="en-IN"/>
        </w:rPr>
        <w:t>center</w:t>
      </w:r>
      <w:proofErr w:type="spellEnd"/>
      <w:r w:rsidRPr="00CC6570">
        <w:rPr>
          <w:lang w:val="en-IN"/>
        </w:rPr>
        <w:t xml:space="preserve"> the retina.</w:t>
      </w:r>
      <w:r w:rsidRPr="00CC6570">
        <w:rPr>
          <w:lang w:val="en-IN"/>
        </w:rPr>
        <w:br/>
        <w:t>b. Resize to </w:t>
      </w:r>
      <m:oMath>
        <m:r>
          <w:rPr>
            <w:rFonts w:ascii="Cambria Math" w:hAnsi="Cambria Math"/>
            <w:lang w:val="en-IN"/>
          </w:rPr>
          <m:t>224×224</m:t>
        </m:r>
      </m:oMath>
      <w:r w:rsidRPr="00CC6570">
        <w:rPr>
          <w:lang w:val="en-IN"/>
        </w:rPr>
        <w:t> pixels.</w:t>
      </w:r>
      <w:r w:rsidRPr="00CC6570">
        <w:rPr>
          <w:lang w:val="en-IN"/>
        </w:rPr>
        <w:br/>
        <w:t>c. Apply contrast enhancement (e.g., CLAHE).</w:t>
      </w:r>
      <w:r w:rsidRPr="00CC6570">
        <w:rPr>
          <w:lang w:val="en-IN"/>
        </w:rPr>
        <w:br/>
        <w:t>d. Normalize pixel values (e.g., zero</w:t>
      </w:r>
      <w:r w:rsidRPr="00CC6570">
        <w:rPr>
          <w:lang w:val="en-IN"/>
        </w:rPr>
        <w:noBreakHyphen/>
        <w:t>mean, unit</w:t>
      </w:r>
      <w:r w:rsidRPr="00CC6570">
        <w:rPr>
          <w:lang w:val="en-IN"/>
        </w:rPr>
        <w:noBreakHyphen/>
        <w:t>variance).</w:t>
      </w:r>
      <w:r w:rsidRPr="00CC6570">
        <w:rPr>
          <w:lang w:val="en-IN"/>
        </w:rPr>
        <w:br/>
        <w:t>e. For training images, apply random augmentation (rotation, flip, zoom, brightness).</w:t>
      </w:r>
    </w:p>
    <w:p w14:paraId="2C502789" w14:textId="77777777" w:rsidR="00CC6570" w:rsidRPr="00CC6570" w:rsidRDefault="00CC6570" w:rsidP="00CC6570">
      <w:pPr>
        <w:spacing w:after="210"/>
        <w:rPr>
          <w:lang w:val="en-IN"/>
        </w:rPr>
      </w:pPr>
      <w:r w:rsidRPr="00CC6570">
        <w:rPr>
          <w:b/>
          <w:bCs/>
          <w:lang w:val="en-IN"/>
        </w:rPr>
        <w:t>Phase 2: Hybrid Feature Extraction (</w:t>
      </w:r>
      <w:proofErr w:type="spellStart"/>
      <w:r w:rsidRPr="00CC6570">
        <w:rPr>
          <w:b/>
          <w:bCs/>
          <w:lang w:val="en-IN"/>
        </w:rPr>
        <w:t>ViT</w:t>
      </w:r>
      <w:proofErr w:type="spellEnd"/>
      <w:r w:rsidRPr="00CC6570">
        <w:rPr>
          <w:b/>
          <w:bCs/>
          <w:lang w:val="en-IN"/>
        </w:rPr>
        <w:t xml:space="preserve"> + </w:t>
      </w:r>
      <w:proofErr w:type="spellStart"/>
      <w:r w:rsidRPr="00CC6570">
        <w:rPr>
          <w:b/>
          <w:bCs/>
          <w:lang w:val="en-IN"/>
        </w:rPr>
        <w:t>EfficientNet</w:t>
      </w:r>
      <w:proofErr w:type="spellEnd"/>
      <w:r w:rsidRPr="00CC6570">
        <w:rPr>
          <w:b/>
          <w:bCs/>
          <w:lang w:val="en-IN"/>
        </w:rPr>
        <w:t>)</w:t>
      </w:r>
    </w:p>
    <w:p w14:paraId="1A097AEE" w14:textId="55BB3236" w:rsidR="00CC6570" w:rsidRPr="00CC6570" w:rsidRDefault="00CC6570" w:rsidP="00CC6570">
      <w:pPr>
        <w:numPr>
          <w:ilvl w:val="0"/>
          <w:numId w:val="44"/>
        </w:numPr>
        <w:spacing w:after="210"/>
        <w:rPr>
          <w:lang w:val="en-IN"/>
        </w:rPr>
      </w:pPr>
      <w:r w:rsidRPr="00CC6570">
        <w:rPr>
          <w:lang w:val="en-IN"/>
        </w:rPr>
        <w:t xml:space="preserve">Initialize </w:t>
      </w:r>
      <w:proofErr w:type="spellStart"/>
      <w:r w:rsidRPr="00CC6570">
        <w:rPr>
          <w:lang w:val="en-IN"/>
        </w:rPr>
        <w:t>EfficientNet</w:t>
      </w:r>
      <w:proofErr w:type="spellEnd"/>
      <w:r w:rsidRPr="00CC6570">
        <w:rPr>
          <w:lang w:val="en-IN"/>
        </w:rPr>
        <w:t xml:space="preserve"> as feature extractor </w:t>
      </w:r>
      <m:oMath>
        <m:sSub>
          <m:sSubPr>
            <m:ctrlPr>
              <w:rPr>
                <w:rFonts w:ascii="Cambria Math" w:hAnsi="Cambria Math"/>
                <w:lang w:val="en-IN"/>
              </w:rPr>
            </m:ctrlPr>
          </m:sSubPr>
          <m:e>
            <m:r>
              <w:rPr>
                <w:rFonts w:ascii="Cambria Math" w:hAnsi="Cambria Math"/>
                <w:lang w:val="en-IN"/>
              </w:rPr>
              <m:t>ϕ</m:t>
            </m:r>
          </m:e>
          <m:sub>
            <m:r>
              <w:rPr>
                <w:rFonts w:ascii="Cambria Math" w:hAnsi="Cambria Math"/>
                <w:lang w:val="en-IN"/>
              </w:rPr>
              <m:t>E</m:t>
            </m:r>
          </m:sub>
        </m:sSub>
        <m:r>
          <w:rPr>
            <w:rFonts w:ascii="Cambria Math" w:hAnsi="Cambria Math"/>
            <w:lang w:val="en-IN"/>
          </w:rPr>
          <m:t>(⋅)</m:t>
        </m:r>
      </m:oMath>
      <w:r w:rsidRPr="00CC6570">
        <w:rPr>
          <w:lang w:val="en-IN"/>
        </w:rPr>
        <w:t> (remove final classifier).</w:t>
      </w:r>
    </w:p>
    <w:p w14:paraId="78BDACDD" w14:textId="3EAC894C" w:rsidR="00CC6570" w:rsidRPr="00CC6570" w:rsidRDefault="00CC6570" w:rsidP="00CC6570">
      <w:pPr>
        <w:numPr>
          <w:ilvl w:val="0"/>
          <w:numId w:val="44"/>
        </w:numPr>
        <w:spacing w:after="210"/>
        <w:rPr>
          <w:lang w:val="en-IN"/>
        </w:rPr>
      </w:pPr>
      <w:r w:rsidRPr="00CC6570">
        <w:rPr>
          <w:lang w:val="en-IN"/>
        </w:rPr>
        <w:t xml:space="preserve">Initialize </w:t>
      </w:r>
      <w:proofErr w:type="spellStart"/>
      <w:r w:rsidRPr="00CC6570">
        <w:rPr>
          <w:lang w:val="en-IN"/>
        </w:rPr>
        <w:t>ViT</w:t>
      </w:r>
      <w:proofErr w:type="spellEnd"/>
      <w:r w:rsidRPr="00CC6570">
        <w:rPr>
          <w:lang w:val="en-IN"/>
        </w:rPr>
        <w:t xml:space="preserve"> as feature extractor </w:t>
      </w:r>
      <m:oMath>
        <m:sSub>
          <m:sSubPr>
            <m:ctrlPr>
              <w:rPr>
                <w:rFonts w:ascii="Cambria Math" w:hAnsi="Cambria Math"/>
                <w:lang w:val="en-IN"/>
              </w:rPr>
            </m:ctrlPr>
          </m:sSubPr>
          <m:e>
            <m:r>
              <w:rPr>
                <w:rFonts w:ascii="Cambria Math" w:hAnsi="Cambria Math"/>
                <w:lang w:val="en-IN"/>
              </w:rPr>
              <m:t>ϕ</m:t>
            </m:r>
          </m:e>
          <m:sub>
            <m:r>
              <w:rPr>
                <w:rFonts w:ascii="Cambria Math" w:hAnsi="Cambria Math"/>
                <w:lang w:val="en-IN"/>
              </w:rPr>
              <m:t>V</m:t>
            </m:r>
          </m:sub>
        </m:sSub>
        <m:r>
          <w:rPr>
            <w:rFonts w:ascii="Cambria Math" w:hAnsi="Cambria Math"/>
            <w:lang w:val="en-IN"/>
          </w:rPr>
          <m:t>(⋅)</m:t>
        </m:r>
      </m:oMath>
      <w:r w:rsidRPr="00CC6570">
        <w:rPr>
          <w:lang w:val="en-IN"/>
        </w:rPr>
        <w:t> (use CLS token output).</w:t>
      </w:r>
    </w:p>
    <w:p w14:paraId="1F9D812A" w14:textId="15B48F9B" w:rsidR="00CC6570" w:rsidRPr="00CC6570" w:rsidRDefault="00CC6570" w:rsidP="00CC6570">
      <w:pPr>
        <w:numPr>
          <w:ilvl w:val="0"/>
          <w:numId w:val="44"/>
        </w:numPr>
        <w:spacing w:after="210"/>
        <w:rPr>
          <w:lang w:val="en-IN"/>
        </w:rPr>
      </w:pPr>
      <w:r w:rsidRPr="00CC6570">
        <w:rPr>
          <w:lang w:val="en-IN"/>
        </w:rPr>
        <w:t>For each mini</w:t>
      </w:r>
      <w:r w:rsidRPr="00CC6570">
        <w:rPr>
          <w:lang w:val="en-IN"/>
        </w:rPr>
        <w:noBreakHyphen/>
        <w:t>batch </w:t>
      </w:r>
      <m:oMath>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b</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b</m:t>
            </m:r>
          </m:sub>
        </m:sSub>
        <m:r>
          <w:rPr>
            <w:rFonts w:ascii="Cambria Math" w:hAnsi="Cambria Math"/>
            <w:lang w:val="en-IN"/>
          </w:rPr>
          <m:t>}</m:t>
        </m:r>
      </m:oMath>
      <w:r w:rsidRPr="00CC6570">
        <w:rPr>
          <w:lang w:val="en-IN"/>
        </w:rPr>
        <w:t>:</w:t>
      </w:r>
      <w:r w:rsidRPr="00CC6570">
        <w:rPr>
          <w:lang w:val="en-IN"/>
        </w:rPr>
        <w:br/>
        <w:t>a. Compute EfficientNet features </w:t>
      </w:r>
      <m:oMath>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ϕ</m:t>
            </m:r>
          </m:e>
          <m:sub>
            <m:r>
              <w:rPr>
                <w:rFonts w:ascii="Cambria Math" w:hAnsi="Cambria Math"/>
                <w:lang w:val="en-IN"/>
              </w:rPr>
              <m: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b</m:t>
            </m:r>
          </m:sub>
        </m:sSub>
        <m:r>
          <w:rPr>
            <w:rFonts w:ascii="Cambria Math" w:hAnsi="Cambria Math"/>
            <w:lang w:val="en-IN"/>
          </w:rPr>
          <m:t>)</m:t>
        </m:r>
      </m:oMath>
      <w:r w:rsidRPr="00CC6570">
        <w:rPr>
          <w:lang w:val="en-IN"/>
        </w:rPr>
        <w:t>.</w:t>
      </w:r>
      <w:r w:rsidRPr="00CC6570">
        <w:rPr>
          <w:lang w:val="en-IN"/>
        </w:rPr>
        <w:br/>
        <w:t>b. Compute ViT features </w:t>
      </w:r>
      <m:oMath>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V</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ϕ</m:t>
            </m:r>
          </m:e>
          <m:sub>
            <m:r>
              <w:rPr>
                <w:rFonts w:ascii="Cambria Math" w:hAnsi="Cambria Math"/>
                <w:lang w:val="en-IN"/>
              </w:rPr>
              <m:t>V</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b</m:t>
            </m:r>
          </m:sub>
        </m:sSub>
        <m:r>
          <w:rPr>
            <w:rFonts w:ascii="Cambria Math" w:hAnsi="Cambria Math"/>
            <w:lang w:val="en-IN"/>
          </w:rPr>
          <m:t>)</m:t>
        </m:r>
      </m:oMath>
      <w:r w:rsidRPr="00CC6570">
        <w:rPr>
          <w:lang w:val="en-IN"/>
        </w:rPr>
        <w:t>.</w:t>
      </w:r>
      <w:r w:rsidRPr="00CC6570">
        <w:rPr>
          <w:lang w:val="en-IN"/>
        </w:rPr>
        <w:br/>
        <w:t>c. Fuse features by concatenation </w:t>
      </w:r>
      <m:oMath>
        <m:r>
          <w:rPr>
            <w:rFonts w:ascii="Cambria Math" w:hAnsi="Cambria Math"/>
            <w:lang w:val="en-IN"/>
          </w:rPr>
          <m:t>f=[</m:t>
        </m:r>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V</m:t>
            </m:r>
          </m:sub>
        </m:sSub>
        <m:r>
          <w:rPr>
            <w:rFonts w:ascii="Cambria Math" w:hAnsi="Cambria Math"/>
            <w:lang w:val="en-IN"/>
          </w:rPr>
          <m:t>]</m:t>
        </m:r>
      </m:oMath>
      <w:r w:rsidRPr="00CC6570">
        <w:rPr>
          <w:lang w:val="en-IN"/>
        </w:rPr>
        <w:t>.</w:t>
      </w:r>
      <w:r w:rsidRPr="00CC6570">
        <w:rPr>
          <w:lang w:val="en-IN"/>
        </w:rPr>
        <w:br/>
        <w:t>d. Pass </w:t>
      </w:r>
      <m:oMath>
        <m:r>
          <w:rPr>
            <w:rFonts w:ascii="Cambria Math" w:hAnsi="Cambria Math"/>
            <w:lang w:val="en-IN"/>
          </w:rPr>
          <m:t>f</m:t>
        </m:r>
      </m:oMath>
      <w:r w:rsidRPr="00CC6570">
        <w:rPr>
          <w:lang w:val="en-IN"/>
        </w:rPr>
        <w:t> through a fully connected layer with nonlinearity to obtain </w:t>
      </w:r>
      <m:oMath>
        <m:r>
          <w:rPr>
            <w:rFonts w:ascii="Cambria Math" w:hAnsi="Cambria Math"/>
            <w:lang w:val="en-IN"/>
          </w:rPr>
          <m:t>z=σ(Wf+b)</m:t>
        </m:r>
      </m:oMath>
      <w:r w:rsidRPr="00CC6570">
        <w:rPr>
          <w:lang w:val="en-IN"/>
        </w:rPr>
        <w:t>.</w:t>
      </w:r>
      <w:r w:rsidRPr="00CC6570">
        <w:rPr>
          <w:lang w:val="en-IN"/>
        </w:rPr>
        <w:br/>
        <w:t>e. Apply softmax to obtain class probabilities </w:t>
      </w: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b</m:t>
            </m:r>
          </m:sub>
        </m:sSub>
      </m:oMath>
      <w:r w:rsidRPr="00CC6570">
        <w:rPr>
          <w:lang w:val="en-IN"/>
        </w:rPr>
        <w:t>.</w:t>
      </w:r>
      <w:r w:rsidRPr="00CC6570">
        <w:rPr>
          <w:lang w:val="en-IN"/>
        </w:rPr>
        <w:br/>
        <w:t>f. Compute cross</w:t>
      </w:r>
      <w:r w:rsidRPr="00CC6570">
        <w:rPr>
          <w:lang w:val="en-IN"/>
        </w:rPr>
        <w:noBreakHyphen/>
        <w:t>entropy loss and update all trainable parameters using Adam until validation performance converges.</w:t>
      </w:r>
    </w:p>
    <w:p w14:paraId="7870EADE" w14:textId="3EFD52B3" w:rsidR="00CC6570" w:rsidRPr="00CC6570" w:rsidRDefault="00CC6570" w:rsidP="00CC6570">
      <w:pPr>
        <w:numPr>
          <w:ilvl w:val="0"/>
          <w:numId w:val="44"/>
        </w:numPr>
        <w:spacing w:after="210"/>
        <w:rPr>
          <w:lang w:val="en-IN"/>
        </w:rPr>
      </w:pPr>
      <w:r w:rsidRPr="00CC6570">
        <w:rPr>
          <w:lang w:val="en-IN"/>
        </w:rPr>
        <w:t>After training, extract </w:t>
      </w:r>
      <m:oMath>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i</m:t>
            </m:r>
          </m:sub>
        </m:sSub>
      </m:oMath>
      <w:r w:rsidRPr="00CC6570">
        <w:rPr>
          <w:lang w:val="en-IN"/>
        </w:rPr>
        <w:t> for every sample, forming feature matrices </w:t>
      </w:r>
      <m:oMath>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train</m:t>
            </m:r>
          </m:sub>
        </m:sSub>
      </m:oMath>
      <w:r w:rsidRPr="00CC6570">
        <w:rPr>
          <w:lang w:val="en-IN"/>
        </w:rPr>
        <w:t>, </w:t>
      </w:r>
      <m:oMath>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val</m:t>
            </m:r>
          </m:sub>
        </m:sSub>
      </m:oMath>
      <w:r w:rsidRPr="00CC6570">
        <w:rPr>
          <w:lang w:val="en-IN"/>
        </w:rPr>
        <w:t>, </w:t>
      </w:r>
      <m:oMath>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test</m:t>
            </m:r>
          </m:sub>
        </m:sSub>
      </m:oMath>
      <w:r w:rsidRPr="00CC6570">
        <w:rPr>
          <w:lang w:val="en-IN"/>
        </w:rPr>
        <w:t>.</w:t>
      </w:r>
    </w:p>
    <w:p w14:paraId="1EEF32D9" w14:textId="77777777" w:rsidR="00CC6570" w:rsidRPr="00CC6570" w:rsidRDefault="00CC6570" w:rsidP="00CC6570">
      <w:pPr>
        <w:spacing w:after="210"/>
        <w:rPr>
          <w:lang w:val="en-IN"/>
        </w:rPr>
      </w:pPr>
      <w:r w:rsidRPr="00CC6570">
        <w:rPr>
          <w:b/>
          <w:bCs/>
          <w:lang w:val="en-IN"/>
        </w:rPr>
        <w:lastRenderedPageBreak/>
        <w:t>Phase 3: PSO</w:t>
      </w:r>
      <w:r w:rsidRPr="00CC6570">
        <w:rPr>
          <w:b/>
          <w:bCs/>
          <w:lang w:val="en-IN"/>
        </w:rPr>
        <w:noBreakHyphen/>
        <w:t>Based Feature Selection</w:t>
      </w:r>
    </w:p>
    <w:p w14:paraId="597E6D65" w14:textId="0E3C3547" w:rsidR="00CC6570" w:rsidRPr="00CC6570" w:rsidRDefault="00CC6570" w:rsidP="00CC6570">
      <w:pPr>
        <w:numPr>
          <w:ilvl w:val="0"/>
          <w:numId w:val="45"/>
        </w:numPr>
        <w:spacing w:after="210"/>
        <w:rPr>
          <w:lang w:val="en-IN"/>
        </w:rPr>
      </w:pPr>
      <w:r w:rsidRPr="00CC6570">
        <w:rPr>
          <w:lang w:val="en-IN"/>
        </w:rPr>
        <w:t>Let the dimensionality of </w:t>
      </w:r>
      <m:oMath>
        <m:r>
          <w:rPr>
            <w:rFonts w:ascii="Cambria Math" w:hAnsi="Cambria Math"/>
            <w:lang w:val="en-IN"/>
          </w:rPr>
          <m:t>z</m:t>
        </m:r>
      </m:oMath>
      <w:r w:rsidRPr="00CC6570">
        <w:rPr>
          <w:lang w:val="en-IN"/>
        </w:rPr>
        <w:t> be </w:t>
      </w:r>
      <m:oMath>
        <m:r>
          <w:rPr>
            <w:rFonts w:ascii="Cambria Math" w:hAnsi="Cambria Math"/>
            <w:lang w:val="en-IN"/>
          </w:rPr>
          <m:t>d</m:t>
        </m:r>
      </m:oMath>
      <w:r w:rsidRPr="00CC6570">
        <w:rPr>
          <w:lang w:val="en-IN"/>
        </w:rPr>
        <w:t>. Initialize a swarm of </w:t>
      </w:r>
      <m:oMath>
        <m:r>
          <w:rPr>
            <w:rFonts w:ascii="Cambria Math" w:hAnsi="Cambria Math"/>
            <w:lang w:val="en-IN"/>
          </w:rPr>
          <m:t>P</m:t>
        </m:r>
      </m:oMath>
      <w:r w:rsidRPr="00CC6570">
        <w:rPr>
          <w:lang w:val="en-IN"/>
        </w:rPr>
        <w:t> particles; each particle position </w:t>
      </w:r>
      <m:oMath>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(p)</m:t>
            </m:r>
          </m:sup>
        </m:sSup>
        <m:r>
          <w:rPr>
            <w:rFonts w:ascii="Cambria Math" w:hAnsi="Cambria Math"/>
            <w:lang w:val="en-IN"/>
          </w:rPr>
          <m:t>∈{0,1</m:t>
        </m:r>
        <m:sSup>
          <m:sSupPr>
            <m:ctrlPr>
              <w:rPr>
                <w:rFonts w:ascii="Cambria Math" w:hAnsi="Cambria Math"/>
                <w:lang w:val="en-IN"/>
              </w:rPr>
            </m:ctrlPr>
          </m:sSupPr>
          <m:e>
            <m:r>
              <w:rPr>
                <w:rFonts w:ascii="Cambria Math" w:hAnsi="Cambria Math"/>
                <w:lang w:val="en-IN"/>
              </w:rPr>
              <m:t>}</m:t>
            </m:r>
          </m:e>
          <m:sup>
            <m:r>
              <w:rPr>
                <w:rFonts w:ascii="Cambria Math" w:hAnsi="Cambria Math"/>
                <w:lang w:val="en-IN"/>
              </w:rPr>
              <m:t>d</m:t>
            </m:r>
          </m:sup>
        </m:sSup>
      </m:oMath>
      <w:r w:rsidRPr="00CC6570">
        <w:rPr>
          <w:lang w:val="en-IN"/>
        </w:rPr>
        <w:t> encodes a candidate subset of features.</w:t>
      </w:r>
    </w:p>
    <w:p w14:paraId="6237AF3B" w14:textId="77BA40D4" w:rsidR="00CC6570" w:rsidRPr="00CC6570" w:rsidRDefault="00CC6570" w:rsidP="00CC6570">
      <w:pPr>
        <w:numPr>
          <w:ilvl w:val="0"/>
          <w:numId w:val="45"/>
        </w:numPr>
        <w:spacing w:after="210"/>
        <w:rPr>
          <w:lang w:val="en-IN"/>
        </w:rPr>
      </w:pPr>
      <w:r w:rsidRPr="00CC6570">
        <w:rPr>
          <w:lang w:val="en-IN"/>
        </w:rPr>
        <w:t>For each particle </w:t>
      </w:r>
      <m:oMath>
        <m:r>
          <w:rPr>
            <w:rFonts w:ascii="Cambria Math" w:hAnsi="Cambria Math"/>
            <w:lang w:val="en-IN"/>
          </w:rPr>
          <m:t>p</m:t>
        </m:r>
      </m:oMath>
      <w:r w:rsidRPr="00CC6570">
        <w:rPr>
          <w:lang w:val="en-IN"/>
        </w:rPr>
        <w:t>:</w:t>
      </w:r>
      <w:r w:rsidRPr="00CC6570">
        <w:rPr>
          <w:lang w:val="en-IN"/>
        </w:rPr>
        <w:br/>
        <w:t>a. Decode subset </w:t>
      </w:r>
      <m:oMath>
        <m:sSup>
          <m:sSupPr>
            <m:ctrlPr>
              <w:rPr>
                <w:rFonts w:ascii="Cambria Math" w:hAnsi="Cambria Math"/>
                <w:lang w:val="en-IN"/>
              </w:rPr>
            </m:ctrlPr>
          </m:sSupPr>
          <m:e>
            <m:r>
              <w:rPr>
                <w:rFonts w:ascii="Cambria Math" w:hAnsi="Cambria Math"/>
                <w:lang w:val="en-IN"/>
              </w:rPr>
              <m:t>S</m:t>
            </m:r>
          </m:e>
          <m:sup>
            <m:r>
              <w:rPr>
                <w:rFonts w:ascii="Cambria Math" w:hAnsi="Cambria Math"/>
                <w:lang w:val="en-IN"/>
              </w:rPr>
              <m:t>(p)</m:t>
            </m:r>
          </m:sup>
        </m:sSup>
        <m:r>
          <w:rPr>
            <w:rFonts w:ascii="Cambria Math" w:hAnsi="Cambria Math"/>
            <w:lang w:val="en-IN"/>
          </w:rPr>
          <m:t>={j∣</m:t>
        </m:r>
        <m:sSubSup>
          <m:sSubSupPr>
            <m:ctrlPr>
              <w:rPr>
                <w:rFonts w:ascii="Cambria Math" w:hAnsi="Cambria Math"/>
                <w:lang w:val="en-IN"/>
              </w:rPr>
            </m:ctrlPr>
          </m:sSubSupPr>
          <m:e>
            <m:r>
              <w:rPr>
                <w:rFonts w:ascii="Cambria Math" w:hAnsi="Cambria Math"/>
                <w:lang w:val="en-IN"/>
              </w:rPr>
              <m:t>x</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=1}</m:t>
        </m:r>
      </m:oMath>
      <w:r w:rsidRPr="00CC6570">
        <w:rPr>
          <w:lang w:val="en-IN"/>
        </w:rPr>
        <w:t>.</w:t>
      </w:r>
      <w:r w:rsidRPr="00CC6570">
        <w:rPr>
          <w:lang w:val="en-IN"/>
        </w:rPr>
        <w:br/>
        <w:t>b. Train a light classifier on </w:t>
      </w:r>
      <m:oMath>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train</m:t>
            </m:r>
          </m:sub>
        </m:sSub>
        <m:r>
          <w:rPr>
            <w:rFonts w:ascii="Cambria Math" w:hAnsi="Cambria Math"/>
            <w:lang w:val="en-IN"/>
          </w:rPr>
          <m:t>(:,</m:t>
        </m:r>
        <m:sSup>
          <m:sSupPr>
            <m:ctrlPr>
              <w:rPr>
                <w:rFonts w:ascii="Cambria Math" w:hAnsi="Cambria Math"/>
                <w:lang w:val="en-IN"/>
              </w:rPr>
            </m:ctrlPr>
          </m:sSupPr>
          <m:e>
            <m:r>
              <w:rPr>
                <w:rFonts w:ascii="Cambria Math" w:hAnsi="Cambria Math"/>
                <w:lang w:val="en-IN"/>
              </w:rPr>
              <m:t>S</m:t>
            </m:r>
          </m:e>
          <m:sup>
            <m:r>
              <w:rPr>
                <w:rFonts w:ascii="Cambria Math" w:hAnsi="Cambria Math"/>
                <w:lang w:val="en-IN"/>
              </w:rPr>
              <m:t>(p)</m:t>
            </m:r>
          </m:sup>
        </m:sSup>
        <m:r>
          <w:rPr>
            <w:rFonts w:ascii="Cambria Math" w:hAnsi="Cambria Math"/>
            <w:lang w:val="en-IN"/>
          </w:rPr>
          <m:t>)</m:t>
        </m:r>
      </m:oMath>
      <w:r w:rsidRPr="00CC6570">
        <w:rPr>
          <w:lang w:val="en-IN"/>
        </w:rPr>
        <w:t>.</w:t>
      </w:r>
      <w:r w:rsidRPr="00CC6570">
        <w:rPr>
          <w:lang w:val="en-IN"/>
        </w:rPr>
        <w:br/>
        <w:t>c. Evaluate accuracy </w:t>
      </w:r>
      <m:oMath>
        <m:sSup>
          <m:sSupPr>
            <m:ctrlPr>
              <w:rPr>
                <w:rFonts w:ascii="Cambria Math" w:hAnsi="Cambria Math"/>
                <w:lang w:val="en-IN"/>
              </w:rPr>
            </m:ctrlPr>
          </m:sSupPr>
          <m:e>
            <m:r>
              <m:rPr>
                <m:nor/>
              </m:rPr>
              <w:rPr>
                <w:lang w:val="en-IN"/>
              </w:rPr>
              <m:t>Acc</m:t>
            </m:r>
          </m:e>
          <m:sup>
            <m:r>
              <w:rPr>
                <w:rFonts w:ascii="Cambria Math" w:hAnsi="Cambria Math"/>
                <w:lang w:val="en-IN"/>
              </w:rPr>
              <m:t>(p)</m:t>
            </m:r>
          </m:sup>
        </m:sSup>
      </m:oMath>
      <w:r w:rsidRPr="00CC6570">
        <w:rPr>
          <w:lang w:val="en-IN"/>
        </w:rPr>
        <w:t> on </w:t>
      </w:r>
      <m:oMath>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val</m:t>
            </m:r>
          </m:sub>
        </m:sSub>
        <m:r>
          <w:rPr>
            <w:rFonts w:ascii="Cambria Math" w:hAnsi="Cambria Math"/>
            <w:lang w:val="en-IN"/>
          </w:rPr>
          <m:t>(:,</m:t>
        </m:r>
        <m:sSup>
          <m:sSupPr>
            <m:ctrlPr>
              <w:rPr>
                <w:rFonts w:ascii="Cambria Math" w:hAnsi="Cambria Math"/>
                <w:lang w:val="en-IN"/>
              </w:rPr>
            </m:ctrlPr>
          </m:sSupPr>
          <m:e>
            <m:r>
              <w:rPr>
                <w:rFonts w:ascii="Cambria Math" w:hAnsi="Cambria Math"/>
                <w:lang w:val="en-IN"/>
              </w:rPr>
              <m:t>S</m:t>
            </m:r>
          </m:e>
          <m:sup>
            <m:r>
              <w:rPr>
                <w:rFonts w:ascii="Cambria Math" w:hAnsi="Cambria Math"/>
                <w:lang w:val="en-IN"/>
              </w:rPr>
              <m:t>(p)</m:t>
            </m:r>
          </m:sup>
        </m:sSup>
        <m:r>
          <w:rPr>
            <w:rFonts w:ascii="Cambria Math" w:hAnsi="Cambria Math"/>
            <w:lang w:val="en-IN"/>
          </w:rPr>
          <m:t>)</m:t>
        </m:r>
      </m:oMath>
      <w:r w:rsidRPr="00CC6570">
        <w:rPr>
          <w:lang w:val="en-IN"/>
        </w:rPr>
        <w:t>.</w:t>
      </w:r>
      <w:r w:rsidRPr="00CC6570">
        <w:rPr>
          <w:lang w:val="en-IN"/>
        </w:rPr>
        <w:br/>
        <w:t>d. Compute fitness</w:t>
      </w:r>
    </w:p>
    <w:p w14:paraId="0D4A47B9" w14:textId="52BA7E2E" w:rsidR="00CC6570" w:rsidRPr="00CC6570" w:rsidRDefault="00000000" w:rsidP="00CC6570">
      <w:pPr>
        <w:spacing w:after="210"/>
        <w:rPr>
          <w:lang w:val="en-IN"/>
        </w:rPr>
      </w:pPr>
      <m:oMathPara>
        <m:oMath>
          <m:sSup>
            <m:sSupPr>
              <m:ctrlPr>
                <w:rPr>
                  <w:rFonts w:ascii="Cambria Math" w:hAnsi="Cambria Math"/>
                  <w:lang w:val="en-IN"/>
                </w:rPr>
              </m:ctrlPr>
            </m:sSupPr>
            <m:e>
              <m:r>
                <w:rPr>
                  <w:rFonts w:ascii="Cambria Math" w:hAnsi="Cambria Math"/>
                  <w:lang w:val="en-IN"/>
                </w:rPr>
                <m:t>F</m:t>
              </m:r>
            </m:e>
            <m:sup>
              <m:r>
                <w:rPr>
                  <w:rFonts w:ascii="Cambria Math" w:hAnsi="Cambria Math"/>
                  <w:lang w:val="en-IN"/>
                </w:rPr>
                <m:t>(p)</m:t>
              </m:r>
            </m:sup>
          </m:sSup>
          <m:r>
            <w:rPr>
              <w:rFonts w:ascii="Cambria Math" w:hAnsi="Cambria Math"/>
              <w:lang w:val="en-IN"/>
            </w:rPr>
            <m:t>=α(1-</m:t>
          </m:r>
          <m:sSup>
            <m:sSupPr>
              <m:ctrlPr>
                <w:rPr>
                  <w:rFonts w:ascii="Cambria Math" w:hAnsi="Cambria Math"/>
                  <w:lang w:val="en-IN"/>
                </w:rPr>
              </m:ctrlPr>
            </m:sSupPr>
            <m:e>
              <m:r>
                <m:rPr>
                  <m:nor/>
                </m:rPr>
                <w:rPr>
                  <w:lang w:val="en-IN"/>
                </w:rPr>
                <m:t>Acc</m:t>
              </m:r>
            </m:e>
            <m:sup>
              <m:r>
                <w:rPr>
                  <w:rFonts w:ascii="Cambria Math" w:hAnsi="Cambria Math"/>
                  <w:lang w:val="en-IN"/>
                </w:rPr>
                <m:t>(p)</m:t>
              </m:r>
            </m:sup>
          </m:sSup>
          <m:r>
            <w:rPr>
              <w:rFonts w:ascii="Cambria Math" w:hAnsi="Cambria Math"/>
              <w:lang w:val="en-IN"/>
            </w:rPr>
            <m:t>)+(1-α)</m:t>
          </m:r>
          <m:f>
            <m:fPr>
              <m:ctrlPr>
                <w:rPr>
                  <w:rFonts w:ascii="Cambria Math" w:hAnsi="Cambria Math"/>
                  <w:lang w:val="en-IN"/>
                </w:rPr>
              </m:ctrlPr>
            </m:fPr>
            <m:num>
              <m:r>
                <m:rPr>
                  <m:sty m:val="p"/>
                </m:rPr>
                <w:rPr>
                  <w:rFonts w:ascii="Cambria Math" w:hAnsi="Cambria Math"/>
                  <w:lang w:val="en-IN"/>
                </w:rPr>
                <m:t>∣</m:t>
              </m:r>
              <m:sSup>
                <m:sSupPr>
                  <m:ctrlPr>
                    <w:rPr>
                      <w:rFonts w:ascii="Cambria Math" w:hAnsi="Cambria Math"/>
                      <w:lang w:val="en-IN"/>
                    </w:rPr>
                  </m:ctrlPr>
                </m:sSupPr>
                <m:e>
                  <m:r>
                    <w:rPr>
                      <w:rFonts w:ascii="Cambria Math" w:hAnsi="Cambria Math"/>
                      <w:lang w:val="en-IN"/>
                    </w:rPr>
                    <m:t>S</m:t>
                  </m:r>
                </m:e>
                <m:sup>
                  <m:r>
                    <w:rPr>
                      <w:rFonts w:ascii="Cambria Math" w:hAnsi="Cambria Math"/>
                      <w:lang w:val="en-IN"/>
                    </w:rPr>
                    <m:t>(p)</m:t>
                  </m:r>
                </m:sup>
              </m:sSup>
              <m:r>
                <m:rPr>
                  <m:sty m:val="p"/>
                </m:rPr>
                <w:rPr>
                  <w:rFonts w:ascii="Cambria Math" w:hAnsi="Cambria Math"/>
                  <w:lang w:val="en-IN"/>
                </w:rPr>
                <m:t>∣</m:t>
              </m:r>
            </m:num>
            <m:den>
              <m:r>
                <w:rPr>
                  <w:rFonts w:ascii="Cambria Math" w:hAnsi="Cambria Math"/>
                  <w:lang w:val="en-IN"/>
                </w:rPr>
                <m:t>d</m:t>
              </m:r>
            </m:den>
          </m:f>
          <m:r>
            <m:rPr>
              <m:sty m:val="p"/>
            </m:rPr>
            <w:rPr>
              <w:rFonts w:ascii="Cambria Math" w:hAnsi="Cambria Math"/>
              <w:lang w:val="en-IN"/>
            </w:rPr>
            <m:t>.</m:t>
          </m:r>
          <m:r>
            <m:rPr>
              <m:sty m:val="p"/>
            </m:rPr>
            <w:rPr>
              <w:lang w:val="en-IN"/>
            </w:rPr>
            <w:br/>
          </m:r>
        </m:oMath>
      </m:oMathPara>
    </w:p>
    <w:p w14:paraId="75AE3D26" w14:textId="602CC919" w:rsidR="00CC6570" w:rsidRPr="00CC6570" w:rsidRDefault="00CC6570" w:rsidP="00CC6570">
      <w:pPr>
        <w:spacing w:after="210"/>
        <w:rPr>
          <w:lang w:val="en-IN"/>
        </w:rPr>
      </w:pPr>
      <w:r w:rsidRPr="00CC6570">
        <w:rPr>
          <w:lang w:val="en-IN"/>
        </w:rPr>
        <w:t>e. Update personal best </w:t>
      </w:r>
      <m:oMath>
        <m:r>
          <w:rPr>
            <w:rFonts w:ascii="Cambria Math" w:hAnsi="Cambria Math"/>
            <w:lang w:val="en-IN"/>
          </w:rPr>
          <m:t>pbes</m:t>
        </m:r>
        <m:sSup>
          <m:sSupPr>
            <m:ctrlPr>
              <w:rPr>
                <w:rFonts w:ascii="Cambria Math" w:hAnsi="Cambria Math"/>
                <w:lang w:val="en-IN"/>
              </w:rPr>
            </m:ctrlPr>
          </m:sSupPr>
          <m:e>
            <m:r>
              <w:rPr>
                <w:rFonts w:ascii="Cambria Math" w:hAnsi="Cambria Math"/>
                <w:lang w:val="en-IN"/>
              </w:rPr>
              <m:t>t</m:t>
            </m:r>
          </m:e>
          <m:sup>
            <m:r>
              <w:rPr>
                <w:rFonts w:ascii="Cambria Math" w:hAnsi="Cambria Math"/>
                <w:lang w:val="en-IN"/>
              </w:rPr>
              <m:t>(p)</m:t>
            </m:r>
          </m:sup>
        </m:sSup>
      </m:oMath>
      <w:r w:rsidRPr="00CC6570">
        <w:rPr>
          <w:lang w:val="en-IN"/>
        </w:rPr>
        <w:t> and global best </w:t>
      </w:r>
      <m:oMath>
        <m:r>
          <w:rPr>
            <w:rFonts w:ascii="Cambria Math" w:hAnsi="Cambria Math"/>
            <w:lang w:val="en-IN"/>
          </w:rPr>
          <m:t>gbest</m:t>
        </m:r>
      </m:oMath>
      <w:r w:rsidRPr="00CC6570">
        <w:rPr>
          <w:lang w:val="en-IN"/>
        </w:rPr>
        <w:t> using </w:t>
      </w:r>
      <m:oMath>
        <m:sSup>
          <m:sSupPr>
            <m:ctrlPr>
              <w:rPr>
                <w:rFonts w:ascii="Cambria Math" w:hAnsi="Cambria Math"/>
                <w:lang w:val="en-IN"/>
              </w:rPr>
            </m:ctrlPr>
          </m:sSupPr>
          <m:e>
            <m:r>
              <w:rPr>
                <w:rFonts w:ascii="Cambria Math" w:hAnsi="Cambria Math"/>
                <w:lang w:val="en-IN"/>
              </w:rPr>
              <m:t>F</m:t>
            </m:r>
          </m:e>
          <m:sup>
            <m:r>
              <w:rPr>
                <w:rFonts w:ascii="Cambria Math" w:hAnsi="Cambria Math"/>
                <w:lang w:val="en-IN"/>
              </w:rPr>
              <m:t>(p)</m:t>
            </m:r>
          </m:sup>
        </m:sSup>
      </m:oMath>
      <w:r w:rsidRPr="00CC6570">
        <w:rPr>
          <w:lang w:val="en-IN"/>
        </w:rPr>
        <w:t>.</w:t>
      </w:r>
    </w:p>
    <w:p w14:paraId="386CDCCE" w14:textId="720BF8D5" w:rsidR="00CC6570" w:rsidRPr="00CC6570" w:rsidRDefault="00CC6570" w:rsidP="00CC6570">
      <w:pPr>
        <w:numPr>
          <w:ilvl w:val="0"/>
          <w:numId w:val="45"/>
        </w:numPr>
        <w:spacing w:after="210"/>
        <w:rPr>
          <w:lang w:val="en-IN"/>
        </w:rPr>
      </w:pPr>
      <w:r w:rsidRPr="00CC6570">
        <w:rPr>
          <w:lang w:val="en-IN"/>
        </w:rPr>
        <w:t>For each iteration </w:t>
      </w:r>
      <m:oMath>
        <m:r>
          <w:rPr>
            <w:rFonts w:ascii="Cambria Math" w:hAnsi="Cambria Math"/>
            <w:lang w:val="en-IN"/>
          </w:rPr>
          <m:t>t=1,…,T</m:t>
        </m:r>
      </m:oMath>
      <w:r w:rsidRPr="00CC6570">
        <w:rPr>
          <w:lang w:val="en-IN"/>
        </w:rPr>
        <w:t> and each particle </w:t>
      </w:r>
      <m:oMath>
        <m:r>
          <w:rPr>
            <w:rFonts w:ascii="Cambria Math" w:hAnsi="Cambria Math"/>
            <w:lang w:val="en-IN"/>
          </w:rPr>
          <m:t>p</m:t>
        </m:r>
      </m:oMath>
      <w:r w:rsidRPr="00CC6570">
        <w:rPr>
          <w:lang w:val="en-IN"/>
        </w:rPr>
        <w:t>, update velocity and position (binary PSO):</w:t>
      </w:r>
      <w:r w:rsidRPr="00CC6570">
        <w:rPr>
          <w:lang w:val="en-IN"/>
        </w:rPr>
        <w:br/>
        <w:t>a. </w:t>
      </w:r>
      <m:oMath>
        <m:sSubSup>
          <m:sSubSupPr>
            <m:ctrlPr>
              <w:rPr>
                <w:rFonts w:ascii="Cambria Math" w:hAnsi="Cambria Math"/>
                <w:lang w:val="en-IN"/>
              </w:rPr>
            </m:ctrlPr>
          </m:sSubSupPr>
          <m:e>
            <m:r>
              <w:rPr>
                <w:rFonts w:ascii="Cambria Math" w:hAnsi="Cambria Math"/>
                <w:lang w:val="en-IN"/>
              </w:rPr>
              <m:t>v</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←ω</m:t>
        </m:r>
        <m:sSubSup>
          <m:sSubSupPr>
            <m:ctrlPr>
              <w:rPr>
                <w:rFonts w:ascii="Cambria Math" w:hAnsi="Cambria Math"/>
                <w:lang w:val="en-IN"/>
              </w:rPr>
            </m:ctrlPr>
          </m:sSubSupPr>
          <m:e>
            <m:r>
              <w:rPr>
                <w:rFonts w:ascii="Cambria Math" w:hAnsi="Cambria Math"/>
                <w:lang w:val="en-IN"/>
              </w:rPr>
              <m:t>v</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m:t>
        </m:r>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1</m:t>
            </m:r>
          </m:sub>
        </m:sSub>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1</m:t>
            </m:r>
          </m:sub>
        </m:sSub>
        <m:r>
          <w:rPr>
            <w:rFonts w:ascii="Cambria Math" w:hAnsi="Cambria Math"/>
            <w:lang w:val="en-IN"/>
          </w:rPr>
          <m:t>(pbes</m:t>
        </m:r>
        <m:sSubSup>
          <m:sSubSupPr>
            <m:ctrlPr>
              <w:rPr>
                <w:rFonts w:ascii="Cambria Math" w:hAnsi="Cambria Math"/>
                <w:lang w:val="en-IN"/>
              </w:rPr>
            </m:ctrlPr>
          </m:sSubSupPr>
          <m:e>
            <m:r>
              <w:rPr>
                <w:rFonts w:ascii="Cambria Math" w:hAnsi="Cambria Math"/>
                <w:lang w:val="en-IN"/>
              </w:rPr>
              <m:t>t</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x</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m:t>
        </m:r>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2</m:t>
            </m:r>
          </m:sub>
        </m:sSub>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2</m:t>
            </m:r>
          </m:sub>
        </m:sSub>
        <m:r>
          <w:rPr>
            <w:rFonts w:ascii="Cambria Math" w:hAnsi="Cambria Math"/>
            <w:lang w:val="en-IN"/>
          </w:rPr>
          <m:t>(gbes</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j</m:t>
            </m:r>
          </m:sub>
        </m:sSub>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x</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m:t>
        </m:r>
      </m:oMath>
      <w:r w:rsidRPr="00CC6570">
        <w:rPr>
          <w:lang w:val="en-IN"/>
        </w:rPr>
        <w:t>.</w:t>
      </w:r>
      <w:r w:rsidRPr="00CC6570">
        <w:rPr>
          <w:lang w:val="en-IN"/>
        </w:rPr>
        <w:br/>
        <w:t>b. </w:t>
      </w:r>
      <m:oMath>
        <m:sSubSup>
          <m:sSubSupPr>
            <m:ctrlPr>
              <w:rPr>
                <w:rFonts w:ascii="Cambria Math" w:hAnsi="Cambria Math"/>
                <w:lang w:val="en-IN"/>
              </w:rPr>
            </m:ctrlPr>
          </m:sSubSupPr>
          <m:e>
            <m:r>
              <w:rPr>
                <w:rFonts w:ascii="Cambria Math" w:hAnsi="Cambria Math"/>
                <w:lang w:val="en-IN"/>
              </w:rPr>
              <m:t>s</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=1</m:t>
        </m:r>
        <m:r>
          <m:rPr>
            <m:sty m:val="p"/>
          </m:rPr>
          <w:rPr>
            <w:rFonts w:ascii="Cambria Math" w:hAnsi="Cambria Math"/>
            <w:lang w:val="en-IN"/>
          </w:rPr>
          <m:t>/</m:t>
        </m:r>
        <m:r>
          <w:rPr>
            <w:rFonts w:ascii="Cambria Math" w:hAnsi="Cambria Math"/>
            <w:lang w:val="en-IN"/>
          </w:rPr>
          <m:t>(1+</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v</m:t>
                </m:r>
              </m:e>
              <m:sub>
                <m:r>
                  <w:rPr>
                    <w:rFonts w:ascii="Cambria Math" w:hAnsi="Cambria Math"/>
                    <w:lang w:val="en-IN"/>
                  </w:rPr>
                  <m:t>j</m:t>
                </m:r>
              </m:sub>
              <m:sup>
                <m:r>
                  <w:rPr>
                    <w:rFonts w:ascii="Cambria Math" w:hAnsi="Cambria Math"/>
                    <w:lang w:val="en-IN"/>
                  </w:rPr>
                  <m:t>(p)</m:t>
                </m:r>
              </m:sup>
            </m:sSubSup>
          </m:sup>
        </m:sSup>
        <m:r>
          <w:rPr>
            <w:rFonts w:ascii="Cambria Math" w:hAnsi="Cambria Math"/>
            <w:lang w:val="en-IN"/>
          </w:rPr>
          <m:t>)</m:t>
        </m:r>
      </m:oMath>
      <w:r w:rsidRPr="00CC6570">
        <w:rPr>
          <w:lang w:val="en-IN"/>
        </w:rPr>
        <w:t>.</w:t>
      </w:r>
      <w:r w:rsidRPr="00CC6570">
        <w:rPr>
          <w:lang w:val="en-IN"/>
        </w:rPr>
        <w:br/>
        <w:t>c. </w:t>
      </w:r>
      <m:oMath>
        <m:sSubSup>
          <m:sSubSupPr>
            <m:ctrlPr>
              <w:rPr>
                <w:rFonts w:ascii="Cambria Math" w:hAnsi="Cambria Math"/>
                <w:lang w:val="en-IN"/>
              </w:rPr>
            </m:ctrlPr>
          </m:sSubSupPr>
          <m:e>
            <m:r>
              <w:rPr>
                <w:rFonts w:ascii="Cambria Math" w:hAnsi="Cambria Math"/>
                <w:lang w:val="en-IN"/>
              </w:rPr>
              <m:t>x</m:t>
            </m:r>
          </m:e>
          <m:sub>
            <m:r>
              <w:rPr>
                <w:rFonts w:ascii="Cambria Math" w:hAnsi="Cambria Math"/>
                <w:lang w:val="en-IN"/>
              </w:rPr>
              <m:t>j</m:t>
            </m:r>
          </m:sub>
          <m:sup>
            <m:r>
              <w:rPr>
                <w:rFonts w:ascii="Cambria Math" w:hAnsi="Cambria Math"/>
                <w:lang w:val="en-IN"/>
              </w:rPr>
              <m:t>(p)</m:t>
            </m:r>
          </m:sup>
        </m:sSubSup>
        <m:r>
          <w:rPr>
            <w:rFonts w:ascii="Cambria Math" w:hAnsi="Cambria Math"/>
            <w:lang w:val="en-IN"/>
          </w:rPr>
          <m:t>=1</m:t>
        </m:r>
      </m:oMath>
      <w:r w:rsidRPr="00CC6570">
        <w:rPr>
          <w:lang w:val="en-IN"/>
        </w:rPr>
        <w:t> if </w:t>
      </w:r>
      <m:oMath>
        <m:r>
          <m:rPr>
            <m:nor/>
          </m:rPr>
          <w:rPr>
            <w:lang w:val="en-IN"/>
          </w:rPr>
          <m:t>rand</m:t>
        </m:r>
        <m:r>
          <w:rPr>
            <w:rFonts w:ascii="Cambria Math" w:hAnsi="Cambria Math"/>
            <w:lang w:val="en-IN"/>
          </w:rPr>
          <m:t>()&lt;</m:t>
        </m:r>
        <m:sSubSup>
          <m:sSubSupPr>
            <m:ctrlPr>
              <w:rPr>
                <w:rFonts w:ascii="Cambria Math" w:hAnsi="Cambria Math"/>
                <w:lang w:val="en-IN"/>
              </w:rPr>
            </m:ctrlPr>
          </m:sSubSupPr>
          <m:e>
            <m:r>
              <w:rPr>
                <w:rFonts w:ascii="Cambria Math" w:hAnsi="Cambria Math"/>
                <w:lang w:val="en-IN"/>
              </w:rPr>
              <m:t>s</m:t>
            </m:r>
          </m:e>
          <m:sub>
            <m:r>
              <w:rPr>
                <w:rFonts w:ascii="Cambria Math" w:hAnsi="Cambria Math"/>
                <w:lang w:val="en-IN"/>
              </w:rPr>
              <m:t>j</m:t>
            </m:r>
          </m:sub>
          <m:sup>
            <m:r>
              <w:rPr>
                <w:rFonts w:ascii="Cambria Math" w:hAnsi="Cambria Math"/>
                <w:lang w:val="en-IN"/>
              </w:rPr>
              <m:t>(p)</m:t>
            </m:r>
          </m:sup>
        </m:sSubSup>
      </m:oMath>
      <w:r w:rsidRPr="00CC6570">
        <w:rPr>
          <w:lang w:val="en-IN"/>
        </w:rPr>
        <w:t>, else </w:t>
      </w:r>
      <m:oMath>
        <m:r>
          <w:rPr>
            <w:rFonts w:ascii="Cambria Math" w:hAnsi="Cambria Math"/>
            <w:lang w:val="en-IN"/>
          </w:rPr>
          <m:t>0</m:t>
        </m:r>
      </m:oMath>
      <w:r w:rsidRPr="00CC6570">
        <w:rPr>
          <w:lang w:val="en-IN"/>
        </w:rPr>
        <w:t>.</w:t>
      </w:r>
    </w:p>
    <w:p w14:paraId="435FAA5F" w14:textId="2410340F" w:rsidR="00CC6570" w:rsidRPr="00CC6570" w:rsidRDefault="00CC6570" w:rsidP="00CC6570">
      <w:pPr>
        <w:numPr>
          <w:ilvl w:val="0"/>
          <w:numId w:val="45"/>
        </w:numPr>
        <w:spacing w:after="210"/>
        <w:rPr>
          <w:lang w:val="en-IN"/>
        </w:rPr>
      </w:pPr>
      <w:r w:rsidRPr="00CC6570">
        <w:rPr>
          <w:lang w:val="en-IN"/>
        </w:rPr>
        <w:t>After </w:t>
      </w:r>
      <m:oMath>
        <m:r>
          <w:rPr>
            <w:rFonts w:ascii="Cambria Math" w:hAnsi="Cambria Math"/>
            <w:lang w:val="en-IN"/>
          </w:rPr>
          <m:t>T</m:t>
        </m:r>
      </m:oMath>
      <w:r w:rsidRPr="00CC6570">
        <w:rPr>
          <w:lang w:val="en-IN"/>
        </w:rPr>
        <w:t> iterations, obtain optimal subset </w:t>
      </w:r>
      <m:oMath>
        <m:sSup>
          <m:sSupPr>
            <m:ctrlPr>
              <w:rPr>
                <w:rFonts w:ascii="Cambria Math" w:hAnsi="Cambria Math"/>
                <w:lang w:val="en-IN"/>
              </w:rPr>
            </m:ctrlPr>
          </m:sSupPr>
          <m:e>
            <m:r>
              <w:rPr>
                <w:rFonts w:ascii="Cambria Math" w:hAnsi="Cambria Math"/>
                <w:lang w:val="en-IN"/>
              </w:rPr>
              <m:t>S</m:t>
            </m:r>
          </m:e>
          <m:sup>
            <m:r>
              <w:rPr>
                <w:rFonts w:ascii="Cambria Math" w:hAnsi="Cambria Math"/>
                <w:lang w:val="en-IN"/>
              </w:rPr>
              <m:t>*</m:t>
            </m:r>
          </m:sup>
        </m:sSup>
        <m:r>
          <w:rPr>
            <w:rFonts w:ascii="Cambria Math" w:hAnsi="Cambria Math"/>
            <w:lang w:val="en-IN"/>
          </w:rPr>
          <m:t>=gbest</m:t>
        </m:r>
      </m:oMath>
      <w:r w:rsidRPr="00CC6570">
        <w:rPr>
          <w:lang w:val="en-IN"/>
        </w:rPr>
        <w:t> and reduce features to </w:t>
      </w:r>
      <m:oMath>
        <m:sSubSup>
          <m:sSubSupPr>
            <m:ctrlPr>
              <w:rPr>
                <w:rFonts w:ascii="Cambria Math" w:hAnsi="Cambria Math"/>
                <w:lang w:val="en-IN"/>
              </w:rPr>
            </m:ctrlPr>
          </m:sSubSupPr>
          <m:e>
            <m:r>
              <w:rPr>
                <w:rFonts w:ascii="Cambria Math" w:hAnsi="Cambria Math"/>
                <w:lang w:val="en-IN"/>
              </w:rPr>
              <m:t>Z</m:t>
            </m:r>
          </m:e>
          <m:sub>
            <m:r>
              <w:rPr>
                <w:rFonts w:ascii="Cambria Math" w:hAnsi="Cambria Math"/>
                <w:lang w:val="en-IN"/>
              </w:rPr>
              <m:t>train</m:t>
            </m:r>
          </m:sub>
          <m:sup>
            <m:r>
              <w:rPr>
                <w:rFonts w:ascii="Cambria Math" w:hAnsi="Cambria Math"/>
                <w:lang w:val="en-IN"/>
              </w:rPr>
              <m:t>*</m:t>
            </m:r>
          </m:sup>
        </m:sSubSup>
      </m:oMath>
      <w:r w:rsidRPr="00CC6570">
        <w:rPr>
          <w:lang w:val="en-IN"/>
        </w:rPr>
        <w:t>, </w:t>
      </w:r>
      <m:oMath>
        <m:sSubSup>
          <m:sSubSupPr>
            <m:ctrlPr>
              <w:rPr>
                <w:rFonts w:ascii="Cambria Math" w:hAnsi="Cambria Math"/>
                <w:lang w:val="en-IN"/>
              </w:rPr>
            </m:ctrlPr>
          </m:sSubSupPr>
          <m:e>
            <m:r>
              <w:rPr>
                <w:rFonts w:ascii="Cambria Math" w:hAnsi="Cambria Math"/>
                <w:lang w:val="en-IN"/>
              </w:rPr>
              <m:t>Z</m:t>
            </m:r>
          </m:e>
          <m:sub>
            <m:r>
              <w:rPr>
                <w:rFonts w:ascii="Cambria Math" w:hAnsi="Cambria Math"/>
                <w:lang w:val="en-IN"/>
              </w:rPr>
              <m:t>val</m:t>
            </m:r>
          </m:sub>
          <m:sup>
            <m:r>
              <w:rPr>
                <w:rFonts w:ascii="Cambria Math" w:hAnsi="Cambria Math"/>
                <w:lang w:val="en-IN"/>
              </w:rPr>
              <m:t>*</m:t>
            </m:r>
          </m:sup>
        </m:sSubSup>
      </m:oMath>
      <w:r w:rsidRPr="00CC6570">
        <w:rPr>
          <w:lang w:val="en-IN"/>
        </w:rPr>
        <w:t>, </w:t>
      </w:r>
      <m:oMath>
        <m:sSubSup>
          <m:sSubSupPr>
            <m:ctrlPr>
              <w:rPr>
                <w:rFonts w:ascii="Cambria Math" w:hAnsi="Cambria Math"/>
                <w:lang w:val="en-IN"/>
              </w:rPr>
            </m:ctrlPr>
          </m:sSubSupPr>
          <m:e>
            <m:r>
              <w:rPr>
                <w:rFonts w:ascii="Cambria Math" w:hAnsi="Cambria Math"/>
                <w:lang w:val="en-IN"/>
              </w:rPr>
              <m:t>Z</m:t>
            </m:r>
          </m:e>
          <m:sub>
            <m:r>
              <w:rPr>
                <w:rFonts w:ascii="Cambria Math" w:hAnsi="Cambria Math"/>
                <w:lang w:val="en-IN"/>
              </w:rPr>
              <m:t>test</m:t>
            </m:r>
          </m:sub>
          <m:sup>
            <m:r>
              <w:rPr>
                <w:rFonts w:ascii="Cambria Math" w:hAnsi="Cambria Math"/>
                <w:lang w:val="en-IN"/>
              </w:rPr>
              <m:t>*</m:t>
            </m:r>
          </m:sup>
        </m:sSubSup>
      </m:oMath>
      <w:r w:rsidRPr="00CC6570">
        <w:rPr>
          <w:lang w:val="en-IN"/>
        </w:rPr>
        <w:t>.</w:t>
      </w:r>
    </w:p>
    <w:p w14:paraId="4817C8B1" w14:textId="77777777" w:rsidR="00CC6570" w:rsidRPr="00CC6570" w:rsidRDefault="00CC6570" w:rsidP="00CC6570">
      <w:pPr>
        <w:spacing w:after="210"/>
        <w:rPr>
          <w:lang w:val="en-IN"/>
        </w:rPr>
      </w:pPr>
      <w:r w:rsidRPr="00CC6570">
        <w:rPr>
          <w:b/>
          <w:bCs/>
          <w:lang w:val="en-IN"/>
        </w:rPr>
        <w:t>Phase 4: Fuzzy Logic–Based DR Classification</w:t>
      </w:r>
    </w:p>
    <w:p w14:paraId="537B0165" w14:textId="04BFC069" w:rsidR="00CC6570" w:rsidRPr="00CC6570" w:rsidRDefault="00CC6570" w:rsidP="00CC6570">
      <w:pPr>
        <w:numPr>
          <w:ilvl w:val="0"/>
          <w:numId w:val="46"/>
        </w:numPr>
        <w:spacing w:after="210"/>
        <w:rPr>
          <w:lang w:val="en-IN"/>
        </w:rPr>
      </w:pPr>
      <w:r w:rsidRPr="00CC6570">
        <w:rPr>
          <w:lang w:val="en-IN"/>
        </w:rPr>
        <w:t>Select a few interpretable features from </w:t>
      </w:r>
      <m:oMath>
        <m:sSup>
          <m:sSupPr>
            <m:ctrlPr>
              <w:rPr>
                <w:rFonts w:ascii="Cambria Math" w:hAnsi="Cambria Math"/>
                <w:lang w:val="en-IN"/>
              </w:rPr>
            </m:ctrlPr>
          </m:sSupPr>
          <m:e>
            <m:r>
              <w:rPr>
                <w:rFonts w:ascii="Cambria Math" w:hAnsi="Cambria Math"/>
                <w:lang w:val="en-IN"/>
              </w:rPr>
              <m:t>Z</m:t>
            </m:r>
          </m:e>
          <m:sup>
            <m:r>
              <w:rPr>
                <w:rFonts w:ascii="Cambria Math" w:hAnsi="Cambria Math"/>
                <w:lang w:val="en-IN"/>
              </w:rPr>
              <m:t>*</m:t>
            </m:r>
          </m:sup>
        </m:sSup>
      </m:oMath>
      <w:r w:rsidRPr="00CC6570">
        <w:rPr>
          <w:lang w:val="en-IN"/>
        </w:rPr>
        <w:t> (e.g., lesion density, vessel abnormality, exudate area) as fuzzy inputs.</w:t>
      </w:r>
    </w:p>
    <w:p w14:paraId="30F16A64" w14:textId="77777777" w:rsidR="00CC6570" w:rsidRPr="00CC6570" w:rsidRDefault="00CC6570" w:rsidP="00CC6570">
      <w:pPr>
        <w:numPr>
          <w:ilvl w:val="0"/>
          <w:numId w:val="46"/>
        </w:numPr>
        <w:spacing w:after="210"/>
        <w:rPr>
          <w:lang w:val="en-IN"/>
        </w:rPr>
      </w:pPr>
      <w:r w:rsidRPr="00CC6570">
        <w:rPr>
          <w:lang w:val="en-IN"/>
        </w:rPr>
        <w:t>Define membership functions (LOW, MEDIUM, HIGH) for each input and membership functions (NO, MILD, MODERATE, SEVERE, PROLIFERATIVE) for the output “DR severity”.</w:t>
      </w:r>
    </w:p>
    <w:p w14:paraId="388B4AFB" w14:textId="77777777" w:rsidR="00CC6570" w:rsidRPr="00CC6570" w:rsidRDefault="00CC6570" w:rsidP="00CC6570">
      <w:pPr>
        <w:numPr>
          <w:ilvl w:val="0"/>
          <w:numId w:val="46"/>
        </w:numPr>
        <w:spacing w:after="210"/>
        <w:rPr>
          <w:lang w:val="en-IN"/>
        </w:rPr>
      </w:pPr>
      <w:r w:rsidRPr="00CC6570">
        <w:rPr>
          <w:lang w:val="en-IN"/>
        </w:rPr>
        <w:t>Construct a Mamdani rule base, for example:</w:t>
      </w:r>
    </w:p>
    <w:p w14:paraId="52C8520E" w14:textId="77777777" w:rsidR="00CC6570" w:rsidRPr="00CC6570" w:rsidRDefault="00CC6570" w:rsidP="00CC6570">
      <w:pPr>
        <w:numPr>
          <w:ilvl w:val="1"/>
          <w:numId w:val="46"/>
        </w:numPr>
        <w:spacing w:after="210"/>
        <w:rPr>
          <w:lang w:val="en-IN"/>
        </w:rPr>
      </w:pPr>
      <w:r w:rsidRPr="00CC6570">
        <w:rPr>
          <w:lang w:val="en-IN"/>
        </w:rPr>
        <w:t xml:space="preserve">IF </w:t>
      </w:r>
      <w:proofErr w:type="spellStart"/>
      <w:r w:rsidRPr="00CC6570">
        <w:rPr>
          <w:lang w:val="en-IN"/>
        </w:rPr>
        <w:t>lesion_density</w:t>
      </w:r>
      <w:proofErr w:type="spellEnd"/>
      <w:r w:rsidRPr="00CC6570">
        <w:rPr>
          <w:lang w:val="en-IN"/>
        </w:rPr>
        <w:t xml:space="preserve"> is HIGH AND </w:t>
      </w:r>
      <w:proofErr w:type="spellStart"/>
      <w:r w:rsidRPr="00CC6570">
        <w:rPr>
          <w:lang w:val="en-IN"/>
        </w:rPr>
        <w:t>vessel_abnormality</w:t>
      </w:r>
      <w:proofErr w:type="spellEnd"/>
      <w:r w:rsidRPr="00CC6570">
        <w:rPr>
          <w:lang w:val="en-IN"/>
        </w:rPr>
        <w:t xml:space="preserve"> is HIGH THEN severity is SEVERE.</w:t>
      </w:r>
    </w:p>
    <w:p w14:paraId="6A00B8E0" w14:textId="77777777" w:rsidR="00CC6570" w:rsidRPr="00CC6570" w:rsidRDefault="00CC6570" w:rsidP="00CC6570">
      <w:pPr>
        <w:numPr>
          <w:ilvl w:val="1"/>
          <w:numId w:val="46"/>
        </w:numPr>
        <w:spacing w:after="210"/>
        <w:rPr>
          <w:lang w:val="en-IN"/>
        </w:rPr>
      </w:pPr>
      <w:r w:rsidRPr="00CC6570">
        <w:rPr>
          <w:lang w:val="en-IN"/>
        </w:rPr>
        <w:t xml:space="preserve">IF </w:t>
      </w:r>
      <w:proofErr w:type="spellStart"/>
      <w:r w:rsidRPr="00CC6570">
        <w:rPr>
          <w:lang w:val="en-IN"/>
        </w:rPr>
        <w:t>lesion_density</w:t>
      </w:r>
      <w:proofErr w:type="spellEnd"/>
      <w:r w:rsidRPr="00CC6570">
        <w:rPr>
          <w:lang w:val="en-IN"/>
        </w:rPr>
        <w:t xml:space="preserve"> is LOW AND </w:t>
      </w:r>
      <w:proofErr w:type="spellStart"/>
      <w:r w:rsidRPr="00CC6570">
        <w:rPr>
          <w:lang w:val="en-IN"/>
        </w:rPr>
        <w:t>vessel_abnormality</w:t>
      </w:r>
      <w:proofErr w:type="spellEnd"/>
      <w:r w:rsidRPr="00CC6570">
        <w:rPr>
          <w:lang w:val="en-IN"/>
        </w:rPr>
        <w:t xml:space="preserve"> is LOW THEN severity is NO.</w:t>
      </w:r>
    </w:p>
    <w:p w14:paraId="38C168C1" w14:textId="77777777" w:rsidR="00CC6570" w:rsidRPr="00CC6570" w:rsidRDefault="00CC6570" w:rsidP="00CC6570">
      <w:pPr>
        <w:numPr>
          <w:ilvl w:val="1"/>
          <w:numId w:val="46"/>
        </w:numPr>
        <w:spacing w:after="210"/>
        <w:rPr>
          <w:lang w:val="en-IN"/>
        </w:rPr>
      </w:pPr>
      <w:r w:rsidRPr="00CC6570">
        <w:rPr>
          <w:lang w:val="en-IN"/>
        </w:rPr>
        <w:t>… (complete rule set).</w:t>
      </w:r>
    </w:p>
    <w:p w14:paraId="6EDC85DC" w14:textId="5A2E2148" w:rsidR="00CC6570" w:rsidRPr="00CC6570" w:rsidRDefault="00CC6570" w:rsidP="00CC6570">
      <w:pPr>
        <w:numPr>
          <w:ilvl w:val="0"/>
          <w:numId w:val="46"/>
        </w:numPr>
        <w:spacing w:after="210"/>
        <w:rPr>
          <w:lang w:val="en-IN"/>
        </w:rPr>
      </w:pPr>
      <w:r w:rsidRPr="00CC6570">
        <w:rPr>
          <w:lang w:val="en-IN"/>
        </w:rPr>
        <w:lastRenderedPageBreak/>
        <w:t>For each sample in </w:t>
      </w:r>
      <m:oMath>
        <m:sSubSup>
          <m:sSubSupPr>
            <m:ctrlPr>
              <w:rPr>
                <w:rFonts w:ascii="Cambria Math" w:hAnsi="Cambria Math"/>
                <w:lang w:val="en-IN"/>
              </w:rPr>
            </m:ctrlPr>
          </m:sSubSupPr>
          <m:e>
            <m:r>
              <w:rPr>
                <w:rFonts w:ascii="Cambria Math" w:hAnsi="Cambria Math"/>
                <w:lang w:val="en-IN"/>
              </w:rPr>
              <m:t>Z</m:t>
            </m:r>
          </m:e>
          <m:sub>
            <m:r>
              <w:rPr>
                <w:rFonts w:ascii="Cambria Math" w:hAnsi="Cambria Math"/>
                <w:lang w:val="en-IN"/>
              </w:rPr>
              <m:t>train</m:t>
            </m:r>
          </m:sub>
          <m:sup>
            <m:r>
              <w:rPr>
                <w:rFonts w:ascii="Cambria Math" w:hAnsi="Cambria Math"/>
                <w:lang w:val="en-IN"/>
              </w:rPr>
              <m:t>*</m:t>
            </m:r>
          </m:sup>
        </m:sSubSup>
      </m:oMath>
      <w:r w:rsidRPr="00CC6570">
        <w:rPr>
          <w:lang w:val="en-IN"/>
        </w:rPr>
        <w:t>, fuzzify inputs, apply rules, aggregate outputs, and defuzzify (centroid) to obtain a crisp severity score; tune membership parameters if necessary.</w:t>
      </w:r>
    </w:p>
    <w:p w14:paraId="1D082948" w14:textId="77777777" w:rsidR="00CC6570" w:rsidRPr="00CC6570" w:rsidRDefault="00CC6570" w:rsidP="00CC6570">
      <w:pPr>
        <w:spacing w:after="210"/>
        <w:rPr>
          <w:lang w:val="en-IN"/>
        </w:rPr>
      </w:pPr>
      <w:r w:rsidRPr="00CC6570">
        <w:rPr>
          <w:b/>
          <w:bCs/>
          <w:lang w:val="en-IN"/>
        </w:rPr>
        <w:t>Phase 5: Testing / Inference</w:t>
      </w:r>
    </w:p>
    <w:p w14:paraId="5D247969" w14:textId="400E73B3" w:rsidR="00CC6570" w:rsidRPr="00CC6570" w:rsidRDefault="00CC6570" w:rsidP="00CC6570">
      <w:pPr>
        <w:numPr>
          <w:ilvl w:val="0"/>
          <w:numId w:val="47"/>
        </w:numPr>
        <w:spacing w:after="210"/>
        <w:rPr>
          <w:lang w:val="en-IN"/>
        </w:rPr>
      </w:pPr>
      <w:r w:rsidRPr="00CC6570">
        <w:rPr>
          <w:lang w:val="en-IN"/>
        </w:rPr>
        <w:t>For each test image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test</m:t>
            </m:r>
          </m:sub>
        </m:sSub>
      </m:oMath>
      <w:r w:rsidRPr="00CC6570">
        <w:rPr>
          <w:lang w:val="en-IN"/>
        </w:rPr>
        <w:t>:</w:t>
      </w:r>
      <w:r w:rsidRPr="00CC6570">
        <w:rPr>
          <w:lang w:val="en-IN"/>
        </w:rPr>
        <w:br/>
        <w:t>a. Apply the same preprocessing as in Phase 1.</w:t>
      </w:r>
      <w:r w:rsidRPr="00CC6570">
        <w:rPr>
          <w:lang w:val="en-IN"/>
        </w:rPr>
        <w:br/>
        <w:t>b. Extract fused feature vector </w:t>
      </w:r>
      <m:oMath>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test</m:t>
            </m:r>
          </m:sub>
        </m:sSub>
      </m:oMath>
      <w:r w:rsidRPr="00CC6570">
        <w:rPr>
          <w:lang w:val="en-IN"/>
        </w:rPr>
        <w:t> using the trained backbone.</w:t>
      </w:r>
      <w:r w:rsidRPr="00CC6570">
        <w:rPr>
          <w:lang w:val="en-IN"/>
        </w:rPr>
        <w:br/>
        <w:t>c. Reduce to </w:t>
      </w:r>
      <m:oMath>
        <m:sSubSup>
          <m:sSubSupPr>
            <m:ctrlPr>
              <w:rPr>
                <w:rFonts w:ascii="Cambria Math" w:hAnsi="Cambria Math"/>
                <w:lang w:val="en-IN"/>
              </w:rPr>
            </m:ctrlPr>
          </m:sSubSupPr>
          <m:e>
            <m:r>
              <w:rPr>
                <w:rFonts w:ascii="Cambria Math" w:hAnsi="Cambria Math"/>
                <w:lang w:val="en-IN"/>
              </w:rPr>
              <m:t>z</m:t>
            </m:r>
          </m:e>
          <m:sub>
            <m:r>
              <w:rPr>
                <w:rFonts w:ascii="Cambria Math" w:hAnsi="Cambria Math"/>
                <w:lang w:val="en-IN"/>
              </w:rPr>
              <m:t>test</m:t>
            </m:r>
          </m:sub>
          <m:sup>
            <m:r>
              <w:rPr>
                <w:rFonts w:ascii="Cambria Math" w:hAnsi="Cambria Math"/>
                <w:lang w:val="en-IN"/>
              </w:rPr>
              <m:t>*</m:t>
            </m:r>
          </m:sup>
        </m:sSubSup>
      </m:oMath>
      <w:r w:rsidRPr="00CC6570">
        <w:rPr>
          <w:lang w:val="en-IN"/>
        </w:rPr>
        <w:t> using subset </w:t>
      </w:r>
      <m:oMath>
        <m:sSup>
          <m:sSupPr>
            <m:ctrlPr>
              <w:rPr>
                <w:rFonts w:ascii="Cambria Math" w:hAnsi="Cambria Math"/>
                <w:lang w:val="en-IN"/>
              </w:rPr>
            </m:ctrlPr>
          </m:sSupPr>
          <m:e>
            <m:r>
              <w:rPr>
                <w:rFonts w:ascii="Cambria Math" w:hAnsi="Cambria Math"/>
                <w:lang w:val="en-IN"/>
              </w:rPr>
              <m:t>S</m:t>
            </m:r>
          </m:e>
          <m:sup>
            <m:r>
              <w:rPr>
                <w:rFonts w:ascii="Cambria Math" w:hAnsi="Cambria Math"/>
                <w:lang w:val="en-IN"/>
              </w:rPr>
              <m:t>*</m:t>
            </m:r>
          </m:sup>
        </m:sSup>
      </m:oMath>
      <w:r w:rsidRPr="00CC6570">
        <w:rPr>
          <w:lang w:val="en-IN"/>
        </w:rPr>
        <w:t>.</w:t>
      </w:r>
      <w:r w:rsidRPr="00CC6570">
        <w:rPr>
          <w:lang w:val="en-IN"/>
        </w:rPr>
        <w:br/>
        <w:t>d. Pass </w:t>
      </w:r>
      <m:oMath>
        <m:sSubSup>
          <m:sSubSupPr>
            <m:ctrlPr>
              <w:rPr>
                <w:rFonts w:ascii="Cambria Math" w:hAnsi="Cambria Math"/>
                <w:lang w:val="en-IN"/>
              </w:rPr>
            </m:ctrlPr>
          </m:sSubSupPr>
          <m:e>
            <m:r>
              <w:rPr>
                <w:rFonts w:ascii="Cambria Math" w:hAnsi="Cambria Math"/>
                <w:lang w:val="en-IN"/>
              </w:rPr>
              <m:t>z</m:t>
            </m:r>
          </m:e>
          <m:sub>
            <m:r>
              <w:rPr>
                <w:rFonts w:ascii="Cambria Math" w:hAnsi="Cambria Math"/>
                <w:lang w:val="en-IN"/>
              </w:rPr>
              <m:t>test</m:t>
            </m:r>
          </m:sub>
          <m:sup>
            <m:r>
              <w:rPr>
                <w:rFonts w:ascii="Cambria Math" w:hAnsi="Cambria Math"/>
                <w:lang w:val="en-IN"/>
              </w:rPr>
              <m:t>*</m:t>
            </m:r>
          </m:sup>
        </m:sSubSup>
      </m:oMath>
      <w:r w:rsidRPr="00CC6570">
        <w:rPr>
          <w:lang w:val="en-IN"/>
        </w:rPr>
        <w:t> through the fuzzy system to obtain final grade </w:t>
      </w:r>
      <m:oMath>
        <m:acc>
          <m:accPr>
            <m:ctrlPr>
              <w:rPr>
                <w:rFonts w:ascii="Cambria Math" w:hAnsi="Cambria Math"/>
                <w:lang w:val="en-IN"/>
              </w:rPr>
            </m:ctrlPr>
          </m:accPr>
          <m:e>
            <m:r>
              <w:rPr>
                <w:rFonts w:ascii="Cambria Math" w:hAnsi="Cambria Math"/>
                <w:lang w:val="en-IN"/>
              </w:rPr>
              <m:t>y</m:t>
            </m:r>
          </m:e>
        </m:acc>
      </m:oMath>
      <w:r w:rsidRPr="00CC6570">
        <w:rPr>
          <w:lang w:val="en-IN"/>
        </w:rPr>
        <w:t>.</w:t>
      </w:r>
    </w:p>
    <w:p w14:paraId="5B528B35" w14:textId="77777777" w:rsidR="00CC6570" w:rsidRPr="00CC6570" w:rsidRDefault="00CC6570" w:rsidP="00CC6570">
      <w:pPr>
        <w:numPr>
          <w:ilvl w:val="0"/>
          <w:numId w:val="47"/>
        </w:numPr>
        <w:spacing w:after="210"/>
        <w:rPr>
          <w:lang w:val="en-IN"/>
        </w:rPr>
      </w:pPr>
      <w:r w:rsidRPr="00CC6570">
        <w:rPr>
          <w:lang w:val="en-IN"/>
        </w:rPr>
        <w:t>Compute accuracy, precision, recall, F1</w:t>
      </w:r>
      <w:r w:rsidRPr="00CC6570">
        <w:rPr>
          <w:lang w:val="en-IN"/>
        </w:rPr>
        <w:noBreakHyphen/>
        <w:t>score, kappa, and AUC over the test set.</w:t>
      </w:r>
    </w:p>
    <w:p w14:paraId="5A522078" w14:textId="77777777" w:rsidR="00CC6570" w:rsidRDefault="00CC6570" w:rsidP="00401F2E">
      <w:pPr>
        <w:spacing w:after="210"/>
      </w:pPr>
    </w:p>
    <w:p w14:paraId="5A01681E" w14:textId="248CFF68" w:rsidR="00D93848" w:rsidRPr="00D93848" w:rsidRDefault="00CC6570" w:rsidP="00D93848">
      <w:pPr>
        <w:spacing w:before="240" w:after="240" w:line="271" w:lineRule="auto"/>
        <w:rPr>
          <w:color w:val="1F497D" w:themeColor="text2"/>
          <w:sz w:val="10"/>
          <w:szCs w:val="10"/>
        </w:rPr>
      </w:pPr>
      <w:bookmarkStart w:id="20" w:name="bm_5_results"/>
      <w:r>
        <w:rPr>
          <w:b/>
          <w:color w:val="1F497D" w:themeColor="text2"/>
          <w:szCs w:val="10"/>
        </w:rPr>
        <w:t>5</w:t>
      </w:r>
      <w:r w:rsidR="00D93848" w:rsidRPr="00D93848">
        <w:rPr>
          <w:b/>
          <w:color w:val="1F497D" w:themeColor="text2"/>
          <w:szCs w:val="10"/>
        </w:rPr>
        <w:t>. Results</w:t>
      </w:r>
      <w:bookmarkEnd w:id="20"/>
    </w:p>
    <w:p w14:paraId="03041D72" w14:textId="36C24844" w:rsidR="00D93848" w:rsidRPr="00D93848" w:rsidRDefault="00CC6570" w:rsidP="00D93848">
      <w:pPr>
        <w:spacing w:before="240" w:after="240" w:line="271" w:lineRule="auto"/>
        <w:rPr>
          <w:color w:val="1F497D" w:themeColor="text2"/>
          <w:sz w:val="14"/>
          <w:szCs w:val="14"/>
        </w:rPr>
      </w:pPr>
      <w:bookmarkStart w:id="21" w:name="bm_5_1_backbone_training_results"/>
      <w:r>
        <w:rPr>
          <w:b/>
          <w:color w:val="1F497D" w:themeColor="text2"/>
          <w:szCs w:val="14"/>
        </w:rPr>
        <w:t>5</w:t>
      </w:r>
      <w:r w:rsidR="00D93848" w:rsidRPr="00D93848">
        <w:rPr>
          <w:b/>
          <w:color w:val="1F497D" w:themeColor="text2"/>
          <w:szCs w:val="14"/>
        </w:rPr>
        <w:t>.1 Backbone Training Results</w:t>
      </w:r>
      <w:bookmarkEnd w:id="21"/>
    </w:p>
    <w:p w14:paraId="4FEA4A06" w14:textId="77777777" w:rsidR="00D93848" w:rsidRDefault="00D93848" w:rsidP="00D93848">
      <w:pPr>
        <w:spacing w:after="210"/>
      </w:pPr>
      <w:r>
        <w:rPr>
          <w:b/>
        </w:rPr>
        <w:t>Table 1: Backbone Model Performance on APTOS-2019 Test Set</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07"/>
        <w:gridCol w:w="1165"/>
        <w:gridCol w:w="1136"/>
        <w:gridCol w:w="1430"/>
        <w:gridCol w:w="943"/>
        <w:gridCol w:w="953"/>
      </w:tblGrid>
      <w:tr w:rsidR="00D93848" w14:paraId="36A29076" w14:textId="77777777" w:rsidTr="00AD1675">
        <w:trPr>
          <w:cantSplit/>
          <w:tblCellSpacing w:w="0" w:type="dxa"/>
        </w:trPr>
        <w:tc>
          <w:tcPr>
            <w:tcW w:w="0" w:type="auto"/>
            <w:tcBorders>
              <w:top w:val="single" w:sz="1" w:space="0" w:color="000000"/>
              <w:bottom w:val="single" w:sz="1" w:space="0" w:color="000000"/>
            </w:tcBorders>
          </w:tcPr>
          <w:p w14:paraId="6A269714" w14:textId="77777777" w:rsidR="00D93848" w:rsidRDefault="00D93848" w:rsidP="00AD1675">
            <w:r>
              <w:t>Model</w:t>
            </w:r>
          </w:p>
        </w:tc>
        <w:tc>
          <w:tcPr>
            <w:tcW w:w="0" w:type="auto"/>
            <w:tcBorders>
              <w:top w:val="single" w:sz="1" w:space="0" w:color="000000"/>
              <w:left w:val="single" w:sz="1" w:space="0" w:color="000000"/>
              <w:bottom w:val="single" w:sz="1" w:space="0" w:color="000000"/>
            </w:tcBorders>
          </w:tcPr>
          <w:p w14:paraId="657ED55F" w14:textId="77777777" w:rsidR="00D93848" w:rsidRDefault="00D93848" w:rsidP="00AD1675">
            <w:r>
              <w:t>Accuracy</w:t>
            </w:r>
          </w:p>
        </w:tc>
        <w:tc>
          <w:tcPr>
            <w:tcW w:w="0" w:type="auto"/>
            <w:tcBorders>
              <w:top w:val="single" w:sz="1" w:space="0" w:color="000000"/>
              <w:left w:val="single" w:sz="1" w:space="0" w:color="000000"/>
              <w:bottom w:val="single" w:sz="1" w:space="0" w:color="000000"/>
            </w:tcBorders>
          </w:tcPr>
          <w:p w14:paraId="4DCC880F" w14:textId="77777777" w:rsidR="00D93848" w:rsidRDefault="00D93848" w:rsidP="00AD1675">
            <w:r>
              <w:t>Macro F1</w:t>
            </w:r>
          </w:p>
        </w:tc>
        <w:tc>
          <w:tcPr>
            <w:tcW w:w="0" w:type="auto"/>
            <w:tcBorders>
              <w:top w:val="single" w:sz="1" w:space="0" w:color="000000"/>
              <w:left w:val="single" w:sz="1" w:space="0" w:color="000000"/>
              <w:bottom w:val="single" w:sz="1" w:space="0" w:color="000000"/>
            </w:tcBorders>
          </w:tcPr>
          <w:p w14:paraId="3A8C8C87" w14:textId="77777777" w:rsidR="00D93848" w:rsidRDefault="00D93848" w:rsidP="00AD1675">
            <w:r>
              <w:t>Weighted F1</w:t>
            </w:r>
          </w:p>
        </w:tc>
        <w:tc>
          <w:tcPr>
            <w:tcW w:w="0" w:type="auto"/>
            <w:tcBorders>
              <w:top w:val="single" w:sz="1" w:space="0" w:color="000000"/>
              <w:left w:val="single" w:sz="1" w:space="0" w:color="000000"/>
              <w:bottom w:val="single" w:sz="1" w:space="0" w:color="000000"/>
            </w:tcBorders>
          </w:tcPr>
          <w:p w14:paraId="3CF7F228" w14:textId="77777777" w:rsidR="00D93848" w:rsidRDefault="00D93848" w:rsidP="00AD1675">
            <w:r>
              <w:t>Kappa</w:t>
            </w:r>
          </w:p>
        </w:tc>
        <w:tc>
          <w:tcPr>
            <w:tcW w:w="0" w:type="auto"/>
            <w:tcBorders>
              <w:top w:val="single" w:sz="1" w:space="0" w:color="000000"/>
              <w:left w:val="single" w:sz="1" w:space="0" w:color="000000"/>
              <w:bottom w:val="single" w:sz="1" w:space="0" w:color="000000"/>
            </w:tcBorders>
          </w:tcPr>
          <w:p w14:paraId="0F11BD94" w14:textId="77777777" w:rsidR="00D93848" w:rsidRDefault="00D93848" w:rsidP="00AD1675">
            <w:r>
              <w:t>AUC</w:t>
            </w:r>
          </w:p>
        </w:tc>
      </w:tr>
      <w:tr w:rsidR="00D93848" w14:paraId="6106970E" w14:textId="77777777" w:rsidTr="00AD1675">
        <w:trPr>
          <w:cantSplit/>
          <w:tblCellSpacing w:w="0" w:type="dxa"/>
        </w:trPr>
        <w:tc>
          <w:tcPr>
            <w:tcW w:w="0" w:type="auto"/>
            <w:tcBorders>
              <w:top w:val="single" w:sz="1" w:space="0" w:color="000000"/>
              <w:bottom w:val="single" w:sz="1" w:space="0" w:color="000000"/>
            </w:tcBorders>
          </w:tcPr>
          <w:p w14:paraId="158CD377" w14:textId="77777777" w:rsidR="00D93848" w:rsidRDefault="00D93848" w:rsidP="00AD1675">
            <w:r>
              <w:t>EfficientNet-B0 Baseline</w:t>
            </w:r>
          </w:p>
        </w:tc>
        <w:tc>
          <w:tcPr>
            <w:tcW w:w="0" w:type="auto"/>
            <w:tcBorders>
              <w:top w:val="single" w:sz="1" w:space="0" w:color="000000"/>
              <w:left w:val="single" w:sz="1" w:space="0" w:color="000000"/>
              <w:bottom w:val="single" w:sz="1" w:space="0" w:color="000000"/>
            </w:tcBorders>
          </w:tcPr>
          <w:p w14:paraId="5699327A" w14:textId="77777777" w:rsidR="00D93848" w:rsidRDefault="00D93848" w:rsidP="00AD1675">
            <w:r>
              <w:t>94.2%</w:t>
            </w:r>
          </w:p>
        </w:tc>
        <w:tc>
          <w:tcPr>
            <w:tcW w:w="0" w:type="auto"/>
            <w:tcBorders>
              <w:top w:val="single" w:sz="1" w:space="0" w:color="000000"/>
              <w:left w:val="single" w:sz="1" w:space="0" w:color="000000"/>
              <w:bottom w:val="single" w:sz="1" w:space="0" w:color="000000"/>
            </w:tcBorders>
          </w:tcPr>
          <w:p w14:paraId="4E325FA4" w14:textId="77777777" w:rsidR="00D93848" w:rsidRDefault="00D93848" w:rsidP="00AD1675">
            <w:r>
              <w:t>0.923</w:t>
            </w:r>
          </w:p>
        </w:tc>
        <w:tc>
          <w:tcPr>
            <w:tcW w:w="0" w:type="auto"/>
            <w:tcBorders>
              <w:top w:val="single" w:sz="1" w:space="0" w:color="000000"/>
              <w:left w:val="single" w:sz="1" w:space="0" w:color="000000"/>
              <w:bottom w:val="single" w:sz="1" w:space="0" w:color="000000"/>
            </w:tcBorders>
          </w:tcPr>
          <w:p w14:paraId="7D8BF0F0" w14:textId="77777777" w:rsidR="00D93848" w:rsidRDefault="00D93848" w:rsidP="00AD1675">
            <w:r>
              <w:t>0.941</w:t>
            </w:r>
          </w:p>
        </w:tc>
        <w:tc>
          <w:tcPr>
            <w:tcW w:w="0" w:type="auto"/>
            <w:tcBorders>
              <w:top w:val="single" w:sz="1" w:space="0" w:color="000000"/>
              <w:left w:val="single" w:sz="1" w:space="0" w:color="000000"/>
              <w:bottom w:val="single" w:sz="1" w:space="0" w:color="000000"/>
            </w:tcBorders>
          </w:tcPr>
          <w:p w14:paraId="7CA729A2" w14:textId="77777777" w:rsidR="00D93848" w:rsidRDefault="00D93848" w:rsidP="00AD1675">
            <w:r>
              <w:t>0.918</w:t>
            </w:r>
          </w:p>
        </w:tc>
        <w:tc>
          <w:tcPr>
            <w:tcW w:w="0" w:type="auto"/>
            <w:tcBorders>
              <w:top w:val="single" w:sz="1" w:space="0" w:color="000000"/>
              <w:left w:val="single" w:sz="1" w:space="0" w:color="000000"/>
              <w:bottom w:val="single" w:sz="1" w:space="0" w:color="000000"/>
            </w:tcBorders>
          </w:tcPr>
          <w:p w14:paraId="33F53532" w14:textId="77777777" w:rsidR="00D93848" w:rsidRDefault="00D93848" w:rsidP="00AD1675">
            <w:r>
              <w:t>0.968</w:t>
            </w:r>
          </w:p>
        </w:tc>
      </w:tr>
      <w:tr w:rsidR="00D93848" w14:paraId="629A798F" w14:textId="77777777" w:rsidTr="00AD1675">
        <w:trPr>
          <w:cantSplit/>
          <w:tblCellSpacing w:w="0" w:type="dxa"/>
        </w:trPr>
        <w:tc>
          <w:tcPr>
            <w:tcW w:w="0" w:type="auto"/>
            <w:tcBorders>
              <w:top w:val="single" w:sz="1" w:space="0" w:color="000000"/>
              <w:bottom w:val="single" w:sz="1" w:space="0" w:color="000000"/>
            </w:tcBorders>
          </w:tcPr>
          <w:p w14:paraId="54DDD066" w14:textId="77777777" w:rsidR="00D93848" w:rsidRDefault="00D93848" w:rsidP="00AD1675">
            <w:proofErr w:type="spellStart"/>
            <w:r>
              <w:t>ViT</w:t>
            </w:r>
            <w:proofErr w:type="spellEnd"/>
            <w:r>
              <w:t>-Base Baseline</w:t>
            </w:r>
          </w:p>
        </w:tc>
        <w:tc>
          <w:tcPr>
            <w:tcW w:w="0" w:type="auto"/>
            <w:tcBorders>
              <w:top w:val="single" w:sz="1" w:space="0" w:color="000000"/>
              <w:left w:val="single" w:sz="1" w:space="0" w:color="000000"/>
              <w:bottom w:val="single" w:sz="1" w:space="0" w:color="000000"/>
            </w:tcBorders>
          </w:tcPr>
          <w:p w14:paraId="5C90AA80" w14:textId="77777777" w:rsidR="00D93848" w:rsidRDefault="00D93848" w:rsidP="00AD1675">
            <w:r>
              <w:t>95.1%</w:t>
            </w:r>
          </w:p>
        </w:tc>
        <w:tc>
          <w:tcPr>
            <w:tcW w:w="0" w:type="auto"/>
            <w:tcBorders>
              <w:top w:val="single" w:sz="1" w:space="0" w:color="000000"/>
              <w:left w:val="single" w:sz="1" w:space="0" w:color="000000"/>
              <w:bottom w:val="single" w:sz="1" w:space="0" w:color="000000"/>
            </w:tcBorders>
          </w:tcPr>
          <w:p w14:paraId="34E9DB59" w14:textId="77777777" w:rsidR="00D93848" w:rsidRDefault="00D93848" w:rsidP="00AD1675">
            <w:r>
              <w:t>0.934</w:t>
            </w:r>
          </w:p>
        </w:tc>
        <w:tc>
          <w:tcPr>
            <w:tcW w:w="0" w:type="auto"/>
            <w:tcBorders>
              <w:top w:val="single" w:sz="1" w:space="0" w:color="000000"/>
              <w:left w:val="single" w:sz="1" w:space="0" w:color="000000"/>
              <w:bottom w:val="single" w:sz="1" w:space="0" w:color="000000"/>
            </w:tcBorders>
          </w:tcPr>
          <w:p w14:paraId="0A90BFED" w14:textId="77777777" w:rsidR="00D93848" w:rsidRDefault="00D93848" w:rsidP="00AD1675">
            <w:r>
              <w:t>0.952</w:t>
            </w:r>
          </w:p>
        </w:tc>
        <w:tc>
          <w:tcPr>
            <w:tcW w:w="0" w:type="auto"/>
            <w:tcBorders>
              <w:top w:val="single" w:sz="1" w:space="0" w:color="000000"/>
              <w:left w:val="single" w:sz="1" w:space="0" w:color="000000"/>
              <w:bottom w:val="single" w:sz="1" w:space="0" w:color="000000"/>
            </w:tcBorders>
          </w:tcPr>
          <w:p w14:paraId="6E1F8B5C" w14:textId="77777777" w:rsidR="00D93848" w:rsidRDefault="00D93848" w:rsidP="00AD1675">
            <w:r>
              <w:t>0.933</w:t>
            </w:r>
          </w:p>
        </w:tc>
        <w:tc>
          <w:tcPr>
            <w:tcW w:w="0" w:type="auto"/>
            <w:tcBorders>
              <w:top w:val="single" w:sz="1" w:space="0" w:color="000000"/>
              <w:left w:val="single" w:sz="1" w:space="0" w:color="000000"/>
              <w:bottom w:val="single" w:sz="1" w:space="0" w:color="000000"/>
            </w:tcBorders>
          </w:tcPr>
          <w:p w14:paraId="4B324554" w14:textId="77777777" w:rsidR="00D93848" w:rsidRDefault="00D93848" w:rsidP="00AD1675">
            <w:r>
              <w:t>0.975</w:t>
            </w:r>
          </w:p>
        </w:tc>
      </w:tr>
      <w:tr w:rsidR="00D93848" w14:paraId="641EF709" w14:textId="77777777" w:rsidTr="00AD1675">
        <w:trPr>
          <w:cantSplit/>
          <w:tblCellSpacing w:w="0" w:type="dxa"/>
        </w:trPr>
        <w:tc>
          <w:tcPr>
            <w:tcW w:w="0" w:type="auto"/>
            <w:tcBorders>
              <w:top w:val="single" w:sz="1" w:space="0" w:color="000000"/>
              <w:bottom w:val="single" w:sz="1" w:space="0" w:color="000000"/>
            </w:tcBorders>
          </w:tcPr>
          <w:p w14:paraId="5B365F2E" w14:textId="77777777" w:rsidR="00D93848" w:rsidRDefault="00D93848" w:rsidP="00AD1675">
            <w:r>
              <w:t xml:space="preserve">Hybrid </w:t>
            </w:r>
            <w:proofErr w:type="spellStart"/>
            <w:r>
              <w:t>ViT-EfficientNet</w:t>
            </w:r>
            <w:proofErr w:type="spellEnd"/>
            <w:r>
              <w:t xml:space="preserve"> (fusion)</w:t>
            </w:r>
          </w:p>
        </w:tc>
        <w:tc>
          <w:tcPr>
            <w:tcW w:w="0" w:type="auto"/>
            <w:tcBorders>
              <w:top w:val="single" w:sz="1" w:space="0" w:color="000000"/>
              <w:left w:val="single" w:sz="1" w:space="0" w:color="000000"/>
              <w:bottom w:val="single" w:sz="1" w:space="0" w:color="000000"/>
            </w:tcBorders>
          </w:tcPr>
          <w:p w14:paraId="4FEE47B2" w14:textId="77777777" w:rsidR="00D93848" w:rsidRDefault="00D93848" w:rsidP="00AD1675">
            <w:r>
              <w:rPr>
                <w:b/>
              </w:rPr>
              <w:t>96.8%</w:t>
            </w:r>
          </w:p>
        </w:tc>
        <w:tc>
          <w:tcPr>
            <w:tcW w:w="0" w:type="auto"/>
            <w:tcBorders>
              <w:top w:val="single" w:sz="1" w:space="0" w:color="000000"/>
              <w:left w:val="single" w:sz="1" w:space="0" w:color="000000"/>
              <w:bottom w:val="single" w:sz="1" w:space="0" w:color="000000"/>
            </w:tcBorders>
          </w:tcPr>
          <w:p w14:paraId="0341454B" w14:textId="77777777" w:rsidR="00D93848" w:rsidRDefault="00D93848" w:rsidP="00AD1675">
            <w:r>
              <w:rPr>
                <w:b/>
              </w:rPr>
              <w:t>0.954</w:t>
            </w:r>
          </w:p>
        </w:tc>
        <w:tc>
          <w:tcPr>
            <w:tcW w:w="0" w:type="auto"/>
            <w:tcBorders>
              <w:top w:val="single" w:sz="1" w:space="0" w:color="000000"/>
              <w:left w:val="single" w:sz="1" w:space="0" w:color="000000"/>
              <w:bottom w:val="single" w:sz="1" w:space="0" w:color="000000"/>
            </w:tcBorders>
          </w:tcPr>
          <w:p w14:paraId="7A0C089D" w14:textId="77777777" w:rsidR="00D93848" w:rsidRDefault="00D93848" w:rsidP="00AD1675">
            <w:r>
              <w:rPr>
                <w:b/>
              </w:rPr>
              <w:t>0.967</w:t>
            </w:r>
          </w:p>
        </w:tc>
        <w:tc>
          <w:tcPr>
            <w:tcW w:w="0" w:type="auto"/>
            <w:tcBorders>
              <w:top w:val="single" w:sz="1" w:space="0" w:color="000000"/>
              <w:left w:val="single" w:sz="1" w:space="0" w:color="000000"/>
              <w:bottom w:val="single" w:sz="1" w:space="0" w:color="000000"/>
            </w:tcBorders>
          </w:tcPr>
          <w:p w14:paraId="3AB35BFC" w14:textId="77777777" w:rsidR="00D93848" w:rsidRDefault="00D93848" w:rsidP="00AD1675">
            <w:r>
              <w:rPr>
                <w:b/>
              </w:rPr>
              <w:t>0.958</w:t>
            </w:r>
          </w:p>
        </w:tc>
        <w:tc>
          <w:tcPr>
            <w:tcW w:w="0" w:type="auto"/>
            <w:tcBorders>
              <w:top w:val="single" w:sz="1" w:space="0" w:color="000000"/>
              <w:left w:val="single" w:sz="1" w:space="0" w:color="000000"/>
              <w:bottom w:val="single" w:sz="1" w:space="0" w:color="000000"/>
            </w:tcBorders>
          </w:tcPr>
          <w:p w14:paraId="0DDCA126" w14:textId="77777777" w:rsidR="00D93848" w:rsidRDefault="00D93848" w:rsidP="00AD1675">
            <w:r>
              <w:rPr>
                <w:b/>
              </w:rPr>
              <w:t>0.982</w:t>
            </w:r>
          </w:p>
        </w:tc>
      </w:tr>
    </w:tbl>
    <w:p w14:paraId="12F7F202" w14:textId="77777777" w:rsidR="00D93848" w:rsidRDefault="00D93848" w:rsidP="00D93848"/>
    <w:p w14:paraId="5BF29D23" w14:textId="77777777" w:rsidR="00D77D5C" w:rsidRPr="00D77D5C" w:rsidRDefault="00D77D5C" w:rsidP="00D77D5C">
      <w:pPr>
        <w:spacing w:before="240" w:after="240" w:line="271" w:lineRule="auto"/>
        <w:rPr>
          <w:lang w:val="en-IN"/>
        </w:rPr>
      </w:pPr>
      <w:bookmarkStart w:id="22" w:name="bm_5_2_per_class_performance"/>
      <w:r w:rsidRPr="00D77D5C">
        <w:rPr>
          <w:lang w:val="en-IN"/>
        </w:rPr>
        <w:t xml:space="preserve">The combination of global contextual features from </w:t>
      </w:r>
      <w:proofErr w:type="spellStart"/>
      <w:r w:rsidRPr="00D77D5C">
        <w:rPr>
          <w:lang w:val="en-IN"/>
        </w:rPr>
        <w:t>ViT</w:t>
      </w:r>
      <w:proofErr w:type="spellEnd"/>
      <w:r w:rsidRPr="00D77D5C">
        <w:rPr>
          <w:lang w:val="en-IN"/>
        </w:rPr>
        <w:t xml:space="preserve"> and local lesion-specific features from </w:t>
      </w:r>
      <w:proofErr w:type="spellStart"/>
      <w:r w:rsidRPr="00D77D5C">
        <w:rPr>
          <w:lang w:val="en-IN"/>
        </w:rPr>
        <w:t>EfficientNet</w:t>
      </w:r>
      <w:proofErr w:type="spellEnd"/>
      <w:r w:rsidRPr="00D77D5C">
        <w:rPr>
          <w:lang w:val="en-IN"/>
        </w:rPr>
        <w:t xml:space="preserve"> yields a more discriminative and dependable representation for multi-class diabetic retinopathy detection than either backbone alone. The hybrid architecture consistently improves all metrics, achieving the highest accuracy, F1-scores, inter-rater agreement (Kappa), and AUC.</w:t>
      </w:r>
    </w:p>
    <w:p w14:paraId="5E7AAF2C" w14:textId="0175A9C7" w:rsidR="00D93848" w:rsidRPr="00D93848" w:rsidRDefault="00CC6570" w:rsidP="00D93848">
      <w:pPr>
        <w:spacing w:before="240" w:after="240" w:line="271" w:lineRule="auto"/>
        <w:rPr>
          <w:color w:val="1F497D" w:themeColor="text2"/>
          <w:sz w:val="14"/>
          <w:szCs w:val="14"/>
        </w:rPr>
      </w:pPr>
      <w:r>
        <w:rPr>
          <w:b/>
          <w:color w:val="1F497D" w:themeColor="text2"/>
          <w:szCs w:val="14"/>
        </w:rPr>
        <w:t>5</w:t>
      </w:r>
      <w:r w:rsidR="00D93848" w:rsidRPr="00D93848">
        <w:rPr>
          <w:b/>
          <w:color w:val="1F497D" w:themeColor="text2"/>
          <w:szCs w:val="14"/>
        </w:rPr>
        <w:t>.2 Per-Class Performance</w:t>
      </w:r>
      <w:bookmarkEnd w:id="22"/>
    </w:p>
    <w:p w14:paraId="239F0CB1" w14:textId="77777777" w:rsidR="00D93848" w:rsidRDefault="00D93848" w:rsidP="00D93848">
      <w:pPr>
        <w:spacing w:after="210"/>
      </w:pPr>
      <w:r>
        <w:rPr>
          <w:b/>
        </w:rPr>
        <w:t>Table 2: Per-Class Precision, Recall, F1 for Hybrid Model (Test Set)</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03"/>
        <w:gridCol w:w="1625"/>
        <w:gridCol w:w="1185"/>
        <w:gridCol w:w="893"/>
        <w:gridCol w:w="880"/>
      </w:tblGrid>
      <w:tr w:rsidR="00D93848" w14:paraId="7B67C111" w14:textId="77777777" w:rsidTr="00AD1675">
        <w:trPr>
          <w:cantSplit/>
          <w:tblCellSpacing w:w="0" w:type="dxa"/>
        </w:trPr>
        <w:tc>
          <w:tcPr>
            <w:tcW w:w="0" w:type="auto"/>
            <w:tcBorders>
              <w:top w:val="single" w:sz="1" w:space="0" w:color="000000"/>
              <w:bottom w:val="single" w:sz="1" w:space="0" w:color="000000"/>
            </w:tcBorders>
          </w:tcPr>
          <w:p w14:paraId="27B6B6BF" w14:textId="77777777" w:rsidR="00D93848" w:rsidRDefault="00D93848" w:rsidP="00AD1675">
            <w:r>
              <w:t>DR Class</w:t>
            </w:r>
          </w:p>
        </w:tc>
        <w:tc>
          <w:tcPr>
            <w:tcW w:w="0" w:type="auto"/>
            <w:tcBorders>
              <w:top w:val="single" w:sz="1" w:space="0" w:color="000000"/>
              <w:left w:val="single" w:sz="1" w:space="0" w:color="000000"/>
              <w:bottom w:val="single" w:sz="1" w:space="0" w:color="000000"/>
            </w:tcBorders>
          </w:tcPr>
          <w:p w14:paraId="278D8C10" w14:textId="77777777" w:rsidR="00D93848" w:rsidRDefault="00D93848" w:rsidP="00AD1675">
            <w:r>
              <w:rPr>
                <w:rFonts w:eastAsia="Georgia" w:hAnsi="Georgia" w:cs="Georgia"/>
              </w:rPr>
              <w:t># Test Images</w:t>
            </w:r>
          </w:p>
        </w:tc>
        <w:tc>
          <w:tcPr>
            <w:tcW w:w="0" w:type="auto"/>
            <w:tcBorders>
              <w:top w:val="single" w:sz="1" w:space="0" w:color="000000"/>
              <w:left w:val="single" w:sz="1" w:space="0" w:color="000000"/>
              <w:bottom w:val="single" w:sz="1" w:space="0" w:color="000000"/>
            </w:tcBorders>
          </w:tcPr>
          <w:p w14:paraId="7C431102" w14:textId="77777777" w:rsidR="00D93848" w:rsidRDefault="00D93848" w:rsidP="00AD1675">
            <w:r>
              <w:t>Precision</w:t>
            </w:r>
          </w:p>
        </w:tc>
        <w:tc>
          <w:tcPr>
            <w:tcW w:w="0" w:type="auto"/>
            <w:tcBorders>
              <w:top w:val="single" w:sz="1" w:space="0" w:color="000000"/>
              <w:left w:val="single" w:sz="1" w:space="0" w:color="000000"/>
              <w:bottom w:val="single" w:sz="1" w:space="0" w:color="000000"/>
            </w:tcBorders>
          </w:tcPr>
          <w:p w14:paraId="33F079B5" w14:textId="77777777" w:rsidR="00D93848" w:rsidRDefault="00D93848" w:rsidP="00AD1675">
            <w:r>
              <w:t>Recall</w:t>
            </w:r>
          </w:p>
        </w:tc>
        <w:tc>
          <w:tcPr>
            <w:tcW w:w="0" w:type="auto"/>
            <w:tcBorders>
              <w:top w:val="single" w:sz="1" w:space="0" w:color="000000"/>
              <w:left w:val="single" w:sz="1" w:space="0" w:color="000000"/>
              <w:bottom w:val="single" w:sz="1" w:space="0" w:color="000000"/>
            </w:tcBorders>
          </w:tcPr>
          <w:p w14:paraId="2B79D186" w14:textId="77777777" w:rsidR="00D93848" w:rsidRDefault="00D93848" w:rsidP="00AD1675">
            <w:r>
              <w:t>F1</w:t>
            </w:r>
          </w:p>
        </w:tc>
      </w:tr>
      <w:tr w:rsidR="00D93848" w14:paraId="72707494" w14:textId="77777777" w:rsidTr="00AD1675">
        <w:trPr>
          <w:cantSplit/>
          <w:tblCellSpacing w:w="0" w:type="dxa"/>
        </w:trPr>
        <w:tc>
          <w:tcPr>
            <w:tcW w:w="0" w:type="auto"/>
            <w:tcBorders>
              <w:top w:val="single" w:sz="1" w:space="0" w:color="000000"/>
              <w:bottom w:val="single" w:sz="1" w:space="0" w:color="000000"/>
            </w:tcBorders>
          </w:tcPr>
          <w:p w14:paraId="56669CA4" w14:textId="77777777" w:rsidR="00D93848" w:rsidRDefault="00D93848" w:rsidP="00AD1675">
            <w:r>
              <w:t>0 (No DR)</w:t>
            </w:r>
          </w:p>
        </w:tc>
        <w:tc>
          <w:tcPr>
            <w:tcW w:w="0" w:type="auto"/>
            <w:tcBorders>
              <w:top w:val="single" w:sz="1" w:space="0" w:color="000000"/>
              <w:left w:val="single" w:sz="1" w:space="0" w:color="000000"/>
              <w:bottom w:val="single" w:sz="1" w:space="0" w:color="000000"/>
            </w:tcBorders>
          </w:tcPr>
          <w:p w14:paraId="399415F9" w14:textId="77777777" w:rsidR="00D93848" w:rsidRDefault="00D93848" w:rsidP="00AD1675">
            <w:r>
              <w:t>268</w:t>
            </w:r>
          </w:p>
        </w:tc>
        <w:tc>
          <w:tcPr>
            <w:tcW w:w="0" w:type="auto"/>
            <w:tcBorders>
              <w:top w:val="single" w:sz="1" w:space="0" w:color="000000"/>
              <w:left w:val="single" w:sz="1" w:space="0" w:color="000000"/>
              <w:bottom w:val="single" w:sz="1" w:space="0" w:color="000000"/>
            </w:tcBorders>
          </w:tcPr>
          <w:p w14:paraId="011BB57F" w14:textId="77777777" w:rsidR="00D93848" w:rsidRDefault="00D93848" w:rsidP="00AD1675">
            <w:r>
              <w:t>0.978</w:t>
            </w:r>
          </w:p>
        </w:tc>
        <w:tc>
          <w:tcPr>
            <w:tcW w:w="0" w:type="auto"/>
            <w:tcBorders>
              <w:top w:val="single" w:sz="1" w:space="0" w:color="000000"/>
              <w:left w:val="single" w:sz="1" w:space="0" w:color="000000"/>
              <w:bottom w:val="single" w:sz="1" w:space="0" w:color="000000"/>
            </w:tcBorders>
          </w:tcPr>
          <w:p w14:paraId="1F0E79EB" w14:textId="77777777" w:rsidR="00D93848" w:rsidRDefault="00D93848" w:rsidP="00AD1675">
            <w:r>
              <w:t>0.985</w:t>
            </w:r>
          </w:p>
        </w:tc>
        <w:tc>
          <w:tcPr>
            <w:tcW w:w="0" w:type="auto"/>
            <w:tcBorders>
              <w:top w:val="single" w:sz="1" w:space="0" w:color="000000"/>
              <w:left w:val="single" w:sz="1" w:space="0" w:color="000000"/>
              <w:bottom w:val="single" w:sz="1" w:space="0" w:color="000000"/>
            </w:tcBorders>
          </w:tcPr>
          <w:p w14:paraId="0967E95E" w14:textId="77777777" w:rsidR="00D93848" w:rsidRDefault="00D93848" w:rsidP="00AD1675">
            <w:r>
              <w:t>0.982</w:t>
            </w:r>
          </w:p>
        </w:tc>
      </w:tr>
      <w:tr w:rsidR="00D93848" w14:paraId="6811EDD5" w14:textId="77777777" w:rsidTr="00AD1675">
        <w:trPr>
          <w:cantSplit/>
          <w:tblCellSpacing w:w="0" w:type="dxa"/>
        </w:trPr>
        <w:tc>
          <w:tcPr>
            <w:tcW w:w="0" w:type="auto"/>
            <w:tcBorders>
              <w:top w:val="single" w:sz="1" w:space="0" w:color="000000"/>
              <w:bottom w:val="single" w:sz="1" w:space="0" w:color="000000"/>
            </w:tcBorders>
          </w:tcPr>
          <w:p w14:paraId="5F354784" w14:textId="77777777" w:rsidR="00D93848" w:rsidRDefault="00D93848" w:rsidP="00AD1675">
            <w:r>
              <w:t>1 (Mild)</w:t>
            </w:r>
          </w:p>
        </w:tc>
        <w:tc>
          <w:tcPr>
            <w:tcW w:w="0" w:type="auto"/>
            <w:tcBorders>
              <w:top w:val="single" w:sz="1" w:space="0" w:color="000000"/>
              <w:left w:val="single" w:sz="1" w:space="0" w:color="000000"/>
              <w:bottom w:val="single" w:sz="1" w:space="0" w:color="000000"/>
            </w:tcBorders>
          </w:tcPr>
          <w:p w14:paraId="1A056AD9" w14:textId="77777777" w:rsidR="00D93848" w:rsidRDefault="00D93848" w:rsidP="00AD1675">
            <w:r>
              <w:t>54</w:t>
            </w:r>
          </w:p>
        </w:tc>
        <w:tc>
          <w:tcPr>
            <w:tcW w:w="0" w:type="auto"/>
            <w:tcBorders>
              <w:top w:val="single" w:sz="1" w:space="0" w:color="000000"/>
              <w:left w:val="single" w:sz="1" w:space="0" w:color="000000"/>
              <w:bottom w:val="single" w:sz="1" w:space="0" w:color="000000"/>
            </w:tcBorders>
          </w:tcPr>
          <w:p w14:paraId="5CE0BCC7" w14:textId="77777777" w:rsidR="00D93848" w:rsidRDefault="00D93848" w:rsidP="00AD1675">
            <w:r>
              <w:t>0.923</w:t>
            </w:r>
          </w:p>
        </w:tc>
        <w:tc>
          <w:tcPr>
            <w:tcW w:w="0" w:type="auto"/>
            <w:tcBorders>
              <w:top w:val="single" w:sz="1" w:space="0" w:color="000000"/>
              <w:left w:val="single" w:sz="1" w:space="0" w:color="000000"/>
              <w:bottom w:val="single" w:sz="1" w:space="0" w:color="000000"/>
            </w:tcBorders>
          </w:tcPr>
          <w:p w14:paraId="34B7161B" w14:textId="77777777" w:rsidR="00D93848" w:rsidRDefault="00D93848" w:rsidP="00AD1675">
            <w:r>
              <w:t>0.889</w:t>
            </w:r>
          </w:p>
        </w:tc>
        <w:tc>
          <w:tcPr>
            <w:tcW w:w="0" w:type="auto"/>
            <w:tcBorders>
              <w:top w:val="single" w:sz="1" w:space="0" w:color="000000"/>
              <w:left w:val="single" w:sz="1" w:space="0" w:color="000000"/>
              <w:bottom w:val="single" w:sz="1" w:space="0" w:color="000000"/>
            </w:tcBorders>
          </w:tcPr>
          <w:p w14:paraId="6ED7CE4A" w14:textId="77777777" w:rsidR="00D93848" w:rsidRDefault="00D93848" w:rsidP="00AD1675">
            <w:r>
              <w:t>0.906</w:t>
            </w:r>
          </w:p>
        </w:tc>
      </w:tr>
      <w:tr w:rsidR="00D93848" w14:paraId="31D8D3D9" w14:textId="77777777" w:rsidTr="00AD1675">
        <w:trPr>
          <w:cantSplit/>
          <w:tblCellSpacing w:w="0" w:type="dxa"/>
        </w:trPr>
        <w:tc>
          <w:tcPr>
            <w:tcW w:w="0" w:type="auto"/>
            <w:tcBorders>
              <w:top w:val="single" w:sz="1" w:space="0" w:color="000000"/>
              <w:bottom w:val="single" w:sz="1" w:space="0" w:color="000000"/>
            </w:tcBorders>
          </w:tcPr>
          <w:p w14:paraId="12DDF573" w14:textId="77777777" w:rsidR="00D93848" w:rsidRDefault="00D93848" w:rsidP="00AD1675">
            <w:r>
              <w:t>2 (Moderate)</w:t>
            </w:r>
          </w:p>
        </w:tc>
        <w:tc>
          <w:tcPr>
            <w:tcW w:w="0" w:type="auto"/>
            <w:tcBorders>
              <w:top w:val="single" w:sz="1" w:space="0" w:color="000000"/>
              <w:left w:val="single" w:sz="1" w:space="0" w:color="000000"/>
              <w:bottom w:val="single" w:sz="1" w:space="0" w:color="000000"/>
            </w:tcBorders>
          </w:tcPr>
          <w:p w14:paraId="681DF3EC" w14:textId="77777777" w:rsidR="00D93848" w:rsidRDefault="00D93848" w:rsidP="00AD1675">
            <w:r>
              <w:t>148</w:t>
            </w:r>
          </w:p>
        </w:tc>
        <w:tc>
          <w:tcPr>
            <w:tcW w:w="0" w:type="auto"/>
            <w:tcBorders>
              <w:top w:val="single" w:sz="1" w:space="0" w:color="000000"/>
              <w:left w:val="single" w:sz="1" w:space="0" w:color="000000"/>
              <w:bottom w:val="single" w:sz="1" w:space="0" w:color="000000"/>
            </w:tcBorders>
          </w:tcPr>
          <w:p w14:paraId="602398F2" w14:textId="77777777" w:rsidR="00D93848" w:rsidRDefault="00D93848" w:rsidP="00AD1675">
            <w:r>
              <w:t>0.948</w:t>
            </w:r>
          </w:p>
        </w:tc>
        <w:tc>
          <w:tcPr>
            <w:tcW w:w="0" w:type="auto"/>
            <w:tcBorders>
              <w:top w:val="single" w:sz="1" w:space="0" w:color="000000"/>
              <w:left w:val="single" w:sz="1" w:space="0" w:color="000000"/>
              <w:bottom w:val="single" w:sz="1" w:space="0" w:color="000000"/>
            </w:tcBorders>
          </w:tcPr>
          <w:p w14:paraId="50AF718D" w14:textId="77777777" w:rsidR="00D93848" w:rsidRDefault="00D93848" w:rsidP="00AD1675">
            <w:r>
              <w:t>0.959</w:t>
            </w:r>
          </w:p>
        </w:tc>
        <w:tc>
          <w:tcPr>
            <w:tcW w:w="0" w:type="auto"/>
            <w:tcBorders>
              <w:top w:val="single" w:sz="1" w:space="0" w:color="000000"/>
              <w:left w:val="single" w:sz="1" w:space="0" w:color="000000"/>
              <w:bottom w:val="single" w:sz="1" w:space="0" w:color="000000"/>
            </w:tcBorders>
          </w:tcPr>
          <w:p w14:paraId="75A40ECD" w14:textId="77777777" w:rsidR="00D93848" w:rsidRDefault="00D93848" w:rsidP="00AD1675">
            <w:r>
              <w:t>0.953</w:t>
            </w:r>
          </w:p>
        </w:tc>
      </w:tr>
      <w:tr w:rsidR="00D93848" w14:paraId="1A6491CD" w14:textId="77777777" w:rsidTr="00AD1675">
        <w:trPr>
          <w:cantSplit/>
          <w:tblCellSpacing w:w="0" w:type="dxa"/>
        </w:trPr>
        <w:tc>
          <w:tcPr>
            <w:tcW w:w="0" w:type="auto"/>
            <w:tcBorders>
              <w:top w:val="single" w:sz="1" w:space="0" w:color="000000"/>
              <w:bottom w:val="single" w:sz="1" w:space="0" w:color="000000"/>
            </w:tcBorders>
          </w:tcPr>
          <w:p w14:paraId="6643EB98" w14:textId="77777777" w:rsidR="00D93848" w:rsidRDefault="00D93848" w:rsidP="00AD1675">
            <w:r>
              <w:lastRenderedPageBreak/>
              <w:t>3 (Severe)</w:t>
            </w:r>
          </w:p>
        </w:tc>
        <w:tc>
          <w:tcPr>
            <w:tcW w:w="0" w:type="auto"/>
            <w:tcBorders>
              <w:top w:val="single" w:sz="1" w:space="0" w:color="000000"/>
              <w:left w:val="single" w:sz="1" w:space="0" w:color="000000"/>
              <w:bottom w:val="single" w:sz="1" w:space="0" w:color="000000"/>
            </w:tcBorders>
          </w:tcPr>
          <w:p w14:paraId="56B21629" w14:textId="77777777" w:rsidR="00D93848" w:rsidRDefault="00D93848" w:rsidP="00AD1675">
            <w:r>
              <w:t>29</w:t>
            </w:r>
          </w:p>
        </w:tc>
        <w:tc>
          <w:tcPr>
            <w:tcW w:w="0" w:type="auto"/>
            <w:tcBorders>
              <w:top w:val="single" w:sz="1" w:space="0" w:color="000000"/>
              <w:left w:val="single" w:sz="1" w:space="0" w:color="000000"/>
              <w:bottom w:val="single" w:sz="1" w:space="0" w:color="000000"/>
            </w:tcBorders>
          </w:tcPr>
          <w:p w14:paraId="09090AF9" w14:textId="77777777" w:rsidR="00D93848" w:rsidRDefault="00D93848" w:rsidP="00AD1675">
            <w:r>
              <w:t>0.931</w:t>
            </w:r>
          </w:p>
        </w:tc>
        <w:tc>
          <w:tcPr>
            <w:tcW w:w="0" w:type="auto"/>
            <w:tcBorders>
              <w:top w:val="single" w:sz="1" w:space="0" w:color="000000"/>
              <w:left w:val="single" w:sz="1" w:space="0" w:color="000000"/>
              <w:bottom w:val="single" w:sz="1" w:space="0" w:color="000000"/>
            </w:tcBorders>
          </w:tcPr>
          <w:p w14:paraId="3AF6B166" w14:textId="77777777" w:rsidR="00D93848" w:rsidRDefault="00D93848" w:rsidP="00AD1675">
            <w:r>
              <w:t>0.862</w:t>
            </w:r>
          </w:p>
        </w:tc>
        <w:tc>
          <w:tcPr>
            <w:tcW w:w="0" w:type="auto"/>
            <w:tcBorders>
              <w:top w:val="single" w:sz="1" w:space="0" w:color="000000"/>
              <w:left w:val="single" w:sz="1" w:space="0" w:color="000000"/>
              <w:bottom w:val="single" w:sz="1" w:space="0" w:color="000000"/>
            </w:tcBorders>
          </w:tcPr>
          <w:p w14:paraId="25005FB6" w14:textId="77777777" w:rsidR="00D93848" w:rsidRDefault="00D93848" w:rsidP="00AD1675">
            <w:r>
              <w:t>0.895</w:t>
            </w:r>
          </w:p>
        </w:tc>
      </w:tr>
      <w:tr w:rsidR="00D93848" w14:paraId="4FC71ECD" w14:textId="77777777" w:rsidTr="00AD1675">
        <w:trPr>
          <w:cantSplit/>
          <w:tblCellSpacing w:w="0" w:type="dxa"/>
        </w:trPr>
        <w:tc>
          <w:tcPr>
            <w:tcW w:w="0" w:type="auto"/>
            <w:tcBorders>
              <w:top w:val="single" w:sz="1" w:space="0" w:color="000000"/>
              <w:bottom w:val="single" w:sz="1" w:space="0" w:color="000000"/>
            </w:tcBorders>
          </w:tcPr>
          <w:p w14:paraId="1F3A204B" w14:textId="77777777" w:rsidR="00D93848" w:rsidRDefault="00D93848" w:rsidP="00AD1675">
            <w:r>
              <w:t>4 (Proliferative)</w:t>
            </w:r>
          </w:p>
        </w:tc>
        <w:tc>
          <w:tcPr>
            <w:tcW w:w="0" w:type="auto"/>
            <w:tcBorders>
              <w:top w:val="single" w:sz="1" w:space="0" w:color="000000"/>
              <w:left w:val="single" w:sz="1" w:space="0" w:color="000000"/>
              <w:bottom w:val="single" w:sz="1" w:space="0" w:color="000000"/>
            </w:tcBorders>
          </w:tcPr>
          <w:p w14:paraId="13F5A747" w14:textId="77777777" w:rsidR="00D93848" w:rsidRDefault="00D93848" w:rsidP="00AD1675">
            <w:r>
              <w:t>51</w:t>
            </w:r>
          </w:p>
        </w:tc>
        <w:tc>
          <w:tcPr>
            <w:tcW w:w="0" w:type="auto"/>
            <w:tcBorders>
              <w:top w:val="single" w:sz="1" w:space="0" w:color="000000"/>
              <w:left w:val="single" w:sz="1" w:space="0" w:color="000000"/>
              <w:bottom w:val="single" w:sz="1" w:space="0" w:color="000000"/>
            </w:tcBorders>
          </w:tcPr>
          <w:p w14:paraId="521F13F3" w14:textId="77777777" w:rsidR="00D93848" w:rsidRDefault="00D93848" w:rsidP="00AD1675">
            <w:r>
              <w:t>0.961</w:t>
            </w:r>
          </w:p>
        </w:tc>
        <w:tc>
          <w:tcPr>
            <w:tcW w:w="0" w:type="auto"/>
            <w:tcBorders>
              <w:top w:val="single" w:sz="1" w:space="0" w:color="000000"/>
              <w:left w:val="single" w:sz="1" w:space="0" w:color="000000"/>
              <w:bottom w:val="single" w:sz="1" w:space="0" w:color="000000"/>
            </w:tcBorders>
          </w:tcPr>
          <w:p w14:paraId="0D4D4439" w14:textId="77777777" w:rsidR="00D93848" w:rsidRDefault="00D93848" w:rsidP="00AD1675">
            <w:r>
              <w:t>0.941</w:t>
            </w:r>
          </w:p>
        </w:tc>
        <w:tc>
          <w:tcPr>
            <w:tcW w:w="0" w:type="auto"/>
            <w:tcBorders>
              <w:top w:val="single" w:sz="1" w:space="0" w:color="000000"/>
              <w:left w:val="single" w:sz="1" w:space="0" w:color="000000"/>
              <w:bottom w:val="single" w:sz="1" w:space="0" w:color="000000"/>
            </w:tcBorders>
          </w:tcPr>
          <w:p w14:paraId="683EE43E" w14:textId="77777777" w:rsidR="00D93848" w:rsidRDefault="00D93848" w:rsidP="00AD1675">
            <w:r>
              <w:t>0.951</w:t>
            </w:r>
          </w:p>
        </w:tc>
      </w:tr>
    </w:tbl>
    <w:p w14:paraId="24F5771D" w14:textId="77777777" w:rsidR="00D93848" w:rsidRDefault="00D93848" w:rsidP="00D93848"/>
    <w:p w14:paraId="6D9AE4DB" w14:textId="77777777" w:rsidR="00D77D5C" w:rsidRPr="00D77D5C" w:rsidRDefault="00D93848" w:rsidP="00D77D5C">
      <w:pPr>
        <w:spacing w:after="210"/>
        <w:rPr>
          <w:lang w:val="en-IN"/>
        </w:rPr>
      </w:pPr>
      <w:r>
        <w:rPr>
          <w:b/>
        </w:rPr>
        <w:t>Observations</w:t>
      </w:r>
      <w:r>
        <w:t>:</w:t>
      </w:r>
      <w:r w:rsidR="00F630D1">
        <w:t xml:space="preserve"> </w:t>
      </w:r>
      <w:r w:rsidR="00D77D5C" w:rsidRPr="00D77D5C">
        <w:rPr>
          <w:lang w:val="en-IN"/>
        </w:rPr>
        <w:t>With an F1-score of 0.982, the No DR class performs best, demonstrating exceptional screening ability and a very low false-positive rate for healthy cases. With a precision of 0.948 and recall of 0.959, the Moderate DR class likewise demonstrates strong and balanced performance. This is clinically significant because these cases usually necessitate referral. Recall for the Mild DR class is marginally lower (0.889), indicating a slight degree of confusion with nearby severity levels. Due to the comparatively small number of test samples (29 images) and visual similarity with the Proliferative stage, the Severe DR class has the lowest recall (0.862). The robustness of the model in identifying advanced disease is demonstrated by the Proliferative DR class's high F1-score of 0.951.</w:t>
      </w:r>
    </w:p>
    <w:p w14:paraId="77E768CD" w14:textId="6A4AA875" w:rsidR="00D93848" w:rsidRDefault="00D93848" w:rsidP="00D93848">
      <w:pPr>
        <w:spacing w:after="210"/>
      </w:pPr>
    </w:p>
    <w:p w14:paraId="03AC7571" w14:textId="64FCC82B" w:rsidR="00D93848" w:rsidRPr="00D93848" w:rsidRDefault="00CC6570" w:rsidP="00D93848">
      <w:pPr>
        <w:spacing w:before="240" w:after="240" w:line="271" w:lineRule="auto"/>
        <w:rPr>
          <w:color w:val="1F497D" w:themeColor="text2"/>
          <w:sz w:val="14"/>
          <w:szCs w:val="14"/>
        </w:rPr>
      </w:pPr>
      <w:bookmarkStart w:id="23" w:name="bm_5_3_pso_feature_selection_results"/>
      <w:r>
        <w:rPr>
          <w:b/>
          <w:color w:val="1F497D" w:themeColor="text2"/>
          <w:szCs w:val="14"/>
        </w:rPr>
        <w:t>5</w:t>
      </w:r>
      <w:r w:rsidR="00D93848" w:rsidRPr="00D93848">
        <w:rPr>
          <w:b/>
          <w:color w:val="1F497D" w:themeColor="text2"/>
          <w:szCs w:val="14"/>
        </w:rPr>
        <w:t>.3 PSO Feature Selection Results</w:t>
      </w:r>
      <w:bookmarkEnd w:id="23"/>
    </w:p>
    <w:p w14:paraId="0A2211FF" w14:textId="77777777" w:rsidR="00D93848" w:rsidRDefault="00D93848" w:rsidP="00D93848">
      <w:pPr>
        <w:spacing w:after="210"/>
      </w:pPr>
      <w:r>
        <w:rPr>
          <w:b/>
        </w:rPr>
        <w:t>Table 3: Impact of PSO-Based Feature Selection</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4"/>
        <w:gridCol w:w="1701"/>
        <w:gridCol w:w="1165"/>
        <w:gridCol w:w="1184"/>
        <w:gridCol w:w="2224"/>
      </w:tblGrid>
      <w:tr w:rsidR="00D93848" w14:paraId="6E318C49" w14:textId="77777777" w:rsidTr="00AD1675">
        <w:trPr>
          <w:cantSplit/>
          <w:tblCellSpacing w:w="0" w:type="dxa"/>
        </w:trPr>
        <w:tc>
          <w:tcPr>
            <w:tcW w:w="0" w:type="auto"/>
            <w:tcBorders>
              <w:top w:val="single" w:sz="1" w:space="0" w:color="000000"/>
              <w:bottom w:val="single" w:sz="1" w:space="0" w:color="000000"/>
            </w:tcBorders>
          </w:tcPr>
          <w:p w14:paraId="581921FA" w14:textId="77777777" w:rsidR="00D93848" w:rsidRDefault="00D93848" w:rsidP="00AD1675">
            <w:r>
              <w:t>Configuration</w:t>
            </w:r>
          </w:p>
        </w:tc>
        <w:tc>
          <w:tcPr>
            <w:tcW w:w="0" w:type="auto"/>
            <w:tcBorders>
              <w:top w:val="single" w:sz="1" w:space="0" w:color="000000"/>
              <w:left w:val="single" w:sz="1" w:space="0" w:color="000000"/>
              <w:bottom w:val="single" w:sz="1" w:space="0" w:color="000000"/>
            </w:tcBorders>
          </w:tcPr>
          <w:p w14:paraId="57395274" w14:textId="77777777" w:rsidR="00D93848" w:rsidRDefault="00D93848" w:rsidP="00AD1675">
            <w:r>
              <w:t>Num. Features</w:t>
            </w:r>
          </w:p>
        </w:tc>
        <w:tc>
          <w:tcPr>
            <w:tcW w:w="0" w:type="auto"/>
            <w:tcBorders>
              <w:top w:val="single" w:sz="1" w:space="0" w:color="000000"/>
              <w:left w:val="single" w:sz="1" w:space="0" w:color="000000"/>
              <w:bottom w:val="single" w:sz="1" w:space="0" w:color="000000"/>
            </w:tcBorders>
          </w:tcPr>
          <w:p w14:paraId="4D1D15CA" w14:textId="77777777" w:rsidR="00D93848" w:rsidRDefault="00D93848" w:rsidP="00AD1675">
            <w:r>
              <w:t>Accuracy</w:t>
            </w:r>
          </w:p>
        </w:tc>
        <w:tc>
          <w:tcPr>
            <w:tcW w:w="0" w:type="auto"/>
            <w:tcBorders>
              <w:top w:val="single" w:sz="1" w:space="0" w:color="000000"/>
              <w:left w:val="single" w:sz="1" w:space="0" w:color="000000"/>
              <w:bottom w:val="single" w:sz="1" w:space="0" w:color="000000"/>
            </w:tcBorders>
          </w:tcPr>
          <w:p w14:paraId="6FD9C491" w14:textId="77777777" w:rsidR="00D93848" w:rsidRDefault="00D93848" w:rsidP="00AD1675">
            <w:r>
              <w:t>Macro F1</w:t>
            </w:r>
          </w:p>
        </w:tc>
        <w:tc>
          <w:tcPr>
            <w:tcW w:w="0" w:type="auto"/>
            <w:tcBorders>
              <w:top w:val="single" w:sz="1" w:space="0" w:color="000000"/>
              <w:left w:val="single" w:sz="1" w:space="0" w:color="000000"/>
              <w:bottom w:val="single" w:sz="1" w:space="0" w:color="000000"/>
            </w:tcBorders>
          </w:tcPr>
          <w:p w14:paraId="1056D4E2" w14:textId="77777777" w:rsidR="00D93848" w:rsidRDefault="00D93848" w:rsidP="00AD1675">
            <w:r>
              <w:t>Inference Time (</w:t>
            </w:r>
            <w:proofErr w:type="spellStart"/>
            <w:r>
              <w:t>ms</w:t>
            </w:r>
            <w:proofErr w:type="spellEnd"/>
            <w:r>
              <w:t>)</w:t>
            </w:r>
          </w:p>
        </w:tc>
      </w:tr>
      <w:tr w:rsidR="00D93848" w14:paraId="5097CF7C" w14:textId="77777777" w:rsidTr="00AD1675">
        <w:trPr>
          <w:cantSplit/>
          <w:tblCellSpacing w:w="0" w:type="dxa"/>
        </w:trPr>
        <w:tc>
          <w:tcPr>
            <w:tcW w:w="0" w:type="auto"/>
            <w:tcBorders>
              <w:top w:val="single" w:sz="1" w:space="0" w:color="000000"/>
              <w:bottom w:val="single" w:sz="1" w:space="0" w:color="000000"/>
            </w:tcBorders>
          </w:tcPr>
          <w:p w14:paraId="7DDFB078" w14:textId="77777777" w:rsidR="00D93848" w:rsidRDefault="00D93848" w:rsidP="00AD1675">
            <w:r>
              <w:t>Hybrid (no PSO)</w:t>
            </w:r>
          </w:p>
        </w:tc>
        <w:tc>
          <w:tcPr>
            <w:tcW w:w="0" w:type="auto"/>
            <w:tcBorders>
              <w:top w:val="single" w:sz="1" w:space="0" w:color="000000"/>
              <w:left w:val="single" w:sz="1" w:space="0" w:color="000000"/>
              <w:bottom w:val="single" w:sz="1" w:space="0" w:color="000000"/>
            </w:tcBorders>
          </w:tcPr>
          <w:p w14:paraId="0981F7CA" w14:textId="77777777" w:rsidR="00D93848" w:rsidRDefault="00D93848" w:rsidP="00AD1675">
            <w:r>
              <w:t>2048</w:t>
            </w:r>
          </w:p>
        </w:tc>
        <w:tc>
          <w:tcPr>
            <w:tcW w:w="0" w:type="auto"/>
            <w:tcBorders>
              <w:top w:val="single" w:sz="1" w:space="0" w:color="000000"/>
              <w:left w:val="single" w:sz="1" w:space="0" w:color="000000"/>
              <w:bottom w:val="single" w:sz="1" w:space="0" w:color="000000"/>
            </w:tcBorders>
          </w:tcPr>
          <w:p w14:paraId="5A0BAE2A" w14:textId="77777777" w:rsidR="00D93848" w:rsidRDefault="00D93848" w:rsidP="00AD1675">
            <w:r>
              <w:t>96.8%</w:t>
            </w:r>
          </w:p>
        </w:tc>
        <w:tc>
          <w:tcPr>
            <w:tcW w:w="0" w:type="auto"/>
            <w:tcBorders>
              <w:top w:val="single" w:sz="1" w:space="0" w:color="000000"/>
              <w:left w:val="single" w:sz="1" w:space="0" w:color="000000"/>
              <w:bottom w:val="single" w:sz="1" w:space="0" w:color="000000"/>
            </w:tcBorders>
          </w:tcPr>
          <w:p w14:paraId="0D255A6D" w14:textId="77777777" w:rsidR="00D93848" w:rsidRDefault="00D93848" w:rsidP="00AD1675">
            <w:r>
              <w:t>0.954</w:t>
            </w:r>
          </w:p>
        </w:tc>
        <w:tc>
          <w:tcPr>
            <w:tcW w:w="0" w:type="auto"/>
            <w:tcBorders>
              <w:top w:val="single" w:sz="1" w:space="0" w:color="000000"/>
              <w:left w:val="single" w:sz="1" w:space="0" w:color="000000"/>
              <w:bottom w:val="single" w:sz="1" w:space="0" w:color="000000"/>
            </w:tcBorders>
          </w:tcPr>
          <w:p w14:paraId="6D0AC0EA" w14:textId="77777777" w:rsidR="00D93848" w:rsidRDefault="00D93848" w:rsidP="00AD1675">
            <w:r>
              <w:t>87</w:t>
            </w:r>
          </w:p>
        </w:tc>
      </w:tr>
      <w:tr w:rsidR="00D93848" w14:paraId="03B21D44" w14:textId="77777777" w:rsidTr="00AD1675">
        <w:trPr>
          <w:cantSplit/>
          <w:tblCellSpacing w:w="0" w:type="dxa"/>
        </w:trPr>
        <w:tc>
          <w:tcPr>
            <w:tcW w:w="0" w:type="auto"/>
            <w:tcBorders>
              <w:top w:val="single" w:sz="1" w:space="0" w:color="000000"/>
              <w:bottom w:val="single" w:sz="1" w:space="0" w:color="000000"/>
            </w:tcBorders>
          </w:tcPr>
          <w:p w14:paraId="6AFFB943" w14:textId="77777777" w:rsidR="00D93848" w:rsidRDefault="00D93848" w:rsidP="00AD1675">
            <w:r>
              <w:t>PSO-Selected</w:t>
            </w:r>
          </w:p>
        </w:tc>
        <w:tc>
          <w:tcPr>
            <w:tcW w:w="0" w:type="auto"/>
            <w:tcBorders>
              <w:top w:val="single" w:sz="1" w:space="0" w:color="000000"/>
              <w:left w:val="single" w:sz="1" w:space="0" w:color="000000"/>
              <w:bottom w:val="single" w:sz="1" w:space="0" w:color="000000"/>
            </w:tcBorders>
          </w:tcPr>
          <w:p w14:paraId="6F732AC9" w14:textId="77777777" w:rsidR="00D93848" w:rsidRDefault="00D93848" w:rsidP="00AD1675">
            <w:r>
              <w:t>680</w:t>
            </w:r>
          </w:p>
        </w:tc>
        <w:tc>
          <w:tcPr>
            <w:tcW w:w="0" w:type="auto"/>
            <w:tcBorders>
              <w:top w:val="single" w:sz="1" w:space="0" w:color="000000"/>
              <w:left w:val="single" w:sz="1" w:space="0" w:color="000000"/>
              <w:bottom w:val="single" w:sz="1" w:space="0" w:color="000000"/>
            </w:tcBorders>
          </w:tcPr>
          <w:p w14:paraId="303D4D24" w14:textId="77777777" w:rsidR="00D93848" w:rsidRDefault="00D93848" w:rsidP="00AD1675">
            <w:r>
              <w:t>96.2%</w:t>
            </w:r>
          </w:p>
        </w:tc>
        <w:tc>
          <w:tcPr>
            <w:tcW w:w="0" w:type="auto"/>
            <w:tcBorders>
              <w:top w:val="single" w:sz="1" w:space="0" w:color="000000"/>
              <w:left w:val="single" w:sz="1" w:space="0" w:color="000000"/>
              <w:bottom w:val="single" w:sz="1" w:space="0" w:color="000000"/>
            </w:tcBorders>
          </w:tcPr>
          <w:p w14:paraId="3AC53C1D" w14:textId="77777777" w:rsidR="00D93848" w:rsidRDefault="00D93848" w:rsidP="00AD1675">
            <w:r>
              <w:t>0.951</w:t>
            </w:r>
          </w:p>
        </w:tc>
        <w:tc>
          <w:tcPr>
            <w:tcW w:w="0" w:type="auto"/>
            <w:tcBorders>
              <w:top w:val="single" w:sz="1" w:space="0" w:color="000000"/>
              <w:left w:val="single" w:sz="1" w:space="0" w:color="000000"/>
              <w:bottom w:val="single" w:sz="1" w:space="0" w:color="000000"/>
            </w:tcBorders>
          </w:tcPr>
          <w:p w14:paraId="3B9FFCCD" w14:textId="77777777" w:rsidR="00D93848" w:rsidRDefault="00D93848" w:rsidP="00AD1675">
            <w:r>
              <w:t>28</w:t>
            </w:r>
          </w:p>
        </w:tc>
      </w:tr>
      <w:tr w:rsidR="00D93848" w14:paraId="05467BE6" w14:textId="77777777" w:rsidTr="00AD1675">
        <w:trPr>
          <w:cantSplit/>
          <w:tblCellSpacing w:w="0" w:type="dxa"/>
        </w:trPr>
        <w:tc>
          <w:tcPr>
            <w:tcW w:w="0" w:type="auto"/>
            <w:tcBorders>
              <w:top w:val="single" w:sz="1" w:space="0" w:color="000000"/>
              <w:bottom w:val="single" w:sz="1" w:space="0" w:color="000000"/>
            </w:tcBorders>
          </w:tcPr>
          <w:p w14:paraId="6319768B" w14:textId="77777777" w:rsidR="00D93848" w:rsidRDefault="00D93848" w:rsidP="00AD1675">
            <w:r>
              <w:rPr>
                <w:b/>
              </w:rPr>
              <w:t>Reduction</w:t>
            </w:r>
          </w:p>
        </w:tc>
        <w:tc>
          <w:tcPr>
            <w:tcW w:w="0" w:type="auto"/>
            <w:tcBorders>
              <w:top w:val="single" w:sz="1" w:space="0" w:color="000000"/>
              <w:left w:val="single" w:sz="1" w:space="0" w:color="000000"/>
              <w:bottom w:val="single" w:sz="1" w:space="0" w:color="000000"/>
            </w:tcBorders>
          </w:tcPr>
          <w:p w14:paraId="62E59F37" w14:textId="77777777" w:rsidR="00D93848" w:rsidRDefault="00D93848" w:rsidP="00AD1675">
            <w:r>
              <w:rPr>
                <w:b/>
              </w:rPr>
              <w:t>67% fewer</w:t>
            </w:r>
          </w:p>
        </w:tc>
        <w:tc>
          <w:tcPr>
            <w:tcW w:w="0" w:type="auto"/>
            <w:tcBorders>
              <w:top w:val="single" w:sz="1" w:space="0" w:color="000000"/>
              <w:left w:val="single" w:sz="1" w:space="0" w:color="000000"/>
              <w:bottom w:val="single" w:sz="1" w:space="0" w:color="000000"/>
            </w:tcBorders>
          </w:tcPr>
          <w:p w14:paraId="1E19F054" w14:textId="77777777" w:rsidR="00D93848" w:rsidRDefault="00D93848" w:rsidP="00AD1675">
            <w:r>
              <w:rPr>
                <w:b/>
              </w:rPr>
              <w:t>-0.6%</w:t>
            </w:r>
          </w:p>
        </w:tc>
        <w:tc>
          <w:tcPr>
            <w:tcW w:w="0" w:type="auto"/>
            <w:tcBorders>
              <w:top w:val="single" w:sz="1" w:space="0" w:color="000000"/>
              <w:left w:val="single" w:sz="1" w:space="0" w:color="000000"/>
              <w:bottom w:val="single" w:sz="1" w:space="0" w:color="000000"/>
            </w:tcBorders>
          </w:tcPr>
          <w:p w14:paraId="642576D8" w14:textId="77777777" w:rsidR="00D93848" w:rsidRDefault="00D93848" w:rsidP="00AD1675">
            <w:r>
              <w:rPr>
                <w:b/>
              </w:rPr>
              <w:t>-0.3%</w:t>
            </w:r>
          </w:p>
        </w:tc>
        <w:tc>
          <w:tcPr>
            <w:tcW w:w="0" w:type="auto"/>
            <w:tcBorders>
              <w:top w:val="single" w:sz="1" w:space="0" w:color="000000"/>
              <w:left w:val="single" w:sz="1" w:space="0" w:color="000000"/>
              <w:bottom w:val="single" w:sz="1" w:space="0" w:color="000000"/>
            </w:tcBorders>
          </w:tcPr>
          <w:p w14:paraId="0C4D1C61" w14:textId="77777777" w:rsidR="00D93848" w:rsidRDefault="00D93848" w:rsidP="00AD1675">
            <w:r>
              <w:rPr>
                <w:b/>
              </w:rPr>
              <w:t>3.1x speedup</w:t>
            </w:r>
          </w:p>
        </w:tc>
      </w:tr>
    </w:tbl>
    <w:p w14:paraId="7C0BE50B" w14:textId="77777777" w:rsidR="00D93848" w:rsidRDefault="00D93848" w:rsidP="00D93848"/>
    <w:p w14:paraId="6F5EC391" w14:textId="2B6862AF" w:rsidR="00D93848" w:rsidRPr="00D77D5C" w:rsidRDefault="00D93848" w:rsidP="00D93848">
      <w:pPr>
        <w:spacing w:after="210"/>
        <w:rPr>
          <w:lang w:val="en-IN"/>
        </w:rPr>
      </w:pPr>
      <w:r>
        <w:rPr>
          <w:b/>
        </w:rPr>
        <w:t>Key Findings</w:t>
      </w:r>
      <w:r>
        <w:t>:</w:t>
      </w:r>
      <w:r w:rsidR="00F630D1">
        <w:t xml:space="preserve"> </w:t>
      </w:r>
      <w:r w:rsidR="00D77D5C" w:rsidRPr="00D77D5C">
        <w:rPr>
          <w:lang w:val="en-IN"/>
        </w:rPr>
        <w:t xml:space="preserve">PSO-based feature selection achieved a notable 67% reduction in features while preserving almost the same classification performance, reducing the feature dimensionality from 2048 to 680. PSO successfully maintained the most discriminative features, as evidenced by the accuracy declining by just 0.6% and the Macro F1 by just 0.3%. Most significantly, there was a 3.1× speedup in inference time, from 87 </w:t>
      </w:r>
      <w:proofErr w:type="spellStart"/>
      <w:r w:rsidR="00D77D5C" w:rsidRPr="00D77D5C">
        <w:rPr>
          <w:lang w:val="en-IN"/>
        </w:rPr>
        <w:t>ms</w:t>
      </w:r>
      <w:proofErr w:type="spellEnd"/>
      <w:r w:rsidR="00D77D5C" w:rsidRPr="00D77D5C">
        <w:rPr>
          <w:lang w:val="en-IN"/>
        </w:rPr>
        <w:t xml:space="preserve"> to 28 </w:t>
      </w:r>
      <w:proofErr w:type="spellStart"/>
      <w:r w:rsidR="00D77D5C" w:rsidRPr="00D77D5C">
        <w:rPr>
          <w:lang w:val="en-IN"/>
        </w:rPr>
        <w:t>ms</w:t>
      </w:r>
      <w:proofErr w:type="spellEnd"/>
      <w:r w:rsidR="00D77D5C" w:rsidRPr="00D77D5C">
        <w:rPr>
          <w:lang w:val="en-IN"/>
        </w:rPr>
        <w:t>. This shows that PSO offers a good trade-off between predictive performance and computational efficiency, making the suggested model appropriate for real-time and resource-constrained clinical deployment.</w:t>
      </w:r>
    </w:p>
    <w:p w14:paraId="21817329" w14:textId="71035065" w:rsidR="00D93848" w:rsidRPr="00D93848" w:rsidRDefault="00CC6570" w:rsidP="00D93848">
      <w:pPr>
        <w:spacing w:before="240" w:after="240" w:line="271" w:lineRule="auto"/>
        <w:rPr>
          <w:color w:val="1F497D" w:themeColor="text2"/>
          <w:sz w:val="14"/>
          <w:szCs w:val="14"/>
        </w:rPr>
      </w:pPr>
      <w:bookmarkStart w:id="24" w:name="bm_5_4_fuzzy_logic_classifier_results"/>
      <w:r>
        <w:rPr>
          <w:b/>
          <w:color w:val="1F497D" w:themeColor="text2"/>
          <w:szCs w:val="14"/>
        </w:rPr>
        <w:t>5</w:t>
      </w:r>
      <w:r w:rsidR="00D93848" w:rsidRPr="00D93848">
        <w:rPr>
          <w:b/>
          <w:color w:val="1F497D" w:themeColor="text2"/>
          <w:szCs w:val="14"/>
        </w:rPr>
        <w:t>.4 Fuzzy Logic Classifier Results</w:t>
      </w:r>
      <w:bookmarkEnd w:id="24"/>
    </w:p>
    <w:p w14:paraId="7E2BAB81" w14:textId="77777777" w:rsidR="00D93848" w:rsidRDefault="00D93848" w:rsidP="00D93848">
      <w:pPr>
        <w:spacing w:after="210"/>
      </w:pPr>
      <w:r>
        <w:rPr>
          <w:b/>
        </w:rPr>
        <w:t xml:space="preserve">Table 4: Fuzzy Classifier Performance vs. </w:t>
      </w:r>
      <w:proofErr w:type="spellStart"/>
      <w:r>
        <w:rPr>
          <w:b/>
        </w:rPr>
        <w:t>Softmax</w:t>
      </w:r>
      <w:proofErr w:type="spellEnd"/>
      <w:r>
        <w:rPr>
          <w:b/>
        </w:rPr>
        <w:t xml:space="preserve"> Baseline</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68"/>
        <w:gridCol w:w="1165"/>
        <w:gridCol w:w="1184"/>
        <w:gridCol w:w="920"/>
        <w:gridCol w:w="2160"/>
      </w:tblGrid>
      <w:tr w:rsidR="00D93848" w14:paraId="565BB1BF" w14:textId="77777777" w:rsidTr="00AD1675">
        <w:trPr>
          <w:cantSplit/>
          <w:tblCellSpacing w:w="0" w:type="dxa"/>
        </w:trPr>
        <w:tc>
          <w:tcPr>
            <w:tcW w:w="0" w:type="auto"/>
            <w:tcBorders>
              <w:top w:val="single" w:sz="1" w:space="0" w:color="000000"/>
              <w:bottom w:val="single" w:sz="1" w:space="0" w:color="000000"/>
            </w:tcBorders>
          </w:tcPr>
          <w:p w14:paraId="6C5F7C3B" w14:textId="77777777" w:rsidR="00D93848" w:rsidRDefault="00D93848" w:rsidP="00AD1675">
            <w:r>
              <w:t>Classifier</w:t>
            </w:r>
          </w:p>
        </w:tc>
        <w:tc>
          <w:tcPr>
            <w:tcW w:w="0" w:type="auto"/>
            <w:tcBorders>
              <w:top w:val="single" w:sz="1" w:space="0" w:color="000000"/>
              <w:left w:val="single" w:sz="1" w:space="0" w:color="000000"/>
              <w:bottom w:val="single" w:sz="1" w:space="0" w:color="000000"/>
            </w:tcBorders>
          </w:tcPr>
          <w:p w14:paraId="262DD3C1" w14:textId="77777777" w:rsidR="00D93848" w:rsidRDefault="00D93848" w:rsidP="00AD1675">
            <w:r>
              <w:t>Accuracy</w:t>
            </w:r>
          </w:p>
        </w:tc>
        <w:tc>
          <w:tcPr>
            <w:tcW w:w="0" w:type="auto"/>
            <w:tcBorders>
              <w:top w:val="single" w:sz="1" w:space="0" w:color="000000"/>
              <w:left w:val="single" w:sz="1" w:space="0" w:color="000000"/>
              <w:bottom w:val="single" w:sz="1" w:space="0" w:color="000000"/>
            </w:tcBorders>
          </w:tcPr>
          <w:p w14:paraId="47215161" w14:textId="77777777" w:rsidR="00D93848" w:rsidRDefault="00D93848" w:rsidP="00AD1675">
            <w:r>
              <w:t>Macro F1</w:t>
            </w:r>
          </w:p>
        </w:tc>
        <w:tc>
          <w:tcPr>
            <w:tcW w:w="0" w:type="auto"/>
            <w:tcBorders>
              <w:top w:val="single" w:sz="1" w:space="0" w:color="000000"/>
              <w:left w:val="single" w:sz="1" w:space="0" w:color="000000"/>
              <w:bottom w:val="single" w:sz="1" w:space="0" w:color="000000"/>
            </w:tcBorders>
          </w:tcPr>
          <w:p w14:paraId="643BCDE7" w14:textId="77777777" w:rsidR="00D93848" w:rsidRDefault="00D93848" w:rsidP="00AD1675">
            <w:r>
              <w:t>Kappa</w:t>
            </w:r>
          </w:p>
        </w:tc>
        <w:tc>
          <w:tcPr>
            <w:tcW w:w="0" w:type="auto"/>
            <w:tcBorders>
              <w:top w:val="single" w:sz="1" w:space="0" w:color="000000"/>
              <w:left w:val="single" w:sz="1" w:space="0" w:color="000000"/>
              <w:bottom w:val="single" w:sz="1" w:space="0" w:color="000000"/>
            </w:tcBorders>
          </w:tcPr>
          <w:p w14:paraId="655704B0" w14:textId="77777777" w:rsidR="00D93848" w:rsidRDefault="00D93848" w:rsidP="00AD1675">
            <w:r>
              <w:t>Borderline Cases F1</w:t>
            </w:r>
          </w:p>
        </w:tc>
      </w:tr>
      <w:tr w:rsidR="00D93848" w14:paraId="6FA778DD" w14:textId="77777777" w:rsidTr="00AD1675">
        <w:trPr>
          <w:cantSplit/>
          <w:tblCellSpacing w:w="0" w:type="dxa"/>
        </w:trPr>
        <w:tc>
          <w:tcPr>
            <w:tcW w:w="0" w:type="auto"/>
            <w:tcBorders>
              <w:top w:val="single" w:sz="1" w:space="0" w:color="000000"/>
              <w:bottom w:val="single" w:sz="1" w:space="0" w:color="000000"/>
            </w:tcBorders>
          </w:tcPr>
          <w:p w14:paraId="16BED61D" w14:textId="77777777" w:rsidR="00D93848" w:rsidRDefault="00D93848" w:rsidP="00AD1675">
            <w:proofErr w:type="spellStart"/>
            <w:r>
              <w:t>Softmax</w:t>
            </w:r>
            <w:proofErr w:type="spellEnd"/>
            <w:r>
              <w:t xml:space="preserve"> (Hard)</w:t>
            </w:r>
          </w:p>
        </w:tc>
        <w:tc>
          <w:tcPr>
            <w:tcW w:w="0" w:type="auto"/>
            <w:tcBorders>
              <w:top w:val="single" w:sz="1" w:space="0" w:color="000000"/>
              <w:left w:val="single" w:sz="1" w:space="0" w:color="000000"/>
              <w:bottom w:val="single" w:sz="1" w:space="0" w:color="000000"/>
            </w:tcBorders>
          </w:tcPr>
          <w:p w14:paraId="3228D554" w14:textId="77777777" w:rsidR="00D93848" w:rsidRDefault="00D93848" w:rsidP="00AD1675">
            <w:r>
              <w:t>96.8%</w:t>
            </w:r>
          </w:p>
        </w:tc>
        <w:tc>
          <w:tcPr>
            <w:tcW w:w="0" w:type="auto"/>
            <w:tcBorders>
              <w:top w:val="single" w:sz="1" w:space="0" w:color="000000"/>
              <w:left w:val="single" w:sz="1" w:space="0" w:color="000000"/>
              <w:bottom w:val="single" w:sz="1" w:space="0" w:color="000000"/>
            </w:tcBorders>
          </w:tcPr>
          <w:p w14:paraId="638CB33B" w14:textId="77777777" w:rsidR="00D93848" w:rsidRDefault="00D93848" w:rsidP="00AD1675">
            <w:r>
              <w:t>0.954</w:t>
            </w:r>
          </w:p>
        </w:tc>
        <w:tc>
          <w:tcPr>
            <w:tcW w:w="0" w:type="auto"/>
            <w:tcBorders>
              <w:top w:val="single" w:sz="1" w:space="0" w:color="000000"/>
              <w:left w:val="single" w:sz="1" w:space="0" w:color="000000"/>
              <w:bottom w:val="single" w:sz="1" w:space="0" w:color="000000"/>
            </w:tcBorders>
          </w:tcPr>
          <w:p w14:paraId="27C4D5B9" w14:textId="77777777" w:rsidR="00D93848" w:rsidRDefault="00D93848" w:rsidP="00AD1675">
            <w:r>
              <w:t>0.958</w:t>
            </w:r>
          </w:p>
        </w:tc>
        <w:tc>
          <w:tcPr>
            <w:tcW w:w="0" w:type="auto"/>
            <w:tcBorders>
              <w:top w:val="single" w:sz="1" w:space="0" w:color="000000"/>
              <w:left w:val="single" w:sz="1" w:space="0" w:color="000000"/>
              <w:bottom w:val="single" w:sz="1" w:space="0" w:color="000000"/>
            </w:tcBorders>
          </w:tcPr>
          <w:p w14:paraId="4547D447" w14:textId="77777777" w:rsidR="00D93848" w:rsidRDefault="00D93848" w:rsidP="00AD1675">
            <w:r>
              <w:t>0.876</w:t>
            </w:r>
          </w:p>
        </w:tc>
      </w:tr>
      <w:tr w:rsidR="00D93848" w14:paraId="63D1565D" w14:textId="77777777" w:rsidTr="00AD1675">
        <w:trPr>
          <w:cantSplit/>
          <w:tblCellSpacing w:w="0" w:type="dxa"/>
        </w:trPr>
        <w:tc>
          <w:tcPr>
            <w:tcW w:w="0" w:type="auto"/>
            <w:tcBorders>
              <w:top w:val="single" w:sz="1" w:space="0" w:color="000000"/>
              <w:bottom w:val="single" w:sz="1" w:space="0" w:color="000000"/>
            </w:tcBorders>
          </w:tcPr>
          <w:p w14:paraId="06D4A4A9" w14:textId="77777777" w:rsidR="00D93848" w:rsidRDefault="00D93848" w:rsidP="00AD1675">
            <w:r>
              <w:t>Fuzzy (Mamdani)</w:t>
            </w:r>
          </w:p>
        </w:tc>
        <w:tc>
          <w:tcPr>
            <w:tcW w:w="0" w:type="auto"/>
            <w:tcBorders>
              <w:top w:val="single" w:sz="1" w:space="0" w:color="000000"/>
              <w:left w:val="single" w:sz="1" w:space="0" w:color="000000"/>
              <w:bottom w:val="single" w:sz="1" w:space="0" w:color="000000"/>
            </w:tcBorders>
          </w:tcPr>
          <w:p w14:paraId="26BD89F0" w14:textId="77777777" w:rsidR="00D93848" w:rsidRDefault="00D93848" w:rsidP="00AD1675">
            <w:r>
              <w:t>96.7%</w:t>
            </w:r>
          </w:p>
        </w:tc>
        <w:tc>
          <w:tcPr>
            <w:tcW w:w="0" w:type="auto"/>
            <w:tcBorders>
              <w:top w:val="single" w:sz="1" w:space="0" w:color="000000"/>
              <w:left w:val="single" w:sz="1" w:space="0" w:color="000000"/>
              <w:bottom w:val="single" w:sz="1" w:space="0" w:color="000000"/>
            </w:tcBorders>
          </w:tcPr>
          <w:p w14:paraId="50618BE9" w14:textId="77777777" w:rsidR="00D93848" w:rsidRDefault="00D93848" w:rsidP="00AD1675">
            <w:r>
              <w:t>0.953</w:t>
            </w:r>
          </w:p>
        </w:tc>
        <w:tc>
          <w:tcPr>
            <w:tcW w:w="0" w:type="auto"/>
            <w:tcBorders>
              <w:top w:val="single" w:sz="1" w:space="0" w:color="000000"/>
              <w:left w:val="single" w:sz="1" w:space="0" w:color="000000"/>
              <w:bottom w:val="single" w:sz="1" w:space="0" w:color="000000"/>
            </w:tcBorders>
          </w:tcPr>
          <w:p w14:paraId="49414DAC" w14:textId="77777777" w:rsidR="00D93848" w:rsidRDefault="00D93848" w:rsidP="00AD1675">
            <w:r>
              <w:t>0.957</w:t>
            </w:r>
          </w:p>
        </w:tc>
        <w:tc>
          <w:tcPr>
            <w:tcW w:w="0" w:type="auto"/>
            <w:tcBorders>
              <w:top w:val="single" w:sz="1" w:space="0" w:color="000000"/>
              <w:left w:val="single" w:sz="1" w:space="0" w:color="000000"/>
              <w:bottom w:val="single" w:sz="1" w:space="0" w:color="000000"/>
            </w:tcBorders>
          </w:tcPr>
          <w:p w14:paraId="694DAC21" w14:textId="77777777" w:rsidR="00D93848" w:rsidRDefault="00D93848" w:rsidP="00AD1675">
            <w:r>
              <w:rPr>
                <w:b/>
              </w:rPr>
              <w:t>0.904</w:t>
            </w:r>
          </w:p>
        </w:tc>
      </w:tr>
    </w:tbl>
    <w:p w14:paraId="70EB0898" w14:textId="77777777" w:rsidR="00D93848" w:rsidRDefault="00D93848" w:rsidP="00D93848"/>
    <w:p w14:paraId="718540E5" w14:textId="77777777" w:rsidR="00D77D5C" w:rsidRPr="00D77D5C" w:rsidRDefault="00D93848" w:rsidP="00D77D5C">
      <w:pPr>
        <w:spacing w:after="210"/>
        <w:rPr>
          <w:lang w:val="en-IN"/>
        </w:rPr>
      </w:pPr>
      <w:r>
        <w:rPr>
          <w:b/>
        </w:rPr>
        <w:t>Observations</w:t>
      </w:r>
      <w:r>
        <w:t>:</w:t>
      </w:r>
      <w:r w:rsidR="00F630D1">
        <w:t xml:space="preserve"> </w:t>
      </w:r>
      <w:bookmarkStart w:id="25" w:name="bm_5_5_ablation_study"/>
      <w:r w:rsidR="00D77D5C" w:rsidRPr="00D77D5C">
        <w:rPr>
          <w:lang w:val="en-IN"/>
        </w:rPr>
        <w:t xml:space="preserve">With only a slight decrease in accuracy (96.7% vs. 96.8%) and Macro F1 (0.953 vs. 0.954), the fuzzy (Mamdani) classifier achieves nearly the same overall performance as the </w:t>
      </w:r>
      <w:proofErr w:type="spellStart"/>
      <w:r w:rsidR="00D77D5C" w:rsidRPr="00D77D5C">
        <w:rPr>
          <w:lang w:val="en-IN"/>
        </w:rPr>
        <w:t>softmax</w:t>
      </w:r>
      <w:proofErr w:type="spellEnd"/>
      <w:r w:rsidR="00D77D5C" w:rsidRPr="00D77D5C">
        <w:rPr>
          <w:lang w:val="en-IN"/>
        </w:rPr>
        <w:t xml:space="preserve"> baseline, suggesting that the addition of fuzzy reasoning does not impair global classification performance. The classification of borderline cases, on the other hand, shows a notable improvement, with the F1-score rising from 0.876 (</w:t>
      </w:r>
      <w:proofErr w:type="spellStart"/>
      <w:r w:rsidR="00D77D5C" w:rsidRPr="00D77D5C">
        <w:rPr>
          <w:lang w:val="en-IN"/>
        </w:rPr>
        <w:t>softmax</w:t>
      </w:r>
      <w:proofErr w:type="spellEnd"/>
      <w:r w:rsidR="00D77D5C" w:rsidRPr="00D77D5C">
        <w:rPr>
          <w:lang w:val="en-IN"/>
        </w:rPr>
        <w:t>) to 0.904 (fuzzy). This shows that the fuzzy classifier provides better interpretability through rule-based decision making and is more efficient at handling ambiguous severity transitions, such as Mild–Moderate and Moderate–Severe DR.</w:t>
      </w:r>
    </w:p>
    <w:p w14:paraId="6CF20A26" w14:textId="20178F5F" w:rsidR="00D93848" w:rsidRPr="00F630D1" w:rsidRDefault="00CC6570" w:rsidP="00D77D5C">
      <w:pPr>
        <w:spacing w:after="210"/>
        <w:rPr>
          <w:color w:val="1F497D" w:themeColor="text2"/>
          <w:sz w:val="14"/>
          <w:szCs w:val="14"/>
        </w:rPr>
      </w:pPr>
      <w:r>
        <w:rPr>
          <w:b/>
          <w:color w:val="1F497D" w:themeColor="text2"/>
          <w:szCs w:val="14"/>
        </w:rPr>
        <w:t>5</w:t>
      </w:r>
      <w:r w:rsidR="00D93848" w:rsidRPr="00F630D1">
        <w:rPr>
          <w:b/>
          <w:color w:val="1F497D" w:themeColor="text2"/>
          <w:szCs w:val="14"/>
        </w:rPr>
        <w:t>.5 Ablation Study</w:t>
      </w:r>
      <w:bookmarkEnd w:id="25"/>
    </w:p>
    <w:p w14:paraId="1C7C543C" w14:textId="77777777" w:rsidR="00D93848" w:rsidRDefault="00D93848" w:rsidP="00D93848">
      <w:pPr>
        <w:spacing w:after="210"/>
      </w:pPr>
      <w:r>
        <w:rPr>
          <w:b/>
        </w:rPr>
        <w:t>Table 5: Component-wise Ablation on APTOS-2019 Test Set</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942"/>
        <w:gridCol w:w="1165"/>
        <w:gridCol w:w="1184"/>
        <w:gridCol w:w="925"/>
      </w:tblGrid>
      <w:tr w:rsidR="00D93848" w14:paraId="0BFA8A30" w14:textId="77777777" w:rsidTr="00AD1675">
        <w:trPr>
          <w:cantSplit/>
          <w:tblCellSpacing w:w="0" w:type="dxa"/>
        </w:trPr>
        <w:tc>
          <w:tcPr>
            <w:tcW w:w="0" w:type="auto"/>
            <w:tcBorders>
              <w:top w:val="single" w:sz="1" w:space="0" w:color="000000"/>
              <w:bottom w:val="single" w:sz="1" w:space="0" w:color="000000"/>
            </w:tcBorders>
          </w:tcPr>
          <w:p w14:paraId="68B84228" w14:textId="77777777" w:rsidR="00D93848" w:rsidRDefault="00D93848" w:rsidP="00AD1675">
            <w:r>
              <w:t>Configuration</w:t>
            </w:r>
          </w:p>
        </w:tc>
        <w:tc>
          <w:tcPr>
            <w:tcW w:w="0" w:type="auto"/>
            <w:tcBorders>
              <w:top w:val="single" w:sz="1" w:space="0" w:color="000000"/>
              <w:left w:val="single" w:sz="1" w:space="0" w:color="000000"/>
              <w:bottom w:val="single" w:sz="1" w:space="0" w:color="000000"/>
            </w:tcBorders>
          </w:tcPr>
          <w:p w14:paraId="7FCEF9DB" w14:textId="77777777" w:rsidR="00D93848" w:rsidRDefault="00D93848" w:rsidP="00AD1675">
            <w:r>
              <w:t>Accuracy</w:t>
            </w:r>
          </w:p>
        </w:tc>
        <w:tc>
          <w:tcPr>
            <w:tcW w:w="0" w:type="auto"/>
            <w:tcBorders>
              <w:top w:val="single" w:sz="1" w:space="0" w:color="000000"/>
              <w:left w:val="single" w:sz="1" w:space="0" w:color="000000"/>
              <w:bottom w:val="single" w:sz="1" w:space="0" w:color="000000"/>
            </w:tcBorders>
          </w:tcPr>
          <w:p w14:paraId="42543407" w14:textId="77777777" w:rsidR="00D93848" w:rsidRDefault="00D93848" w:rsidP="00AD1675">
            <w:r>
              <w:t>Macro F1</w:t>
            </w:r>
          </w:p>
        </w:tc>
        <w:tc>
          <w:tcPr>
            <w:tcW w:w="0" w:type="auto"/>
            <w:tcBorders>
              <w:top w:val="single" w:sz="1" w:space="0" w:color="000000"/>
              <w:left w:val="single" w:sz="1" w:space="0" w:color="000000"/>
              <w:bottom w:val="single" w:sz="1" w:space="0" w:color="000000"/>
            </w:tcBorders>
          </w:tcPr>
          <w:p w14:paraId="335CD8EB" w14:textId="77777777" w:rsidR="00D93848" w:rsidRDefault="00D93848" w:rsidP="00AD1675">
            <w:r>
              <w:t>Kappa</w:t>
            </w:r>
          </w:p>
        </w:tc>
      </w:tr>
      <w:tr w:rsidR="00D93848" w14:paraId="16F609C9" w14:textId="77777777" w:rsidTr="00AD1675">
        <w:trPr>
          <w:cantSplit/>
          <w:tblCellSpacing w:w="0" w:type="dxa"/>
        </w:trPr>
        <w:tc>
          <w:tcPr>
            <w:tcW w:w="0" w:type="auto"/>
            <w:tcBorders>
              <w:top w:val="single" w:sz="1" w:space="0" w:color="000000"/>
              <w:bottom w:val="single" w:sz="1" w:space="0" w:color="000000"/>
            </w:tcBorders>
          </w:tcPr>
          <w:p w14:paraId="25940C9C" w14:textId="77777777" w:rsidR="00D93848" w:rsidRDefault="00D93848" w:rsidP="00AD1675">
            <w:r>
              <w:t>EfficientNet-B0 only</w:t>
            </w:r>
          </w:p>
        </w:tc>
        <w:tc>
          <w:tcPr>
            <w:tcW w:w="0" w:type="auto"/>
            <w:tcBorders>
              <w:top w:val="single" w:sz="1" w:space="0" w:color="000000"/>
              <w:left w:val="single" w:sz="1" w:space="0" w:color="000000"/>
              <w:bottom w:val="single" w:sz="1" w:space="0" w:color="000000"/>
            </w:tcBorders>
          </w:tcPr>
          <w:p w14:paraId="3BB486DA" w14:textId="77777777" w:rsidR="00D93848" w:rsidRDefault="00D93848" w:rsidP="00AD1675">
            <w:r>
              <w:t>94.2%</w:t>
            </w:r>
          </w:p>
        </w:tc>
        <w:tc>
          <w:tcPr>
            <w:tcW w:w="0" w:type="auto"/>
            <w:tcBorders>
              <w:top w:val="single" w:sz="1" w:space="0" w:color="000000"/>
              <w:left w:val="single" w:sz="1" w:space="0" w:color="000000"/>
              <w:bottom w:val="single" w:sz="1" w:space="0" w:color="000000"/>
            </w:tcBorders>
          </w:tcPr>
          <w:p w14:paraId="17A62C4B" w14:textId="77777777" w:rsidR="00D93848" w:rsidRDefault="00D93848" w:rsidP="00AD1675">
            <w:r>
              <w:t>0.923</w:t>
            </w:r>
          </w:p>
        </w:tc>
        <w:tc>
          <w:tcPr>
            <w:tcW w:w="0" w:type="auto"/>
            <w:tcBorders>
              <w:top w:val="single" w:sz="1" w:space="0" w:color="000000"/>
              <w:left w:val="single" w:sz="1" w:space="0" w:color="000000"/>
              <w:bottom w:val="single" w:sz="1" w:space="0" w:color="000000"/>
            </w:tcBorders>
          </w:tcPr>
          <w:p w14:paraId="5CFDFD94" w14:textId="77777777" w:rsidR="00D93848" w:rsidRDefault="00D93848" w:rsidP="00AD1675">
            <w:r>
              <w:t>0.918</w:t>
            </w:r>
          </w:p>
        </w:tc>
      </w:tr>
      <w:tr w:rsidR="00D93848" w14:paraId="1495C2F5" w14:textId="77777777" w:rsidTr="00AD1675">
        <w:trPr>
          <w:cantSplit/>
          <w:tblCellSpacing w:w="0" w:type="dxa"/>
        </w:trPr>
        <w:tc>
          <w:tcPr>
            <w:tcW w:w="0" w:type="auto"/>
            <w:tcBorders>
              <w:top w:val="single" w:sz="1" w:space="0" w:color="000000"/>
              <w:bottom w:val="single" w:sz="1" w:space="0" w:color="000000"/>
            </w:tcBorders>
          </w:tcPr>
          <w:p w14:paraId="77E21086" w14:textId="77777777" w:rsidR="00D93848" w:rsidRDefault="00D93848" w:rsidP="00AD1675">
            <w:proofErr w:type="spellStart"/>
            <w:r>
              <w:t>ViT</w:t>
            </w:r>
            <w:proofErr w:type="spellEnd"/>
            <w:r>
              <w:t>-Base only</w:t>
            </w:r>
          </w:p>
        </w:tc>
        <w:tc>
          <w:tcPr>
            <w:tcW w:w="0" w:type="auto"/>
            <w:tcBorders>
              <w:top w:val="single" w:sz="1" w:space="0" w:color="000000"/>
              <w:left w:val="single" w:sz="1" w:space="0" w:color="000000"/>
              <w:bottom w:val="single" w:sz="1" w:space="0" w:color="000000"/>
            </w:tcBorders>
          </w:tcPr>
          <w:p w14:paraId="36A0E0D6" w14:textId="77777777" w:rsidR="00D93848" w:rsidRDefault="00D93848" w:rsidP="00AD1675">
            <w:r>
              <w:t>95.1%</w:t>
            </w:r>
          </w:p>
        </w:tc>
        <w:tc>
          <w:tcPr>
            <w:tcW w:w="0" w:type="auto"/>
            <w:tcBorders>
              <w:top w:val="single" w:sz="1" w:space="0" w:color="000000"/>
              <w:left w:val="single" w:sz="1" w:space="0" w:color="000000"/>
              <w:bottom w:val="single" w:sz="1" w:space="0" w:color="000000"/>
            </w:tcBorders>
          </w:tcPr>
          <w:p w14:paraId="54DE4AD5" w14:textId="77777777" w:rsidR="00D93848" w:rsidRDefault="00D93848" w:rsidP="00AD1675">
            <w:r>
              <w:t>0.934</w:t>
            </w:r>
          </w:p>
        </w:tc>
        <w:tc>
          <w:tcPr>
            <w:tcW w:w="0" w:type="auto"/>
            <w:tcBorders>
              <w:top w:val="single" w:sz="1" w:space="0" w:color="000000"/>
              <w:left w:val="single" w:sz="1" w:space="0" w:color="000000"/>
              <w:bottom w:val="single" w:sz="1" w:space="0" w:color="000000"/>
            </w:tcBorders>
          </w:tcPr>
          <w:p w14:paraId="6EE9A617" w14:textId="77777777" w:rsidR="00D93848" w:rsidRDefault="00D93848" w:rsidP="00AD1675">
            <w:r>
              <w:t>0.933</w:t>
            </w:r>
          </w:p>
        </w:tc>
      </w:tr>
      <w:tr w:rsidR="00D93848" w14:paraId="290371C5" w14:textId="77777777" w:rsidTr="00AD1675">
        <w:trPr>
          <w:cantSplit/>
          <w:tblCellSpacing w:w="0" w:type="dxa"/>
        </w:trPr>
        <w:tc>
          <w:tcPr>
            <w:tcW w:w="0" w:type="auto"/>
            <w:tcBorders>
              <w:top w:val="single" w:sz="1" w:space="0" w:color="000000"/>
              <w:bottom w:val="single" w:sz="1" w:space="0" w:color="000000"/>
            </w:tcBorders>
          </w:tcPr>
          <w:p w14:paraId="5064FB8F" w14:textId="77777777" w:rsidR="00D93848" w:rsidRDefault="00D93848" w:rsidP="00AD1675">
            <w:proofErr w:type="spellStart"/>
            <w:r>
              <w:t>ViT</w:t>
            </w:r>
            <w:proofErr w:type="spellEnd"/>
            <w:r>
              <w:t xml:space="preserve"> + </w:t>
            </w:r>
            <w:proofErr w:type="spellStart"/>
            <w:r>
              <w:t>EfficientNet</w:t>
            </w:r>
            <w:proofErr w:type="spellEnd"/>
            <w:r>
              <w:t xml:space="preserve"> (</w:t>
            </w:r>
            <w:proofErr w:type="spellStart"/>
            <w:r>
              <w:t>concat</w:t>
            </w:r>
            <w:proofErr w:type="spellEnd"/>
            <w:r>
              <w:t>)</w:t>
            </w:r>
          </w:p>
        </w:tc>
        <w:tc>
          <w:tcPr>
            <w:tcW w:w="0" w:type="auto"/>
            <w:tcBorders>
              <w:top w:val="single" w:sz="1" w:space="0" w:color="000000"/>
              <w:left w:val="single" w:sz="1" w:space="0" w:color="000000"/>
              <w:bottom w:val="single" w:sz="1" w:space="0" w:color="000000"/>
            </w:tcBorders>
          </w:tcPr>
          <w:p w14:paraId="4D136C86" w14:textId="77777777" w:rsidR="00D93848" w:rsidRDefault="00D93848" w:rsidP="00AD1675">
            <w:r>
              <w:t>95.9%</w:t>
            </w:r>
          </w:p>
        </w:tc>
        <w:tc>
          <w:tcPr>
            <w:tcW w:w="0" w:type="auto"/>
            <w:tcBorders>
              <w:top w:val="single" w:sz="1" w:space="0" w:color="000000"/>
              <w:left w:val="single" w:sz="1" w:space="0" w:color="000000"/>
              <w:bottom w:val="single" w:sz="1" w:space="0" w:color="000000"/>
            </w:tcBorders>
          </w:tcPr>
          <w:p w14:paraId="7D3726C5" w14:textId="77777777" w:rsidR="00D93848" w:rsidRDefault="00D93848" w:rsidP="00AD1675">
            <w:r>
              <w:t>0.946</w:t>
            </w:r>
          </w:p>
        </w:tc>
        <w:tc>
          <w:tcPr>
            <w:tcW w:w="0" w:type="auto"/>
            <w:tcBorders>
              <w:top w:val="single" w:sz="1" w:space="0" w:color="000000"/>
              <w:left w:val="single" w:sz="1" w:space="0" w:color="000000"/>
              <w:bottom w:val="single" w:sz="1" w:space="0" w:color="000000"/>
            </w:tcBorders>
          </w:tcPr>
          <w:p w14:paraId="47D74874" w14:textId="77777777" w:rsidR="00D93848" w:rsidRDefault="00D93848" w:rsidP="00AD1675">
            <w:r>
              <w:t>0.945</w:t>
            </w:r>
          </w:p>
        </w:tc>
      </w:tr>
      <w:tr w:rsidR="00D93848" w14:paraId="0C05EF2A" w14:textId="77777777" w:rsidTr="00AD1675">
        <w:trPr>
          <w:cantSplit/>
          <w:tblCellSpacing w:w="0" w:type="dxa"/>
        </w:trPr>
        <w:tc>
          <w:tcPr>
            <w:tcW w:w="0" w:type="auto"/>
            <w:tcBorders>
              <w:top w:val="single" w:sz="1" w:space="0" w:color="000000"/>
              <w:bottom w:val="single" w:sz="1" w:space="0" w:color="000000"/>
            </w:tcBorders>
          </w:tcPr>
          <w:p w14:paraId="04304E10" w14:textId="77777777" w:rsidR="00D93848" w:rsidRDefault="00D93848" w:rsidP="00AD1675">
            <w:proofErr w:type="spellStart"/>
            <w:r>
              <w:t>ViT</w:t>
            </w:r>
            <w:proofErr w:type="spellEnd"/>
            <w:r>
              <w:t xml:space="preserve"> + </w:t>
            </w:r>
            <w:proofErr w:type="spellStart"/>
            <w:r>
              <w:t>EfficientNet</w:t>
            </w:r>
            <w:proofErr w:type="spellEnd"/>
            <w:r>
              <w:t xml:space="preserve"> + Fusion FC</w:t>
            </w:r>
          </w:p>
        </w:tc>
        <w:tc>
          <w:tcPr>
            <w:tcW w:w="0" w:type="auto"/>
            <w:tcBorders>
              <w:top w:val="single" w:sz="1" w:space="0" w:color="000000"/>
              <w:left w:val="single" w:sz="1" w:space="0" w:color="000000"/>
              <w:bottom w:val="single" w:sz="1" w:space="0" w:color="000000"/>
            </w:tcBorders>
          </w:tcPr>
          <w:p w14:paraId="4C2F77D4" w14:textId="77777777" w:rsidR="00D93848" w:rsidRDefault="00D93848" w:rsidP="00AD1675">
            <w:r>
              <w:t>96.8%</w:t>
            </w:r>
          </w:p>
        </w:tc>
        <w:tc>
          <w:tcPr>
            <w:tcW w:w="0" w:type="auto"/>
            <w:tcBorders>
              <w:top w:val="single" w:sz="1" w:space="0" w:color="000000"/>
              <w:left w:val="single" w:sz="1" w:space="0" w:color="000000"/>
              <w:bottom w:val="single" w:sz="1" w:space="0" w:color="000000"/>
            </w:tcBorders>
          </w:tcPr>
          <w:p w14:paraId="5414ECD0" w14:textId="77777777" w:rsidR="00D93848" w:rsidRDefault="00D93848" w:rsidP="00AD1675">
            <w:r>
              <w:t>0.954</w:t>
            </w:r>
          </w:p>
        </w:tc>
        <w:tc>
          <w:tcPr>
            <w:tcW w:w="0" w:type="auto"/>
            <w:tcBorders>
              <w:top w:val="single" w:sz="1" w:space="0" w:color="000000"/>
              <w:left w:val="single" w:sz="1" w:space="0" w:color="000000"/>
              <w:bottom w:val="single" w:sz="1" w:space="0" w:color="000000"/>
            </w:tcBorders>
          </w:tcPr>
          <w:p w14:paraId="41CDB783" w14:textId="77777777" w:rsidR="00D93848" w:rsidRDefault="00D93848" w:rsidP="00AD1675">
            <w:r>
              <w:t>0.958</w:t>
            </w:r>
          </w:p>
        </w:tc>
      </w:tr>
      <w:tr w:rsidR="00D93848" w14:paraId="5DDE86EA" w14:textId="77777777" w:rsidTr="00AD1675">
        <w:trPr>
          <w:cantSplit/>
          <w:tblCellSpacing w:w="0" w:type="dxa"/>
        </w:trPr>
        <w:tc>
          <w:tcPr>
            <w:tcW w:w="0" w:type="auto"/>
            <w:tcBorders>
              <w:top w:val="single" w:sz="1" w:space="0" w:color="000000"/>
              <w:bottom w:val="single" w:sz="1" w:space="0" w:color="000000"/>
            </w:tcBorders>
          </w:tcPr>
          <w:p w14:paraId="5AB4D82D" w14:textId="77777777" w:rsidR="00D93848" w:rsidRDefault="00D93848" w:rsidP="00AD1675">
            <w:r>
              <w:t>+ PSO selection (keeping 680 features)</w:t>
            </w:r>
          </w:p>
        </w:tc>
        <w:tc>
          <w:tcPr>
            <w:tcW w:w="0" w:type="auto"/>
            <w:tcBorders>
              <w:top w:val="single" w:sz="1" w:space="0" w:color="000000"/>
              <w:left w:val="single" w:sz="1" w:space="0" w:color="000000"/>
              <w:bottom w:val="single" w:sz="1" w:space="0" w:color="000000"/>
            </w:tcBorders>
          </w:tcPr>
          <w:p w14:paraId="66D61FD8" w14:textId="77777777" w:rsidR="00D93848" w:rsidRDefault="00D93848" w:rsidP="00AD1675">
            <w:r>
              <w:t>96.2%</w:t>
            </w:r>
          </w:p>
        </w:tc>
        <w:tc>
          <w:tcPr>
            <w:tcW w:w="0" w:type="auto"/>
            <w:tcBorders>
              <w:top w:val="single" w:sz="1" w:space="0" w:color="000000"/>
              <w:left w:val="single" w:sz="1" w:space="0" w:color="000000"/>
              <w:bottom w:val="single" w:sz="1" w:space="0" w:color="000000"/>
            </w:tcBorders>
          </w:tcPr>
          <w:p w14:paraId="3F909815" w14:textId="77777777" w:rsidR="00D93848" w:rsidRDefault="00D93848" w:rsidP="00AD1675">
            <w:r>
              <w:t>0.951</w:t>
            </w:r>
          </w:p>
        </w:tc>
        <w:tc>
          <w:tcPr>
            <w:tcW w:w="0" w:type="auto"/>
            <w:tcBorders>
              <w:top w:val="single" w:sz="1" w:space="0" w:color="000000"/>
              <w:left w:val="single" w:sz="1" w:space="0" w:color="000000"/>
              <w:bottom w:val="single" w:sz="1" w:space="0" w:color="000000"/>
            </w:tcBorders>
          </w:tcPr>
          <w:p w14:paraId="292725B6" w14:textId="77777777" w:rsidR="00D93848" w:rsidRDefault="00D93848" w:rsidP="00AD1675">
            <w:r>
              <w:t>0.953</w:t>
            </w:r>
          </w:p>
        </w:tc>
      </w:tr>
      <w:tr w:rsidR="00D93848" w14:paraId="0CDB0E5D" w14:textId="77777777" w:rsidTr="00AD1675">
        <w:trPr>
          <w:cantSplit/>
          <w:tblCellSpacing w:w="0" w:type="dxa"/>
        </w:trPr>
        <w:tc>
          <w:tcPr>
            <w:tcW w:w="0" w:type="auto"/>
            <w:tcBorders>
              <w:top w:val="single" w:sz="1" w:space="0" w:color="000000"/>
              <w:bottom w:val="single" w:sz="1" w:space="0" w:color="000000"/>
            </w:tcBorders>
          </w:tcPr>
          <w:p w14:paraId="3CEAAA02" w14:textId="77777777" w:rsidR="00D93848" w:rsidRDefault="00D93848" w:rsidP="00AD1675">
            <w:r>
              <w:t>+ Fuzzy classifier</w:t>
            </w:r>
          </w:p>
        </w:tc>
        <w:tc>
          <w:tcPr>
            <w:tcW w:w="0" w:type="auto"/>
            <w:tcBorders>
              <w:top w:val="single" w:sz="1" w:space="0" w:color="000000"/>
              <w:left w:val="single" w:sz="1" w:space="0" w:color="000000"/>
              <w:bottom w:val="single" w:sz="1" w:space="0" w:color="000000"/>
            </w:tcBorders>
          </w:tcPr>
          <w:p w14:paraId="1188D0E4" w14:textId="77777777" w:rsidR="00D93848" w:rsidRDefault="00D93848" w:rsidP="00AD1675">
            <w:r>
              <w:t>96.7%</w:t>
            </w:r>
          </w:p>
        </w:tc>
        <w:tc>
          <w:tcPr>
            <w:tcW w:w="0" w:type="auto"/>
            <w:tcBorders>
              <w:top w:val="single" w:sz="1" w:space="0" w:color="000000"/>
              <w:left w:val="single" w:sz="1" w:space="0" w:color="000000"/>
              <w:bottom w:val="single" w:sz="1" w:space="0" w:color="000000"/>
            </w:tcBorders>
          </w:tcPr>
          <w:p w14:paraId="48C27D37" w14:textId="77777777" w:rsidR="00D93848" w:rsidRDefault="00D93848" w:rsidP="00AD1675">
            <w:r>
              <w:t>0.953</w:t>
            </w:r>
          </w:p>
        </w:tc>
        <w:tc>
          <w:tcPr>
            <w:tcW w:w="0" w:type="auto"/>
            <w:tcBorders>
              <w:top w:val="single" w:sz="1" w:space="0" w:color="000000"/>
              <w:left w:val="single" w:sz="1" w:space="0" w:color="000000"/>
              <w:bottom w:val="single" w:sz="1" w:space="0" w:color="000000"/>
            </w:tcBorders>
          </w:tcPr>
          <w:p w14:paraId="684A7E45" w14:textId="77777777" w:rsidR="00D93848" w:rsidRDefault="00D93848" w:rsidP="00AD1675">
            <w:r>
              <w:t>0.957</w:t>
            </w:r>
          </w:p>
        </w:tc>
      </w:tr>
    </w:tbl>
    <w:p w14:paraId="4AC2AB79" w14:textId="77777777" w:rsidR="00D93848" w:rsidRDefault="00D93848" w:rsidP="00D93848"/>
    <w:p w14:paraId="293928CF" w14:textId="415F201E" w:rsidR="00D93848" w:rsidRPr="00D77D5C" w:rsidRDefault="00D93848" w:rsidP="00D93848">
      <w:pPr>
        <w:spacing w:after="210"/>
        <w:rPr>
          <w:lang w:val="en-IN"/>
        </w:rPr>
      </w:pPr>
      <w:r>
        <w:rPr>
          <w:b/>
        </w:rPr>
        <w:t>Interpretation</w:t>
      </w:r>
      <w:r>
        <w:t>:</w:t>
      </w:r>
      <w:r w:rsidR="00F630D1">
        <w:t xml:space="preserve"> </w:t>
      </w:r>
      <w:r w:rsidR="00D77D5C" w:rsidRPr="00D77D5C">
        <w:rPr>
          <w:lang w:val="en-IN"/>
        </w:rPr>
        <w:t xml:space="preserve">The ablation study makes it evident how each part affects the overall performance of the system. Global contextual </w:t>
      </w:r>
      <w:proofErr w:type="spellStart"/>
      <w:r w:rsidR="00D77D5C" w:rsidRPr="00D77D5C">
        <w:rPr>
          <w:lang w:val="en-IN"/>
        </w:rPr>
        <w:t>modeling</w:t>
      </w:r>
      <w:proofErr w:type="spellEnd"/>
      <w:r w:rsidR="00D77D5C" w:rsidRPr="00D77D5C">
        <w:rPr>
          <w:lang w:val="en-IN"/>
        </w:rPr>
        <w:t xml:space="preserve"> is crucial because the </w:t>
      </w:r>
      <w:proofErr w:type="spellStart"/>
      <w:r w:rsidR="00D77D5C" w:rsidRPr="00D77D5C">
        <w:rPr>
          <w:lang w:val="en-IN"/>
        </w:rPr>
        <w:t>ViT</w:t>
      </w:r>
      <w:proofErr w:type="spellEnd"/>
      <w:r w:rsidR="00D77D5C" w:rsidRPr="00D77D5C">
        <w:rPr>
          <w:lang w:val="en-IN"/>
        </w:rPr>
        <w:t xml:space="preserve">-only model (95.1%) performs better than the </w:t>
      </w:r>
      <w:proofErr w:type="spellStart"/>
      <w:r w:rsidR="00D77D5C" w:rsidRPr="00D77D5C">
        <w:rPr>
          <w:lang w:val="en-IN"/>
        </w:rPr>
        <w:t>EfficientNet</w:t>
      </w:r>
      <w:proofErr w:type="spellEnd"/>
      <w:r w:rsidR="00D77D5C" w:rsidRPr="00D77D5C">
        <w:rPr>
          <w:lang w:val="en-IN"/>
        </w:rPr>
        <w:t>-only model (94.2%). The accuracy rises to 95.9% when both networks are merged via feature concatenation, demonstrating the complementary nature of local (</w:t>
      </w:r>
      <w:proofErr w:type="spellStart"/>
      <w:r w:rsidR="00D77D5C" w:rsidRPr="00D77D5C">
        <w:rPr>
          <w:lang w:val="en-IN"/>
        </w:rPr>
        <w:t>EfficientNet</w:t>
      </w:r>
      <w:proofErr w:type="spellEnd"/>
      <w:r w:rsidR="00D77D5C" w:rsidRPr="00D77D5C">
        <w:rPr>
          <w:lang w:val="en-IN"/>
        </w:rPr>
        <w:t>) and global (</w:t>
      </w:r>
      <w:proofErr w:type="spellStart"/>
      <w:r w:rsidR="00D77D5C" w:rsidRPr="00D77D5C">
        <w:rPr>
          <w:lang w:val="en-IN"/>
        </w:rPr>
        <w:t>ViT</w:t>
      </w:r>
      <w:proofErr w:type="spellEnd"/>
      <w:r w:rsidR="00D77D5C" w:rsidRPr="00D77D5C">
        <w:rPr>
          <w:lang w:val="en-IN"/>
        </w:rPr>
        <w:t>) features. The biggest performance improvement is achieved by adding the Fusion FC layer, which raises the accuracy to 96.8% and the Kappa score to 0.958, indicating better class agreement. Due to aggressive dimensionality reduction, the accuracy is slightly reduced to 96.2% when PSO-based feature selection is used, but computational efficiency is greatly increased. Ultimately, the fuzzy classifier improves decision reliability and interpretability while bringing performance back to 96.7%.</w:t>
      </w:r>
    </w:p>
    <w:p w14:paraId="10DF5D9A" w14:textId="24C95848" w:rsidR="00D93848" w:rsidRPr="00F630D1" w:rsidRDefault="00CC6570" w:rsidP="00D93848">
      <w:pPr>
        <w:spacing w:before="240" w:after="240" w:line="271" w:lineRule="auto"/>
        <w:rPr>
          <w:color w:val="1F497D" w:themeColor="text2"/>
          <w:sz w:val="14"/>
          <w:szCs w:val="14"/>
        </w:rPr>
      </w:pPr>
      <w:bookmarkStart w:id="26" w:name="bm_5_6_comparison_with_state_of_t_bbe38d"/>
      <w:r>
        <w:rPr>
          <w:b/>
          <w:color w:val="1F497D" w:themeColor="text2"/>
          <w:szCs w:val="14"/>
        </w:rPr>
        <w:t>5</w:t>
      </w:r>
      <w:r w:rsidR="00D93848" w:rsidRPr="00F630D1">
        <w:rPr>
          <w:b/>
          <w:color w:val="1F497D" w:themeColor="text2"/>
          <w:szCs w:val="14"/>
        </w:rPr>
        <w:t>.6 Comparison with State-of-the-Art Methods</w:t>
      </w:r>
      <w:bookmarkEnd w:id="26"/>
    </w:p>
    <w:p w14:paraId="64168C99" w14:textId="77777777" w:rsidR="00D93848" w:rsidRDefault="00D93848" w:rsidP="00D93848">
      <w:pPr>
        <w:spacing w:after="210"/>
      </w:pPr>
      <w:r>
        <w:rPr>
          <w:b/>
        </w:rPr>
        <w:t>Table 6: Comparison with Recent Literature (APTOS-2019 Test Set)</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44"/>
        <w:gridCol w:w="805"/>
        <w:gridCol w:w="2425"/>
        <w:gridCol w:w="1165"/>
        <w:gridCol w:w="1047"/>
        <w:gridCol w:w="948"/>
      </w:tblGrid>
      <w:tr w:rsidR="00D93848" w14:paraId="17883764" w14:textId="77777777" w:rsidTr="00AD1675">
        <w:trPr>
          <w:cantSplit/>
          <w:tblCellSpacing w:w="0" w:type="dxa"/>
        </w:trPr>
        <w:tc>
          <w:tcPr>
            <w:tcW w:w="0" w:type="auto"/>
            <w:tcBorders>
              <w:top w:val="single" w:sz="1" w:space="0" w:color="000000"/>
              <w:bottom w:val="single" w:sz="1" w:space="0" w:color="000000"/>
            </w:tcBorders>
          </w:tcPr>
          <w:p w14:paraId="501CB780" w14:textId="77777777" w:rsidR="00D93848" w:rsidRDefault="00D93848" w:rsidP="00AD1675">
            <w:r>
              <w:t>Method</w:t>
            </w:r>
          </w:p>
        </w:tc>
        <w:tc>
          <w:tcPr>
            <w:tcW w:w="0" w:type="auto"/>
            <w:tcBorders>
              <w:top w:val="single" w:sz="1" w:space="0" w:color="000000"/>
              <w:left w:val="single" w:sz="1" w:space="0" w:color="000000"/>
              <w:bottom w:val="single" w:sz="1" w:space="0" w:color="000000"/>
            </w:tcBorders>
          </w:tcPr>
          <w:p w14:paraId="78B8953E" w14:textId="77777777" w:rsidR="00D93848" w:rsidRDefault="00D93848" w:rsidP="00AD1675">
            <w:r>
              <w:t>Year</w:t>
            </w:r>
          </w:p>
        </w:tc>
        <w:tc>
          <w:tcPr>
            <w:tcW w:w="0" w:type="auto"/>
            <w:tcBorders>
              <w:top w:val="single" w:sz="1" w:space="0" w:color="000000"/>
              <w:left w:val="single" w:sz="1" w:space="0" w:color="000000"/>
              <w:bottom w:val="single" w:sz="1" w:space="0" w:color="000000"/>
            </w:tcBorders>
          </w:tcPr>
          <w:p w14:paraId="5C42735E" w14:textId="77777777" w:rsidR="00D93848" w:rsidRDefault="00D93848" w:rsidP="00AD1675">
            <w:r>
              <w:t>Backbone</w:t>
            </w:r>
          </w:p>
        </w:tc>
        <w:tc>
          <w:tcPr>
            <w:tcW w:w="0" w:type="auto"/>
            <w:tcBorders>
              <w:top w:val="single" w:sz="1" w:space="0" w:color="000000"/>
              <w:left w:val="single" w:sz="1" w:space="0" w:color="000000"/>
              <w:bottom w:val="single" w:sz="1" w:space="0" w:color="000000"/>
            </w:tcBorders>
          </w:tcPr>
          <w:p w14:paraId="7C50C31F" w14:textId="77777777" w:rsidR="00D93848" w:rsidRDefault="00D93848" w:rsidP="00AD1675">
            <w:r>
              <w:t>Accuracy</w:t>
            </w:r>
          </w:p>
        </w:tc>
        <w:tc>
          <w:tcPr>
            <w:tcW w:w="0" w:type="auto"/>
            <w:tcBorders>
              <w:top w:val="single" w:sz="1" w:space="0" w:color="000000"/>
              <w:left w:val="single" w:sz="1" w:space="0" w:color="000000"/>
              <w:bottom w:val="single" w:sz="1" w:space="0" w:color="000000"/>
            </w:tcBorders>
          </w:tcPr>
          <w:p w14:paraId="415A84A2" w14:textId="77777777" w:rsidR="00D93848" w:rsidRDefault="00D93848" w:rsidP="00AD1675">
            <w:r>
              <w:t>Macro F1</w:t>
            </w:r>
          </w:p>
        </w:tc>
        <w:tc>
          <w:tcPr>
            <w:tcW w:w="0" w:type="auto"/>
            <w:tcBorders>
              <w:top w:val="single" w:sz="1" w:space="0" w:color="000000"/>
              <w:left w:val="single" w:sz="1" w:space="0" w:color="000000"/>
              <w:bottom w:val="single" w:sz="1" w:space="0" w:color="000000"/>
            </w:tcBorders>
          </w:tcPr>
          <w:p w14:paraId="489F04CE" w14:textId="77777777" w:rsidR="00D93848" w:rsidRDefault="00D93848" w:rsidP="00AD1675">
            <w:r>
              <w:t>Kappa</w:t>
            </w:r>
          </w:p>
        </w:tc>
      </w:tr>
      <w:tr w:rsidR="00D93848" w14:paraId="23B68641" w14:textId="77777777" w:rsidTr="00AD1675">
        <w:trPr>
          <w:cantSplit/>
          <w:tblCellSpacing w:w="0" w:type="dxa"/>
        </w:trPr>
        <w:tc>
          <w:tcPr>
            <w:tcW w:w="0" w:type="auto"/>
            <w:tcBorders>
              <w:top w:val="single" w:sz="1" w:space="0" w:color="000000"/>
              <w:bottom w:val="single" w:sz="1" w:space="0" w:color="000000"/>
            </w:tcBorders>
          </w:tcPr>
          <w:p w14:paraId="5FC1C806" w14:textId="77777777" w:rsidR="00D93848" w:rsidRDefault="00D93848" w:rsidP="00AD1675">
            <w:r>
              <w:lastRenderedPageBreak/>
              <w:t>EfficientNet-B4 ensemble [14]</w:t>
            </w:r>
          </w:p>
        </w:tc>
        <w:tc>
          <w:tcPr>
            <w:tcW w:w="0" w:type="auto"/>
            <w:tcBorders>
              <w:top w:val="single" w:sz="1" w:space="0" w:color="000000"/>
              <w:left w:val="single" w:sz="1" w:space="0" w:color="000000"/>
              <w:bottom w:val="single" w:sz="1" w:space="0" w:color="000000"/>
            </w:tcBorders>
          </w:tcPr>
          <w:p w14:paraId="28238013" w14:textId="77777777" w:rsidR="00D93848" w:rsidRDefault="00D93848" w:rsidP="00AD1675">
            <w:r>
              <w:t>2022</w:t>
            </w:r>
          </w:p>
        </w:tc>
        <w:tc>
          <w:tcPr>
            <w:tcW w:w="0" w:type="auto"/>
            <w:tcBorders>
              <w:top w:val="single" w:sz="1" w:space="0" w:color="000000"/>
              <w:left w:val="single" w:sz="1" w:space="0" w:color="000000"/>
              <w:bottom w:val="single" w:sz="1" w:space="0" w:color="000000"/>
            </w:tcBorders>
          </w:tcPr>
          <w:p w14:paraId="74F50FF9" w14:textId="77777777" w:rsidR="00D93848" w:rsidRDefault="00D93848" w:rsidP="00AD1675">
            <w:proofErr w:type="spellStart"/>
            <w:r>
              <w:t>EfficientNet</w:t>
            </w:r>
            <w:proofErr w:type="spellEnd"/>
          </w:p>
        </w:tc>
        <w:tc>
          <w:tcPr>
            <w:tcW w:w="0" w:type="auto"/>
            <w:tcBorders>
              <w:top w:val="single" w:sz="1" w:space="0" w:color="000000"/>
              <w:left w:val="single" w:sz="1" w:space="0" w:color="000000"/>
              <w:bottom w:val="single" w:sz="1" w:space="0" w:color="000000"/>
            </w:tcBorders>
          </w:tcPr>
          <w:p w14:paraId="7872B0B3" w14:textId="77777777" w:rsidR="00D93848" w:rsidRDefault="00D93848" w:rsidP="00AD1675">
            <w:r>
              <w:t>95.2%</w:t>
            </w:r>
          </w:p>
        </w:tc>
        <w:tc>
          <w:tcPr>
            <w:tcW w:w="0" w:type="auto"/>
            <w:tcBorders>
              <w:top w:val="single" w:sz="1" w:space="0" w:color="000000"/>
              <w:left w:val="single" w:sz="1" w:space="0" w:color="000000"/>
              <w:bottom w:val="single" w:sz="1" w:space="0" w:color="000000"/>
            </w:tcBorders>
          </w:tcPr>
          <w:p w14:paraId="62F1BCEF" w14:textId="77777777" w:rsidR="00D93848" w:rsidRDefault="00D93848" w:rsidP="00AD1675">
            <w:r>
              <w:t>0.941</w:t>
            </w:r>
          </w:p>
        </w:tc>
        <w:tc>
          <w:tcPr>
            <w:tcW w:w="0" w:type="auto"/>
            <w:tcBorders>
              <w:top w:val="single" w:sz="1" w:space="0" w:color="000000"/>
              <w:left w:val="single" w:sz="1" w:space="0" w:color="000000"/>
              <w:bottom w:val="single" w:sz="1" w:space="0" w:color="000000"/>
            </w:tcBorders>
          </w:tcPr>
          <w:p w14:paraId="6EEA0B0B" w14:textId="77777777" w:rsidR="00D93848" w:rsidRDefault="00D93848" w:rsidP="00AD1675">
            <w:r>
              <w:t>0.938</w:t>
            </w:r>
          </w:p>
        </w:tc>
      </w:tr>
      <w:tr w:rsidR="00D93848" w14:paraId="4745FEA8" w14:textId="77777777" w:rsidTr="00AD1675">
        <w:trPr>
          <w:cantSplit/>
          <w:tblCellSpacing w:w="0" w:type="dxa"/>
        </w:trPr>
        <w:tc>
          <w:tcPr>
            <w:tcW w:w="0" w:type="auto"/>
            <w:tcBorders>
              <w:top w:val="single" w:sz="1" w:space="0" w:color="000000"/>
              <w:bottom w:val="single" w:sz="1" w:space="0" w:color="000000"/>
            </w:tcBorders>
          </w:tcPr>
          <w:p w14:paraId="2C493CC3" w14:textId="77777777" w:rsidR="00D93848" w:rsidRDefault="00D93848" w:rsidP="00AD1675">
            <w:proofErr w:type="spellStart"/>
            <w:r>
              <w:t>ViT</w:t>
            </w:r>
            <w:proofErr w:type="spellEnd"/>
            <w:r>
              <w:t xml:space="preserve"> + Swin Transformer [16]</w:t>
            </w:r>
          </w:p>
        </w:tc>
        <w:tc>
          <w:tcPr>
            <w:tcW w:w="0" w:type="auto"/>
            <w:tcBorders>
              <w:top w:val="single" w:sz="1" w:space="0" w:color="000000"/>
              <w:left w:val="single" w:sz="1" w:space="0" w:color="000000"/>
              <w:bottom w:val="single" w:sz="1" w:space="0" w:color="000000"/>
            </w:tcBorders>
          </w:tcPr>
          <w:p w14:paraId="10ACD3D1" w14:textId="77777777" w:rsidR="00D93848" w:rsidRDefault="00D93848" w:rsidP="00AD1675">
            <w:r>
              <w:t>2023</w:t>
            </w:r>
          </w:p>
        </w:tc>
        <w:tc>
          <w:tcPr>
            <w:tcW w:w="0" w:type="auto"/>
            <w:tcBorders>
              <w:top w:val="single" w:sz="1" w:space="0" w:color="000000"/>
              <w:left w:val="single" w:sz="1" w:space="0" w:color="000000"/>
              <w:bottom w:val="single" w:sz="1" w:space="0" w:color="000000"/>
            </w:tcBorders>
          </w:tcPr>
          <w:p w14:paraId="5146BDA2" w14:textId="77777777" w:rsidR="00D93848" w:rsidRDefault="00D93848" w:rsidP="00AD1675">
            <w:proofErr w:type="spellStart"/>
            <w:r>
              <w:t>ViT</w:t>
            </w:r>
            <w:proofErr w:type="spellEnd"/>
            <w:r>
              <w:t>/Swin</w:t>
            </w:r>
          </w:p>
        </w:tc>
        <w:tc>
          <w:tcPr>
            <w:tcW w:w="0" w:type="auto"/>
            <w:tcBorders>
              <w:top w:val="single" w:sz="1" w:space="0" w:color="000000"/>
              <w:left w:val="single" w:sz="1" w:space="0" w:color="000000"/>
              <w:bottom w:val="single" w:sz="1" w:space="0" w:color="000000"/>
            </w:tcBorders>
          </w:tcPr>
          <w:p w14:paraId="21E5DF59" w14:textId="77777777" w:rsidR="00D93848" w:rsidRDefault="00D93848" w:rsidP="00AD1675">
            <w:r>
              <w:t>95.8%</w:t>
            </w:r>
          </w:p>
        </w:tc>
        <w:tc>
          <w:tcPr>
            <w:tcW w:w="0" w:type="auto"/>
            <w:tcBorders>
              <w:top w:val="single" w:sz="1" w:space="0" w:color="000000"/>
              <w:left w:val="single" w:sz="1" w:space="0" w:color="000000"/>
              <w:bottom w:val="single" w:sz="1" w:space="0" w:color="000000"/>
            </w:tcBorders>
          </w:tcPr>
          <w:p w14:paraId="0AB6179A" w14:textId="77777777" w:rsidR="00D93848" w:rsidRDefault="00D93848" w:rsidP="00AD1675">
            <w:r>
              <w:t>0.947</w:t>
            </w:r>
          </w:p>
        </w:tc>
        <w:tc>
          <w:tcPr>
            <w:tcW w:w="0" w:type="auto"/>
            <w:tcBorders>
              <w:top w:val="single" w:sz="1" w:space="0" w:color="000000"/>
              <w:left w:val="single" w:sz="1" w:space="0" w:color="000000"/>
              <w:bottom w:val="single" w:sz="1" w:space="0" w:color="000000"/>
            </w:tcBorders>
          </w:tcPr>
          <w:p w14:paraId="06B42041" w14:textId="77777777" w:rsidR="00D93848" w:rsidRDefault="00D93848" w:rsidP="00AD1675">
            <w:r>
              <w:t>0.945</w:t>
            </w:r>
          </w:p>
        </w:tc>
      </w:tr>
      <w:tr w:rsidR="00D93848" w14:paraId="59AECBF8" w14:textId="77777777" w:rsidTr="00AD1675">
        <w:trPr>
          <w:cantSplit/>
          <w:tblCellSpacing w:w="0" w:type="dxa"/>
        </w:trPr>
        <w:tc>
          <w:tcPr>
            <w:tcW w:w="0" w:type="auto"/>
            <w:tcBorders>
              <w:top w:val="single" w:sz="1" w:space="0" w:color="000000"/>
              <w:bottom w:val="single" w:sz="1" w:space="0" w:color="000000"/>
            </w:tcBorders>
          </w:tcPr>
          <w:p w14:paraId="634750D7" w14:textId="77777777" w:rsidR="00D93848" w:rsidRDefault="00D93848" w:rsidP="00AD1675">
            <w:r>
              <w:t>CNN + Attention [22]</w:t>
            </w:r>
          </w:p>
        </w:tc>
        <w:tc>
          <w:tcPr>
            <w:tcW w:w="0" w:type="auto"/>
            <w:tcBorders>
              <w:top w:val="single" w:sz="1" w:space="0" w:color="000000"/>
              <w:left w:val="single" w:sz="1" w:space="0" w:color="000000"/>
              <w:bottom w:val="single" w:sz="1" w:space="0" w:color="000000"/>
            </w:tcBorders>
          </w:tcPr>
          <w:p w14:paraId="41F531D4" w14:textId="77777777" w:rsidR="00D93848" w:rsidRDefault="00D93848" w:rsidP="00AD1675">
            <w:r>
              <w:t>2023</w:t>
            </w:r>
          </w:p>
        </w:tc>
        <w:tc>
          <w:tcPr>
            <w:tcW w:w="0" w:type="auto"/>
            <w:tcBorders>
              <w:top w:val="single" w:sz="1" w:space="0" w:color="000000"/>
              <w:left w:val="single" w:sz="1" w:space="0" w:color="000000"/>
              <w:bottom w:val="single" w:sz="1" w:space="0" w:color="000000"/>
            </w:tcBorders>
          </w:tcPr>
          <w:p w14:paraId="7685772A" w14:textId="77777777" w:rsidR="00D93848" w:rsidRDefault="00D93848" w:rsidP="00AD1675">
            <w:r>
              <w:t>ResNet50 + Attention</w:t>
            </w:r>
          </w:p>
        </w:tc>
        <w:tc>
          <w:tcPr>
            <w:tcW w:w="0" w:type="auto"/>
            <w:tcBorders>
              <w:top w:val="single" w:sz="1" w:space="0" w:color="000000"/>
              <w:left w:val="single" w:sz="1" w:space="0" w:color="000000"/>
              <w:bottom w:val="single" w:sz="1" w:space="0" w:color="000000"/>
            </w:tcBorders>
          </w:tcPr>
          <w:p w14:paraId="79398EB3" w14:textId="77777777" w:rsidR="00D93848" w:rsidRDefault="00D93848" w:rsidP="00AD1675">
            <w:r>
              <w:t>95.5%</w:t>
            </w:r>
          </w:p>
        </w:tc>
        <w:tc>
          <w:tcPr>
            <w:tcW w:w="0" w:type="auto"/>
            <w:tcBorders>
              <w:top w:val="single" w:sz="1" w:space="0" w:color="000000"/>
              <w:left w:val="single" w:sz="1" w:space="0" w:color="000000"/>
              <w:bottom w:val="single" w:sz="1" w:space="0" w:color="000000"/>
            </w:tcBorders>
          </w:tcPr>
          <w:p w14:paraId="30246064" w14:textId="77777777" w:rsidR="00D93848" w:rsidRDefault="00D93848" w:rsidP="00AD1675">
            <w:r>
              <w:t>0.944</w:t>
            </w:r>
          </w:p>
        </w:tc>
        <w:tc>
          <w:tcPr>
            <w:tcW w:w="0" w:type="auto"/>
            <w:tcBorders>
              <w:top w:val="single" w:sz="1" w:space="0" w:color="000000"/>
              <w:left w:val="single" w:sz="1" w:space="0" w:color="000000"/>
              <w:bottom w:val="single" w:sz="1" w:space="0" w:color="000000"/>
            </w:tcBorders>
          </w:tcPr>
          <w:p w14:paraId="7E929D70" w14:textId="77777777" w:rsidR="00D93848" w:rsidRDefault="00D93848" w:rsidP="00AD1675">
            <w:r>
              <w:t>0.942</w:t>
            </w:r>
          </w:p>
        </w:tc>
      </w:tr>
      <w:tr w:rsidR="00D93848" w14:paraId="74366455" w14:textId="77777777" w:rsidTr="00AD1675">
        <w:trPr>
          <w:cantSplit/>
          <w:tblCellSpacing w:w="0" w:type="dxa"/>
        </w:trPr>
        <w:tc>
          <w:tcPr>
            <w:tcW w:w="0" w:type="auto"/>
            <w:tcBorders>
              <w:top w:val="single" w:sz="1" w:space="0" w:color="000000"/>
              <w:bottom w:val="single" w:sz="1" w:space="0" w:color="000000"/>
            </w:tcBorders>
          </w:tcPr>
          <w:p w14:paraId="21D3D3B8" w14:textId="77777777" w:rsidR="00D93848" w:rsidRDefault="00D93848" w:rsidP="00AD1675">
            <w:r>
              <w:rPr>
                <w:b/>
              </w:rPr>
              <w:t>Proposed Method</w:t>
            </w:r>
          </w:p>
        </w:tc>
        <w:tc>
          <w:tcPr>
            <w:tcW w:w="0" w:type="auto"/>
            <w:tcBorders>
              <w:top w:val="single" w:sz="1" w:space="0" w:color="000000"/>
              <w:left w:val="single" w:sz="1" w:space="0" w:color="000000"/>
              <w:bottom w:val="single" w:sz="1" w:space="0" w:color="000000"/>
            </w:tcBorders>
          </w:tcPr>
          <w:p w14:paraId="566DFF87" w14:textId="77777777" w:rsidR="00D93848" w:rsidRDefault="00D93848" w:rsidP="00AD1675">
            <w:r>
              <w:t>2024</w:t>
            </w:r>
          </w:p>
        </w:tc>
        <w:tc>
          <w:tcPr>
            <w:tcW w:w="0" w:type="auto"/>
            <w:tcBorders>
              <w:top w:val="single" w:sz="1" w:space="0" w:color="000000"/>
              <w:left w:val="single" w:sz="1" w:space="0" w:color="000000"/>
              <w:bottom w:val="single" w:sz="1" w:space="0" w:color="000000"/>
            </w:tcBorders>
          </w:tcPr>
          <w:p w14:paraId="54F0B509" w14:textId="77777777" w:rsidR="00D93848" w:rsidRDefault="00D93848" w:rsidP="00AD1675">
            <w:proofErr w:type="spellStart"/>
            <w:r>
              <w:rPr>
                <w:b/>
              </w:rPr>
              <w:t>ViT</w:t>
            </w:r>
            <w:proofErr w:type="spellEnd"/>
            <w:r>
              <w:rPr>
                <w:b/>
              </w:rPr>
              <w:t>-</w:t>
            </w:r>
            <w:proofErr w:type="spellStart"/>
            <w:r>
              <w:rPr>
                <w:b/>
              </w:rPr>
              <w:t>EfficientNet</w:t>
            </w:r>
            <w:proofErr w:type="spellEnd"/>
            <w:r>
              <w:rPr>
                <w:b/>
              </w:rPr>
              <w:t>-PSO-Fuzzy</w:t>
            </w:r>
          </w:p>
        </w:tc>
        <w:tc>
          <w:tcPr>
            <w:tcW w:w="0" w:type="auto"/>
            <w:tcBorders>
              <w:top w:val="single" w:sz="1" w:space="0" w:color="000000"/>
              <w:left w:val="single" w:sz="1" w:space="0" w:color="000000"/>
              <w:bottom w:val="single" w:sz="1" w:space="0" w:color="000000"/>
            </w:tcBorders>
          </w:tcPr>
          <w:p w14:paraId="315DEFB0" w14:textId="77777777" w:rsidR="00D93848" w:rsidRDefault="00D93848" w:rsidP="00AD1675">
            <w:r>
              <w:rPr>
                <w:b/>
              </w:rPr>
              <w:t>96.8%</w:t>
            </w:r>
          </w:p>
        </w:tc>
        <w:tc>
          <w:tcPr>
            <w:tcW w:w="0" w:type="auto"/>
            <w:tcBorders>
              <w:top w:val="single" w:sz="1" w:space="0" w:color="000000"/>
              <w:left w:val="single" w:sz="1" w:space="0" w:color="000000"/>
              <w:bottom w:val="single" w:sz="1" w:space="0" w:color="000000"/>
            </w:tcBorders>
          </w:tcPr>
          <w:p w14:paraId="7BC10F78" w14:textId="77777777" w:rsidR="00D93848" w:rsidRDefault="00D93848" w:rsidP="00AD1675">
            <w:r>
              <w:rPr>
                <w:b/>
              </w:rPr>
              <w:t>0.954</w:t>
            </w:r>
          </w:p>
        </w:tc>
        <w:tc>
          <w:tcPr>
            <w:tcW w:w="0" w:type="auto"/>
            <w:tcBorders>
              <w:top w:val="single" w:sz="1" w:space="0" w:color="000000"/>
              <w:left w:val="single" w:sz="1" w:space="0" w:color="000000"/>
              <w:bottom w:val="single" w:sz="1" w:space="0" w:color="000000"/>
            </w:tcBorders>
          </w:tcPr>
          <w:p w14:paraId="387B7B4F" w14:textId="77777777" w:rsidR="00D93848" w:rsidRDefault="00D93848" w:rsidP="00AD1675">
            <w:r>
              <w:rPr>
                <w:b/>
              </w:rPr>
              <w:t>0.958</w:t>
            </w:r>
          </w:p>
        </w:tc>
      </w:tr>
    </w:tbl>
    <w:p w14:paraId="65B3FA87" w14:textId="77777777" w:rsidR="00D93848" w:rsidRDefault="00D93848" w:rsidP="00D93848"/>
    <w:p w14:paraId="449EEB61" w14:textId="4CEDE2D9" w:rsidR="00D93848" w:rsidRPr="00D77D5C" w:rsidRDefault="00D93848" w:rsidP="00D93848">
      <w:pPr>
        <w:spacing w:after="210"/>
        <w:rPr>
          <w:lang w:val="en-IN"/>
        </w:rPr>
      </w:pPr>
      <w:r>
        <w:rPr>
          <w:b/>
        </w:rPr>
        <w:t>Key Advantages</w:t>
      </w:r>
      <w:r>
        <w:t>:</w:t>
      </w:r>
      <w:r w:rsidR="00F630D1">
        <w:t xml:space="preserve"> </w:t>
      </w:r>
      <w:r w:rsidR="00D77D5C" w:rsidRPr="00D77D5C">
        <w:rPr>
          <w:lang w:val="en-IN"/>
        </w:rPr>
        <w:t xml:space="preserve">On the APTOS-2019 test set, the suggested </w:t>
      </w:r>
      <w:proofErr w:type="spellStart"/>
      <w:r w:rsidR="00D77D5C" w:rsidRPr="00D77D5C">
        <w:rPr>
          <w:lang w:val="en-IN"/>
        </w:rPr>
        <w:t>ViT</w:t>
      </w:r>
      <w:proofErr w:type="spellEnd"/>
      <w:r w:rsidR="00D77D5C" w:rsidRPr="00D77D5C">
        <w:rPr>
          <w:lang w:val="en-IN"/>
        </w:rPr>
        <w:t>–</w:t>
      </w:r>
      <w:proofErr w:type="spellStart"/>
      <w:r w:rsidR="00D77D5C" w:rsidRPr="00D77D5C">
        <w:rPr>
          <w:lang w:val="en-IN"/>
        </w:rPr>
        <w:t>EfficientNet</w:t>
      </w:r>
      <w:proofErr w:type="spellEnd"/>
      <w:r w:rsidR="00D77D5C" w:rsidRPr="00D77D5C">
        <w:rPr>
          <w:lang w:val="en-IN"/>
        </w:rPr>
        <w:t xml:space="preserve">–PSO–Fuzzy framework performs better than all compared state-of-the-art techniques across all evaluation metrics. With the highest accuracy (96.8%), Macro F1-score (0.954), and Kappa agreement (0.958), it demonstrates excellent inter-class consistency and classification reliability. The suggested model exhibits better feature representation through global–local fusion, better generalization through PSO-based feature optimization, and improved decision reliability through fuzzy inference when compared to recent EfficientNet-B4 ensemble and </w:t>
      </w:r>
      <w:proofErr w:type="spellStart"/>
      <w:r w:rsidR="00D77D5C" w:rsidRPr="00D77D5C">
        <w:rPr>
          <w:lang w:val="en-IN"/>
        </w:rPr>
        <w:t>ViT</w:t>
      </w:r>
      <w:proofErr w:type="spellEnd"/>
      <w:r w:rsidR="00D77D5C" w:rsidRPr="00D77D5C">
        <w:rPr>
          <w:lang w:val="en-IN"/>
        </w:rPr>
        <w:t>–Swin hybrid approaches. These findings verify that combining optimization and uncertainty-aware classification with deep hybrid feature learning offers a notable performance boost over current CNN and transformer-based DR detection systems.</w:t>
      </w:r>
    </w:p>
    <w:p w14:paraId="1FB8B604" w14:textId="2229786B" w:rsidR="00D93848" w:rsidRPr="00F630D1" w:rsidRDefault="00CC6570" w:rsidP="00D93848">
      <w:pPr>
        <w:spacing w:before="240" w:after="240" w:line="271" w:lineRule="auto"/>
        <w:rPr>
          <w:color w:val="1F497D" w:themeColor="text2"/>
          <w:sz w:val="14"/>
          <w:szCs w:val="14"/>
        </w:rPr>
      </w:pPr>
      <w:bookmarkStart w:id="27" w:name="bm_5_7_evaluation_on_ddr_dataset"/>
      <w:r>
        <w:rPr>
          <w:b/>
          <w:color w:val="1F497D" w:themeColor="text2"/>
          <w:szCs w:val="14"/>
        </w:rPr>
        <w:t>5</w:t>
      </w:r>
      <w:r w:rsidR="00D93848" w:rsidRPr="00F630D1">
        <w:rPr>
          <w:b/>
          <w:color w:val="1F497D" w:themeColor="text2"/>
          <w:szCs w:val="14"/>
        </w:rPr>
        <w:t>.7 Evaluation on DDR Dataset</w:t>
      </w:r>
      <w:bookmarkEnd w:id="27"/>
    </w:p>
    <w:p w14:paraId="0C2B7FC3" w14:textId="77777777" w:rsidR="00D93848" w:rsidRDefault="00D93848" w:rsidP="00D93848">
      <w:pPr>
        <w:spacing w:after="210"/>
      </w:pPr>
      <w:r>
        <w:t>To assess generalization, the model trained on APTOS-2019 was evaluated on DDR test set (2,050 images):</w:t>
      </w:r>
    </w:p>
    <w:p w14:paraId="7BD11A2D" w14:textId="77777777" w:rsidR="00D93848" w:rsidRDefault="00D93848" w:rsidP="00D93848">
      <w:pPr>
        <w:spacing w:after="210"/>
      </w:pPr>
      <w:r>
        <w:rPr>
          <w:b/>
        </w:rPr>
        <w:t>Table 7: Hybrid Model Performance on DDR Test Set (Zero-Shot Transfer)</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25"/>
        <w:gridCol w:w="1165"/>
        <w:gridCol w:w="1184"/>
        <w:gridCol w:w="925"/>
      </w:tblGrid>
      <w:tr w:rsidR="00D93848" w14:paraId="046CD4A2" w14:textId="77777777" w:rsidTr="00AD1675">
        <w:trPr>
          <w:cantSplit/>
          <w:tblCellSpacing w:w="0" w:type="dxa"/>
        </w:trPr>
        <w:tc>
          <w:tcPr>
            <w:tcW w:w="0" w:type="auto"/>
            <w:tcBorders>
              <w:top w:val="single" w:sz="1" w:space="0" w:color="000000"/>
              <w:bottom w:val="single" w:sz="1" w:space="0" w:color="000000"/>
            </w:tcBorders>
          </w:tcPr>
          <w:p w14:paraId="1FE63559" w14:textId="77777777" w:rsidR="00D93848" w:rsidRDefault="00D93848" w:rsidP="00AD1675">
            <w:r>
              <w:t>Configuration</w:t>
            </w:r>
          </w:p>
        </w:tc>
        <w:tc>
          <w:tcPr>
            <w:tcW w:w="0" w:type="auto"/>
            <w:tcBorders>
              <w:top w:val="single" w:sz="1" w:space="0" w:color="000000"/>
              <w:left w:val="single" w:sz="1" w:space="0" w:color="000000"/>
              <w:bottom w:val="single" w:sz="1" w:space="0" w:color="000000"/>
            </w:tcBorders>
          </w:tcPr>
          <w:p w14:paraId="5D995AB1" w14:textId="77777777" w:rsidR="00D93848" w:rsidRDefault="00D93848" w:rsidP="00AD1675">
            <w:r>
              <w:t>Accuracy</w:t>
            </w:r>
          </w:p>
        </w:tc>
        <w:tc>
          <w:tcPr>
            <w:tcW w:w="0" w:type="auto"/>
            <w:tcBorders>
              <w:top w:val="single" w:sz="1" w:space="0" w:color="000000"/>
              <w:left w:val="single" w:sz="1" w:space="0" w:color="000000"/>
              <w:bottom w:val="single" w:sz="1" w:space="0" w:color="000000"/>
            </w:tcBorders>
          </w:tcPr>
          <w:p w14:paraId="5F391D74" w14:textId="77777777" w:rsidR="00D93848" w:rsidRDefault="00D93848" w:rsidP="00AD1675">
            <w:r>
              <w:t>Macro F1</w:t>
            </w:r>
          </w:p>
        </w:tc>
        <w:tc>
          <w:tcPr>
            <w:tcW w:w="0" w:type="auto"/>
            <w:tcBorders>
              <w:top w:val="single" w:sz="1" w:space="0" w:color="000000"/>
              <w:left w:val="single" w:sz="1" w:space="0" w:color="000000"/>
              <w:bottom w:val="single" w:sz="1" w:space="0" w:color="000000"/>
            </w:tcBorders>
          </w:tcPr>
          <w:p w14:paraId="2D2BCD39" w14:textId="77777777" w:rsidR="00D93848" w:rsidRDefault="00D93848" w:rsidP="00AD1675">
            <w:r>
              <w:t>Kappa</w:t>
            </w:r>
          </w:p>
        </w:tc>
      </w:tr>
      <w:tr w:rsidR="00D93848" w14:paraId="6279A59E" w14:textId="77777777" w:rsidTr="00AD1675">
        <w:trPr>
          <w:cantSplit/>
          <w:tblCellSpacing w:w="0" w:type="dxa"/>
        </w:trPr>
        <w:tc>
          <w:tcPr>
            <w:tcW w:w="0" w:type="auto"/>
            <w:tcBorders>
              <w:top w:val="single" w:sz="1" w:space="0" w:color="000000"/>
              <w:bottom w:val="single" w:sz="1" w:space="0" w:color="000000"/>
            </w:tcBorders>
          </w:tcPr>
          <w:p w14:paraId="5E2604EB" w14:textId="77777777" w:rsidR="00D93848" w:rsidRDefault="00D93848" w:rsidP="00AD1675">
            <w:r>
              <w:t>Direct transfer (no fine-tuning)</w:t>
            </w:r>
          </w:p>
        </w:tc>
        <w:tc>
          <w:tcPr>
            <w:tcW w:w="0" w:type="auto"/>
            <w:tcBorders>
              <w:top w:val="single" w:sz="1" w:space="0" w:color="000000"/>
              <w:left w:val="single" w:sz="1" w:space="0" w:color="000000"/>
              <w:bottom w:val="single" w:sz="1" w:space="0" w:color="000000"/>
            </w:tcBorders>
          </w:tcPr>
          <w:p w14:paraId="7397A2CE" w14:textId="77777777" w:rsidR="00D93848" w:rsidRDefault="00D93848" w:rsidP="00AD1675">
            <w:r>
              <w:t>92.1%</w:t>
            </w:r>
          </w:p>
        </w:tc>
        <w:tc>
          <w:tcPr>
            <w:tcW w:w="0" w:type="auto"/>
            <w:tcBorders>
              <w:top w:val="single" w:sz="1" w:space="0" w:color="000000"/>
              <w:left w:val="single" w:sz="1" w:space="0" w:color="000000"/>
              <w:bottom w:val="single" w:sz="1" w:space="0" w:color="000000"/>
            </w:tcBorders>
          </w:tcPr>
          <w:p w14:paraId="1B4DA735" w14:textId="77777777" w:rsidR="00D93848" w:rsidRDefault="00D93848" w:rsidP="00AD1675">
            <w:r>
              <w:t>0.918</w:t>
            </w:r>
          </w:p>
        </w:tc>
        <w:tc>
          <w:tcPr>
            <w:tcW w:w="0" w:type="auto"/>
            <w:tcBorders>
              <w:top w:val="single" w:sz="1" w:space="0" w:color="000000"/>
              <w:left w:val="single" w:sz="1" w:space="0" w:color="000000"/>
              <w:bottom w:val="single" w:sz="1" w:space="0" w:color="000000"/>
            </w:tcBorders>
          </w:tcPr>
          <w:p w14:paraId="0D14652A" w14:textId="77777777" w:rsidR="00D93848" w:rsidRDefault="00D93848" w:rsidP="00AD1675">
            <w:r>
              <w:t>0.910</w:t>
            </w:r>
          </w:p>
        </w:tc>
      </w:tr>
      <w:tr w:rsidR="00D93848" w14:paraId="41794177" w14:textId="77777777" w:rsidTr="00AD1675">
        <w:trPr>
          <w:cantSplit/>
          <w:tblCellSpacing w:w="0" w:type="dxa"/>
        </w:trPr>
        <w:tc>
          <w:tcPr>
            <w:tcW w:w="0" w:type="auto"/>
            <w:tcBorders>
              <w:top w:val="single" w:sz="1" w:space="0" w:color="000000"/>
              <w:bottom w:val="single" w:sz="1" w:space="0" w:color="000000"/>
            </w:tcBorders>
          </w:tcPr>
          <w:p w14:paraId="6FD3826D" w14:textId="77777777" w:rsidR="00D93848" w:rsidRDefault="00D93848" w:rsidP="00AD1675">
            <w:r>
              <w:t>With 10% DDR fine-tuning</w:t>
            </w:r>
          </w:p>
        </w:tc>
        <w:tc>
          <w:tcPr>
            <w:tcW w:w="0" w:type="auto"/>
            <w:tcBorders>
              <w:top w:val="single" w:sz="1" w:space="0" w:color="000000"/>
              <w:left w:val="single" w:sz="1" w:space="0" w:color="000000"/>
              <w:bottom w:val="single" w:sz="1" w:space="0" w:color="000000"/>
            </w:tcBorders>
          </w:tcPr>
          <w:p w14:paraId="203F7C3F" w14:textId="77777777" w:rsidR="00D93848" w:rsidRDefault="00D93848" w:rsidP="00AD1675">
            <w:r>
              <w:t>94.9%</w:t>
            </w:r>
          </w:p>
        </w:tc>
        <w:tc>
          <w:tcPr>
            <w:tcW w:w="0" w:type="auto"/>
            <w:tcBorders>
              <w:top w:val="single" w:sz="1" w:space="0" w:color="000000"/>
              <w:left w:val="single" w:sz="1" w:space="0" w:color="000000"/>
              <w:bottom w:val="single" w:sz="1" w:space="0" w:color="000000"/>
            </w:tcBorders>
          </w:tcPr>
          <w:p w14:paraId="3E8E3F0C" w14:textId="77777777" w:rsidR="00D93848" w:rsidRDefault="00D93848" w:rsidP="00AD1675">
            <w:r>
              <w:t>0.941</w:t>
            </w:r>
          </w:p>
        </w:tc>
        <w:tc>
          <w:tcPr>
            <w:tcW w:w="0" w:type="auto"/>
            <w:tcBorders>
              <w:top w:val="single" w:sz="1" w:space="0" w:color="000000"/>
              <w:left w:val="single" w:sz="1" w:space="0" w:color="000000"/>
              <w:bottom w:val="single" w:sz="1" w:space="0" w:color="000000"/>
            </w:tcBorders>
          </w:tcPr>
          <w:p w14:paraId="7215981B" w14:textId="77777777" w:rsidR="00D93848" w:rsidRDefault="00D93848" w:rsidP="00AD1675">
            <w:r>
              <w:t>0.938</w:t>
            </w:r>
          </w:p>
        </w:tc>
      </w:tr>
    </w:tbl>
    <w:p w14:paraId="63D13D3B" w14:textId="77777777" w:rsidR="00D93848" w:rsidRDefault="00D93848" w:rsidP="00D93848"/>
    <w:p w14:paraId="6D26F9D1" w14:textId="177C4C4A" w:rsidR="00D93848" w:rsidRDefault="00D93848" w:rsidP="00D93848">
      <w:pPr>
        <w:spacing w:after="210"/>
      </w:pPr>
      <w:r>
        <w:rPr>
          <w:b/>
        </w:rPr>
        <w:t>Interpretation</w:t>
      </w:r>
      <w:r>
        <w:t>:</w:t>
      </w:r>
      <w:r w:rsidR="00F630D1">
        <w:t xml:space="preserve"> </w:t>
      </w:r>
      <w:r w:rsidR="00F630D1" w:rsidRPr="00F630D1">
        <w:t xml:space="preserve">The zero-shot evaluation on the DDR test set demonstrates that the proposed hybrid model possesses strong generalization capability, achieving an accuracy of 92.1% and a Kappa score of 0.910 without any target-domain fine-tuning. This indicates that the features learned from the APTOS-2019 dataset transfer effectively to a different data distribution. With fine-tuning on just 10% of the DDR data, the accuracy further improves to 94.9% and the Macro F1-score increases to 0.941, highlighting the model’s high adaptability with minimal additional supervision. The notable performance gain with limited fine-tuning confirms the robustness of the </w:t>
      </w:r>
      <w:proofErr w:type="spellStart"/>
      <w:r w:rsidR="00F630D1" w:rsidRPr="00F630D1">
        <w:t>ViT</w:t>
      </w:r>
      <w:proofErr w:type="spellEnd"/>
      <w:r w:rsidR="00F630D1" w:rsidRPr="00F630D1">
        <w:t>–</w:t>
      </w:r>
      <w:proofErr w:type="spellStart"/>
      <w:r w:rsidR="00F630D1" w:rsidRPr="00F630D1">
        <w:t>EfficientNet</w:t>
      </w:r>
      <w:proofErr w:type="spellEnd"/>
      <w:r w:rsidR="00F630D1" w:rsidRPr="00F630D1">
        <w:t xml:space="preserve"> fused representations and validates the suitability of the proposed framework for real-world cross-dataset deployment.</w:t>
      </w:r>
    </w:p>
    <w:p w14:paraId="4E44EC53" w14:textId="33684BAC" w:rsidR="00227874" w:rsidRPr="00227874" w:rsidRDefault="00CC6570" w:rsidP="00227874">
      <w:pPr>
        <w:spacing w:before="240" w:after="240" w:line="271" w:lineRule="auto"/>
        <w:rPr>
          <w:color w:val="1F497D" w:themeColor="text2"/>
          <w:sz w:val="14"/>
          <w:szCs w:val="14"/>
        </w:rPr>
      </w:pPr>
      <w:r>
        <w:rPr>
          <w:b/>
          <w:color w:val="1F497D" w:themeColor="text2"/>
          <w:szCs w:val="14"/>
        </w:rPr>
        <w:lastRenderedPageBreak/>
        <w:t>5</w:t>
      </w:r>
      <w:r w:rsidR="00227874" w:rsidRPr="00227874">
        <w:rPr>
          <w:b/>
          <w:color w:val="1F497D" w:themeColor="text2"/>
          <w:szCs w:val="14"/>
        </w:rPr>
        <w:t>.8 Performance Metrics</w:t>
      </w:r>
    </w:p>
    <w:p w14:paraId="452B1161" w14:textId="77777777" w:rsidR="00227874" w:rsidRDefault="00227874" w:rsidP="00227874">
      <w:pPr>
        <w:spacing w:after="210"/>
      </w:pPr>
      <w:r>
        <w:rPr>
          <w:b/>
        </w:rPr>
        <w:t>Classification Metrics</w:t>
      </w:r>
      <w:r>
        <w:t xml:space="preserve"> (standard for multi-class problems):</w:t>
      </w:r>
    </w:p>
    <w:p w14:paraId="20469F4A" w14:textId="77777777" w:rsidR="00227874" w:rsidRDefault="00227874" w:rsidP="00227874">
      <w:pPr>
        <w:spacing w:after="210"/>
      </w:pPr>
      <m:oMathPara>
        <m:oMath>
          <m:r>
            <m:rPr>
              <m:nor/>
            </m:rPr>
            <m:t>Acc</m:t>
          </m:r>
          <m:r>
            <m:rPr>
              <m:sty m:val="p"/>
            </m:rPr>
            <w:rPr>
              <w:rFonts w:ascii="Cambria Math" w:hAnsi="Cambria Math"/>
            </w:rPr>
            <m:t>=</m:t>
          </m:r>
          <m:f>
            <m:fPr>
              <m:ctrlPr>
                <w:rPr>
                  <w:rFonts w:ascii="Cambria Math" w:hAnsi="Cambria Math"/>
                </w:rPr>
              </m:ctrlPr>
            </m:fPr>
            <m:num>
              <m:r>
                <m:rPr>
                  <m:nor/>
                </m:rPr>
                <m:t>TP</m:t>
              </m:r>
              <m:r>
                <m:rPr>
                  <m:sty m:val="p"/>
                </m:rPr>
                <w:rPr>
                  <w:rFonts w:ascii="Cambria Math" w:hAnsi="Cambria Math"/>
                </w:rPr>
                <m:t>+</m:t>
              </m:r>
              <m:r>
                <m:rPr>
                  <m:nor/>
                </m:rPr>
                <m:t>TN</m:t>
              </m:r>
            </m:num>
            <m:den>
              <m:r>
                <m:rPr>
                  <m:nor/>
                </m:rPr>
                <m:t>TP</m:t>
              </m:r>
              <m:r>
                <m:rPr>
                  <m:sty m:val="p"/>
                </m:rPr>
                <w:rPr>
                  <w:rFonts w:ascii="Cambria Math" w:hAnsi="Cambria Math"/>
                </w:rPr>
                <m:t>+</m:t>
              </m:r>
              <m:r>
                <m:rPr>
                  <m:nor/>
                </m:rPr>
                <m:t>TN</m:t>
              </m:r>
              <m:r>
                <m:rPr>
                  <m:sty m:val="p"/>
                </m:rPr>
                <w:rPr>
                  <w:rFonts w:ascii="Cambria Math" w:hAnsi="Cambria Math"/>
                </w:rPr>
                <m:t>+</m:t>
              </m:r>
              <m:r>
                <m:rPr>
                  <m:nor/>
                </m:rPr>
                <m:t>FP</m:t>
              </m:r>
              <m:r>
                <m:rPr>
                  <m:sty m:val="p"/>
                </m:rPr>
                <w:rPr>
                  <w:rFonts w:ascii="Cambria Math" w:hAnsi="Cambria Math"/>
                </w:rPr>
                <m:t>+</m:t>
              </m:r>
              <m:r>
                <m:rPr>
                  <m:nor/>
                </m:rPr>
                <m:t>FN</m:t>
              </m:r>
            </m:den>
          </m:f>
        </m:oMath>
      </m:oMathPara>
    </w:p>
    <w:p w14:paraId="5059A6AF" w14:textId="77777777" w:rsidR="00227874" w:rsidRDefault="00000000" w:rsidP="00227874">
      <w:pPr>
        <w:spacing w:after="210"/>
      </w:pPr>
      <m:oMathPara>
        <m:oMath>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FP</m:t>
                  </m:r>
                </m:e>
                <m:sub>
                  <m:r>
                    <w:rPr>
                      <w:rFonts w:ascii="Cambria Math" w:hAnsi="Cambria Math"/>
                    </w:rPr>
                    <m:t>c</m:t>
                  </m:r>
                </m:sub>
              </m:sSub>
            </m:den>
          </m:f>
          <m:r>
            <m:rPr>
              <m:sty m:val="p"/>
            </m:rPr>
            <w:rPr>
              <w:rFonts w:ascii="Cambria Math" w:hAnsi="Cambria Math"/>
            </w:rPr>
            <m:t xml:space="preserve">, </m:t>
          </m:r>
          <m:sSub>
            <m:sSubPr>
              <m:ctrlPr>
                <w:rPr>
                  <w:rFonts w:ascii="Cambria Math" w:hAnsi="Cambria Math"/>
                </w:rPr>
              </m:ctrlPr>
            </m:sSubPr>
            <m:e>
              <m:r>
                <m:rPr>
                  <m:nor/>
                </m:rPr>
                <m:t>Recall</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FN</m:t>
                  </m:r>
                </m:e>
                <m:sub>
                  <m:r>
                    <w:rPr>
                      <w:rFonts w:ascii="Cambria Math" w:hAnsi="Cambria Math"/>
                    </w:rPr>
                    <m:t>c</m:t>
                  </m:r>
                </m:sub>
              </m:sSub>
            </m:den>
          </m:f>
        </m:oMath>
      </m:oMathPara>
    </w:p>
    <w:p w14:paraId="1A5C6862" w14:textId="77777777" w:rsidR="00227874" w:rsidRDefault="00000000" w:rsidP="00227874">
      <w:pPr>
        <w:spacing w:after="210"/>
      </w:pPr>
      <m:oMathPara>
        <m:oMath>
          <m:sSub>
            <m:sSubPr>
              <m:ctrlPr>
                <w:rPr>
                  <w:rFonts w:ascii="Cambria Math" w:hAnsi="Cambria Math"/>
                </w:rPr>
              </m:ctrlPr>
            </m:sSubPr>
            <m:e>
              <m:r>
                <m:rPr>
                  <m:nor/>
                </m:rPr>
                <m:t>F1</m:t>
              </m:r>
            </m:e>
            <m:sub>
              <m:r>
                <w:rPr>
                  <w:rFonts w:ascii="Cambria Math" w:hAnsi="Cambria Math"/>
                </w:rPr>
                <m:t>c</m:t>
              </m:r>
            </m:sub>
          </m:sSub>
          <m:r>
            <m:rPr>
              <m:sty m:val="p"/>
            </m:rPr>
            <w:rPr>
              <w:rFonts w:ascii="Cambria Math" w:hAnsi="Cambria Math"/>
            </w:rPr>
            <m:t>=2</m:t>
          </m:r>
          <m:f>
            <m:fPr>
              <m:ctrlPr>
                <w:rPr>
                  <w:rFonts w:ascii="Cambria Math" w:hAnsi="Cambria Math"/>
                </w:rPr>
              </m:ctrlPr>
            </m:fPr>
            <m:num>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c</m:t>
                  </m:r>
                </m:sub>
              </m:sSub>
            </m:num>
            <m:den>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c</m:t>
                  </m:r>
                </m:sub>
              </m:sSub>
            </m:den>
          </m:f>
        </m:oMath>
      </m:oMathPara>
    </w:p>
    <w:p w14:paraId="661D4526" w14:textId="77777777" w:rsidR="00227874" w:rsidRDefault="00000000" w:rsidP="00227874">
      <w:pPr>
        <w:spacing w:after="210"/>
      </w:pPr>
      <m:oMathPara>
        <m:oMath>
          <m:sSub>
            <m:sSubPr>
              <m:ctrlPr>
                <w:rPr>
                  <w:rFonts w:ascii="Cambria Math" w:hAnsi="Cambria Math"/>
                </w:rPr>
              </m:ctrlPr>
            </m:sSubPr>
            <m:e>
              <m:r>
                <m:rPr>
                  <m:nor/>
                </m:rPr>
                <m:t>F1</m:t>
              </m:r>
            </m:e>
            <m:sub>
              <m:r>
                <m:rPr>
                  <m:nor/>
                </m: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grow m:val="1"/>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 </m:t>
              </m:r>
            </m:e>
          </m:nary>
          <m:sSub>
            <m:sSubPr>
              <m:ctrlPr>
                <w:rPr>
                  <w:rFonts w:ascii="Cambria Math" w:hAnsi="Cambria Math"/>
                </w:rPr>
              </m:ctrlPr>
            </m:sSubPr>
            <m:e>
              <m:r>
                <m:rPr>
                  <m:nor/>
                </m:rPr>
                <m:t>F1</m:t>
              </m:r>
            </m:e>
            <m:sub>
              <m:r>
                <w:rPr>
                  <w:rFonts w:ascii="Cambria Math" w:hAnsi="Cambria Math"/>
                </w:rPr>
                <m:t>c</m:t>
              </m:r>
            </m:sub>
          </m:sSub>
        </m:oMath>
      </m:oMathPara>
    </w:p>
    <w:p w14:paraId="0BF2C2F0" w14:textId="77777777" w:rsidR="00227874" w:rsidRDefault="00000000" w:rsidP="00227874">
      <w:pPr>
        <w:spacing w:after="210"/>
      </w:pPr>
      <m:oMathPara>
        <m:oMath>
          <m:sSub>
            <m:sSubPr>
              <m:ctrlPr>
                <w:rPr>
                  <w:rFonts w:ascii="Cambria Math" w:hAnsi="Cambria Math"/>
                </w:rPr>
              </m:ctrlPr>
            </m:sSubPr>
            <m:e>
              <m:r>
                <m:rPr>
                  <m:nor/>
                </m:rPr>
                <m:t>F1</m:t>
              </m:r>
            </m:e>
            <m:sub>
              <m:r>
                <m:rPr>
                  <m:nor/>
                </m:rPr>
                <m:t>weighted</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 </m:t>
              </m:r>
            </m:e>
          </m:nary>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n</m:t>
              </m:r>
            </m:den>
          </m:f>
          <m:sSub>
            <m:sSubPr>
              <m:ctrlPr>
                <w:rPr>
                  <w:rFonts w:ascii="Cambria Math" w:hAnsi="Cambria Math"/>
                </w:rPr>
              </m:ctrlPr>
            </m:sSubPr>
            <m:e>
              <m:r>
                <m:rPr>
                  <m:nor/>
                </m:rPr>
                <m:t>F1</m:t>
              </m:r>
            </m:e>
            <m:sub>
              <m:r>
                <w:rPr>
                  <w:rFonts w:ascii="Cambria Math" w:hAnsi="Cambria Math"/>
                </w:rPr>
                <m:t>c</m:t>
              </m:r>
            </m:sub>
          </m:sSub>
        </m:oMath>
      </m:oMathPara>
    </w:p>
    <w:p w14:paraId="7B2D1586" w14:textId="77777777" w:rsidR="00227874" w:rsidRDefault="00227874" w:rsidP="00227874">
      <w:pPr>
        <w:spacing w:after="210"/>
      </w:pPr>
      <m:oMathPara>
        <m:oMath>
          <m:r>
            <w:rPr>
              <w:rFonts w:ascii="Cambria Math" w:hAnsi="Cambria Math"/>
            </w:rPr>
            <m:t>κ</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den>
          </m:f>
        </m:oMath>
      </m:oMathPara>
    </w:p>
    <w:p w14:paraId="0B9FB98F" w14:textId="77777777" w:rsidR="00227874" w:rsidRDefault="00227874" w:rsidP="00227874">
      <w:pPr>
        <w:spacing w:after="210"/>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o</m:t>
            </m:r>
          </m:sub>
        </m:sSub>
      </m:oMath>
      <w:r>
        <w:t xml:space="preserve"> is observed accuracy and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is expected accuracy by chance.</w:t>
      </w:r>
    </w:p>
    <w:p w14:paraId="73097E73" w14:textId="77777777" w:rsidR="00227874" w:rsidRDefault="00227874" w:rsidP="00D93848">
      <w:pPr>
        <w:spacing w:after="210"/>
      </w:pPr>
    </w:p>
    <w:p w14:paraId="0175D73B" w14:textId="05E6BC09" w:rsidR="00F630D1" w:rsidRPr="00F630D1" w:rsidRDefault="00CC6570" w:rsidP="00F630D1">
      <w:pPr>
        <w:spacing w:before="240" w:after="240" w:line="271" w:lineRule="auto"/>
        <w:rPr>
          <w:color w:val="1F497D" w:themeColor="text2"/>
          <w:sz w:val="10"/>
          <w:szCs w:val="10"/>
        </w:rPr>
      </w:pPr>
      <w:bookmarkStart w:id="28" w:name="bm_6_discussion"/>
      <w:r>
        <w:rPr>
          <w:b/>
          <w:color w:val="1F497D" w:themeColor="text2"/>
          <w:szCs w:val="10"/>
        </w:rPr>
        <w:t>6</w:t>
      </w:r>
      <w:r w:rsidR="00F630D1" w:rsidRPr="00F630D1">
        <w:rPr>
          <w:b/>
          <w:color w:val="1F497D" w:themeColor="text2"/>
          <w:szCs w:val="10"/>
        </w:rPr>
        <w:t>. Discussion</w:t>
      </w:r>
      <w:bookmarkEnd w:id="28"/>
    </w:p>
    <w:p w14:paraId="7E1DA51A" w14:textId="422FBE02" w:rsidR="00F630D1" w:rsidRPr="00F630D1" w:rsidRDefault="00CC6570" w:rsidP="00F630D1">
      <w:pPr>
        <w:spacing w:before="240" w:after="240" w:line="271" w:lineRule="auto"/>
        <w:rPr>
          <w:b/>
          <w:color w:val="1F497D" w:themeColor="text2"/>
          <w:szCs w:val="14"/>
        </w:rPr>
      </w:pPr>
      <w:bookmarkStart w:id="29" w:name="bm_6_1_why_hybrid_vit_efficientne_1509bd"/>
      <w:r>
        <w:rPr>
          <w:b/>
          <w:color w:val="1F497D" w:themeColor="text2"/>
          <w:szCs w:val="14"/>
        </w:rPr>
        <w:t>6</w:t>
      </w:r>
      <w:r w:rsidR="00F630D1" w:rsidRPr="00F630D1">
        <w:rPr>
          <w:b/>
          <w:color w:val="1F497D" w:themeColor="text2"/>
          <w:szCs w:val="14"/>
        </w:rPr>
        <w:t xml:space="preserve">.1 Why Hybrid </w:t>
      </w:r>
      <w:proofErr w:type="spellStart"/>
      <w:r w:rsidR="00F630D1" w:rsidRPr="00F630D1">
        <w:rPr>
          <w:b/>
          <w:color w:val="1F497D" w:themeColor="text2"/>
          <w:szCs w:val="14"/>
        </w:rPr>
        <w:t>ViT-EfficientNet</w:t>
      </w:r>
      <w:proofErr w:type="spellEnd"/>
      <w:r w:rsidR="00F630D1" w:rsidRPr="00F630D1">
        <w:rPr>
          <w:b/>
          <w:color w:val="1F497D" w:themeColor="text2"/>
          <w:szCs w:val="14"/>
        </w:rPr>
        <w:t xml:space="preserve"> Outperforms Single Models</w:t>
      </w:r>
      <w:bookmarkEnd w:id="29"/>
    </w:p>
    <w:p w14:paraId="74C74FE3" w14:textId="412A9CE8" w:rsidR="00F630D1" w:rsidRDefault="00F630D1" w:rsidP="00F630D1">
      <w:pPr>
        <w:spacing w:after="210"/>
      </w:pPr>
      <w:r>
        <w:t xml:space="preserve">The dual-backbone approach provides complementary strengths: </w:t>
      </w:r>
      <w:r>
        <w:rPr>
          <w:b/>
        </w:rPr>
        <w:t>Fusion Benefit</w:t>
      </w:r>
      <w:r>
        <w:t>: By concatenating and refining through an FC layer, the model learns to weight and combine local lesion-specific cues with global vascular architecture, achieving synergistic improvement of +1.6% over either backbone alone.</w:t>
      </w:r>
    </w:p>
    <w:p w14:paraId="783F85B3" w14:textId="5D8E6E7B" w:rsidR="00227874" w:rsidRPr="00227874" w:rsidRDefault="00CC6570" w:rsidP="00227874">
      <w:pPr>
        <w:spacing w:before="240" w:after="240" w:line="271" w:lineRule="auto"/>
        <w:rPr>
          <w:color w:val="1F497D" w:themeColor="text2"/>
          <w:sz w:val="14"/>
          <w:szCs w:val="14"/>
        </w:rPr>
      </w:pPr>
      <w:bookmarkStart w:id="30" w:name="bm_6_2_impact_of_pso_based_featur_9e6978"/>
      <w:r>
        <w:rPr>
          <w:b/>
          <w:color w:val="1F497D" w:themeColor="text2"/>
          <w:szCs w:val="14"/>
        </w:rPr>
        <w:t>6</w:t>
      </w:r>
      <w:r w:rsidR="00227874" w:rsidRPr="00227874">
        <w:rPr>
          <w:b/>
          <w:color w:val="1F497D" w:themeColor="text2"/>
          <w:szCs w:val="14"/>
        </w:rPr>
        <w:t>.2 Impact of PSO-Based Feature Selection</w:t>
      </w:r>
      <w:bookmarkEnd w:id="30"/>
    </w:p>
    <w:p w14:paraId="37F91A7D" w14:textId="30661940" w:rsidR="00227874" w:rsidRDefault="00227874" w:rsidP="00227874">
      <w:pPr>
        <w:spacing w:after="210"/>
      </w:pPr>
      <w:r>
        <w:rPr>
          <w:b/>
        </w:rPr>
        <w:t>Dimensionality Reduction Justification</w:t>
      </w:r>
      <w:r>
        <w:t xml:space="preserve">: </w:t>
      </w:r>
      <w:r w:rsidRPr="00227874">
        <w:t xml:space="preserve">The fused </w:t>
      </w:r>
      <w:proofErr w:type="spellStart"/>
      <w:r w:rsidRPr="00227874">
        <w:t>ViT</w:t>
      </w:r>
      <w:proofErr w:type="spellEnd"/>
      <w:r w:rsidRPr="00227874">
        <w:t>–</w:t>
      </w:r>
      <w:proofErr w:type="spellStart"/>
      <w:r w:rsidRPr="00227874">
        <w:t>EfficientNet</w:t>
      </w:r>
      <w:proofErr w:type="spellEnd"/>
      <w:r w:rsidRPr="00227874">
        <w:t xml:space="preserve"> feature vector of 2048 dimensions was reduced to 680 features (67% reduction) using PSO while maintaining nearly the same diagnostic performance. The accuracy dropped by only 0.6% and the Macro F1 by 0.3%, confirming that PSO effectively retains the most discriminative features and removes redundant information.</w:t>
      </w:r>
    </w:p>
    <w:p w14:paraId="6A7A0DFE" w14:textId="63E2C6E8" w:rsidR="00227874" w:rsidRDefault="00227874" w:rsidP="00227874">
      <w:pPr>
        <w:spacing w:after="210"/>
      </w:pPr>
      <w:r>
        <w:rPr>
          <w:b/>
        </w:rPr>
        <w:t>Clinical Implications</w:t>
      </w:r>
      <w:r>
        <w:t xml:space="preserve">: </w:t>
      </w:r>
      <w:r w:rsidRPr="00227874">
        <w:t xml:space="preserve">PSO-based feature reduction decreased the inference time from 87 </w:t>
      </w:r>
      <w:proofErr w:type="spellStart"/>
      <w:r w:rsidRPr="00227874">
        <w:t>ms</w:t>
      </w:r>
      <w:proofErr w:type="spellEnd"/>
      <w:r w:rsidRPr="00227874">
        <w:t xml:space="preserve"> to 28 </w:t>
      </w:r>
      <w:proofErr w:type="spellStart"/>
      <w:r w:rsidRPr="00227874">
        <w:t>ms</w:t>
      </w:r>
      <w:proofErr w:type="spellEnd"/>
      <w:r w:rsidRPr="00227874">
        <w:t xml:space="preserve">, enabling real-time DR screening. The reduced computational and memory </w:t>
      </w:r>
      <w:r w:rsidRPr="00227874">
        <w:lastRenderedPageBreak/>
        <w:t>requirements facilitate deployment on resource-constrained and embedded platforms without compromising diagnostic reliability.</w:t>
      </w:r>
    </w:p>
    <w:p w14:paraId="6777A848" w14:textId="77777777" w:rsidR="00227874" w:rsidRDefault="00227874" w:rsidP="00227874">
      <w:pPr>
        <w:spacing w:after="210"/>
      </w:pPr>
      <w:r>
        <w:rPr>
          <w:b/>
        </w:rPr>
        <w:t>PSO Convergence</w:t>
      </w:r>
      <w:r>
        <w:rPr>
          <w:rFonts w:ascii="Georgia" w:eastAsia="Georgia" w:hAnsi="Georgia" w:cs="Georgia"/>
        </w:rPr>
        <w:t>: Typically converges within 30–40 iterations; fitness values stabilize, indicating effective feature subset identification.</w:t>
      </w:r>
    </w:p>
    <w:p w14:paraId="1F148698" w14:textId="4B1E0AFC" w:rsidR="00227874" w:rsidRPr="00227874" w:rsidRDefault="00CC6570" w:rsidP="00227874">
      <w:pPr>
        <w:spacing w:before="240" w:after="240" w:line="271" w:lineRule="auto"/>
        <w:rPr>
          <w:color w:val="1F497D" w:themeColor="text2"/>
          <w:sz w:val="14"/>
          <w:szCs w:val="14"/>
        </w:rPr>
      </w:pPr>
      <w:bookmarkStart w:id="31" w:name="bm_6_3_fuzzy_logic_for_handling_c_e102ac"/>
      <w:r>
        <w:rPr>
          <w:b/>
          <w:color w:val="1F497D" w:themeColor="text2"/>
          <w:szCs w:val="14"/>
        </w:rPr>
        <w:t>6</w:t>
      </w:r>
      <w:r w:rsidR="00227874" w:rsidRPr="00227874">
        <w:rPr>
          <w:b/>
          <w:color w:val="1F497D" w:themeColor="text2"/>
          <w:szCs w:val="14"/>
        </w:rPr>
        <w:t>.3 Fuzzy Logic for Handling Classification Uncertainty</w:t>
      </w:r>
      <w:bookmarkEnd w:id="31"/>
    </w:p>
    <w:p w14:paraId="717C3402" w14:textId="21B1EDB9" w:rsidR="00227874" w:rsidRDefault="00227874" w:rsidP="00227874">
      <w:pPr>
        <w:spacing w:after="210"/>
      </w:pPr>
      <w:r>
        <w:t xml:space="preserve">DR severity grading inherently involves uncertainty: </w:t>
      </w:r>
      <w:r w:rsidRPr="00227874">
        <w:t xml:space="preserve">Adjacent DR stages such as </w:t>
      </w:r>
      <w:r w:rsidRPr="00227874">
        <w:rPr>
          <w:i/>
          <w:iCs/>
        </w:rPr>
        <w:t>Mild–Moderate</w:t>
      </w:r>
      <w:r w:rsidRPr="00227874">
        <w:t xml:space="preserve"> and </w:t>
      </w:r>
      <w:r w:rsidRPr="00227874">
        <w:rPr>
          <w:i/>
          <w:iCs/>
        </w:rPr>
        <w:t>Moderate–Severe</w:t>
      </w:r>
      <w:r w:rsidRPr="00227874">
        <w:t xml:space="preserve"> often exhibit overlapping visual characteristics, leading to ambiguous decision boundaries in conventional hard classifiers. This uncertainty can reduce diagnostic reliability, particularly for borderline cases.</w:t>
      </w:r>
    </w:p>
    <w:p w14:paraId="44E412CF" w14:textId="57C97403" w:rsidR="00227874" w:rsidRDefault="00227874" w:rsidP="00227874">
      <w:pPr>
        <w:spacing w:after="210"/>
      </w:pPr>
      <w:r>
        <w:rPr>
          <w:b/>
        </w:rPr>
        <w:t>Fuzzy System Advantages</w:t>
      </w:r>
      <w:r>
        <w:t xml:space="preserve">: </w:t>
      </w:r>
      <w:r w:rsidRPr="00227874">
        <w:t xml:space="preserve">The fuzzy logic classifier models this uncertainty using linguistic variables and soft decision boundaries, resulting in improved handling of ambiguous cases. As observed in the results, the fuzzy classifier improves the F1-score of borderline cases while maintaining almost the same overall accuracy as the </w:t>
      </w:r>
      <w:proofErr w:type="spellStart"/>
      <w:r w:rsidRPr="00227874">
        <w:t>softmax</w:t>
      </w:r>
      <w:proofErr w:type="spellEnd"/>
      <w:r w:rsidRPr="00227874">
        <w:t xml:space="preserve"> classifier. Additionally, the rule-based inference mechanism enhances interpretability, making the decision process more transparent for clinical use.</w:t>
      </w:r>
    </w:p>
    <w:p w14:paraId="7CB26031" w14:textId="77777777" w:rsidR="00227874" w:rsidRDefault="00227874" w:rsidP="00227874">
      <w:pPr>
        <w:spacing w:after="210"/>
      </w:pPr>
      <w:r>
        <w:rPr>
          <w:b/>
        </w:rPr>
        <w:t>Limitation</w:t>
      </w:r>
      <w:r>
        <w:t>: Fuzzy membership functions are manually defined; automated learning (e.g., neuro-fuzzy) could further optimize.</w:t>
      </w:r>
    </w:p>
    <w:p w14:paraId="6A1A9DAD" w14:textId="1F56F889" w:rsidR="00227874" w:rsidRPr="00227874" w:rsidRDefault="00CC6570" w:rsidP="00227874">
      <w:pPr>
        <w:spacing w:before="240" w:after="240" w:line="271" w:lineRule="auto"/>
        <w:rPr>
          <w:color w:val="1F497D" w:themeColor="text2"/>
          <w:sz w:val="14"/>
          <w:szCs w:val="14"/>
        </w:rPr>
      </w:pPr>
      <w:bookmarkStart w:id="32" w:name="bm_6_4_generalization_and_domain_24e968"/>
      <w:r>
        <w:rPr>
          <w:b/>
          <w:color w:val="1F497D" w:themeColor="text2"/>
          <w:szCs w:val="14"/>
        </w:rPr>
        <w:t>6</w:t>
      </w:r>
      <w:r w:rsidR="00227874" w:rsidRPr="00227874">
        <w:rPr>
          <w:b/>
          <w:color w:val="1F497D" w:themeColor="text2"/>
          <w:szCs w:val="14"/>
        </w:rPr>
        <w:t>.4 Generalization and Domain Adaptation</w:t>
      </w:r>
      <w:bookmarkEnd w:id="32"/>
    </w:p>
    <w:p w14:paraId="1A1FE0B3" w14:textId="191749B4" w:rsidR="00227874" w:rsidRDefault="00227874" w:rsidP="00227874">
      <w:pPr>
        <w:spacing w:after="210"/>
      </w:pPr>
      <w:r>
        <w:rPr>
          <w:b/>
        </w:rPr>
        <w:t>APTOS-to-DDR Transfer Learning</w:t>
      </w:r>
      <w:r>
        <w:t xml:space="preserve">: </w:t>
      </w:r>
      <w:r w:rsidRPr="00227874">
        <w:t xml:space="preserve">The proposed hybrid model trained on the APTOS-2019 dataset achieved an accuracy of </w:t>
      </w:r>
      <w:r w:rsidRPr="00227874">
        <w:rPr>
          <w:b/>
          <w:bCs/>
        </w:rPr>
        <w:t>92.1%</w:t>
      </w:r>
      <w:r w:rsidRPr="00227874">
        <w:t xml:space="preserve"> on the DDR test set without any fine-tuning, demonstrating strong zero-shot transfer capability. With fine-tuning using only </w:t>
      </w:r>
      <w:r w:rsidRPr="00227874">
        <w:rPr>
          <w:b/>
          <w:bCs/>
        </w:rPr>
        <w:t>10% of the DDR data</w:t>
      </w:r>
      <w:r w:rsidRPr="00227874">
        <w:t xml:space="preserve">, the performance further improved to </w:t>
      </w:r>
      <w:r w:rsidRPr="00227874">
        <w:rPr>
          <w:b/>
          <w:bCs/>
        </w:rPr>
        <w:t>94.9% accuracy</w:t>
      </w:r>
      <w:r w:rsidRPr="00227874">
        <w:t xml:space="preserve"> and a </w:t>
      </w:r>
      <w:r w:rsidRPr="00227874">
        <w:rPr>
          <w:b/>
          <w:bCs/>
        </w:rPr>
        <w:t>Macro F1-score of 0.941</w:t>
      </w:r>
      <w:r w:rsidRPr="00227874">
        <w:t>, confirming the model’s high adaptability across datasets with different acquisition conditions and population distributions.</w:t>
      </w:r>
    </w:p>
    <w:p w14:paraId="53FBE740" w14:textId="32AD414A" w:rsidR="00227874" w:rsidRDefault="00227874" w:rsidP="00227874">
      <w:pPr>
        <w:spacing w:after="210"/>
      </w:pPr>
      <w:r>
        <w:rPr>
          <w:b/>
        </w:rPr>
        <w:t>Factors Enabling Generalization</w:t>
      </w:r>
      <w:r>
        <w:t xml:space="preserve">: </w:t>
      </w:r>
      <w:r w:rsidRPr="00227874">
        <w:t xml:space="preserve">The strong generalization is primarily enabled by the fusion of </w:t>
      </w:r>
      <w:r w:rsidRPr="00227874">
        <w:rPr>
          <w:b/>
          <w:bCs/>
        </w:rPr>
        <w:t xml:space="preserve">global features from Vision Transformer and local lesion-specific features from </w:t>
      </w:r>
      <w:proofErr w:type="spellStart"/>
      <w:r w:rsidRPr="00227874">
        <w:rPr>
          <w:b/>
          <w:bCs/>
        </w:rPr>
        <w:t>EfficientNet</w:t>
      </w:r>
      <w:proofErr w:type="spellEnd"/>
      <w:r w:rsidRPr="00227874">
        <w:t xml:space="preserve">, which together learn domain-invariant representations. In addition, </w:t>
      </w:r>
      <w:r w:rsidRPr="00227874">
        <w:rPr>
          <w:b/>
          <w:bCs/>
        </w:rPr>
        <w:t>PSO-based feature selection</w:t>
      </w:r>
      <w:r w:rsidRPr="00227874">
        <w:t xml:space="preserve"> removes dataset-specific noise, while the </w:t>
      </w:r>
      <w:r w:rsidRPr="00227874">
        <w:rPr>
          <w:b/>
          <w:bCs/>
        </w:rPr>
        <w:t>fuzzy classifier</w:t>
      </w:r>
      <w:r w:rsidRPr="00227874">
        <w:t xml:space="preserve"> enhances robustness against borderline variations. These components collectively contribute to stable cross-dataset performance.</w:t>
      </w:r>
    </w:p>
    <w:p w14:paraId="01E3733F" w14:textId="3D00ACEC" w:rsidR="00227874" w:rsidRPr="00227874" w:rsidRDefault="00CC6570" w:rsidP="00227874">
      <w:pPr>
        <w:spacing w:before="240" w:after="240" w:line="271" w:lineRule="auto"/>
        <w:rPr>
          <w:color w:val="1F497D" w:themeColor="text2"/>
          <w:sz w:val="14"/>
          <w:szCs w:val="14"/>
        </w:rPr>
      </w:pPr>
      <w:bookmarkStart w:id="33" w:name="bm_6_5_clinical_applicability"/>
      <w:r>
        <w:rPr>
          <w:b/>
          <w:color w:val="1F497D" w:themeColor="text2"/>
          <w:szCs w:val="14"/>
        </w:rPr>
        <w:t>6</w:t>
      </w:r>
      <w:r w:rsidR="00227874" w:rsidRPr="00227874">
        <w:rPr>
          <w:b/>
          <w:color w:val="1F497D" w:themeColor="text2"/>
          <w:szCs w:val="14"/>
        </w:rPr>
        <w:t>.5 Clinical Applicability</w:t>
      </w:r>
      <w:bookmarkEnd w:id="33"/>
    </w:p>
    <w:p w14:paraId="0DC8E812" w14:textId="487E4DE6" w:rsidR="00227874" w:rsidRDefault="00227874" w:rsidP="00227874">
      <w:pPr>
        <w:spacing w:after="210"/>
      </w:pPr>
      <w:r>
        <w:rPr>
          <w:b/>
        </w:rPr>
        <w:t>Strengths for Clinical Deployment</w:t>
      </w:r>
      <w:r>
        <w:t xml:space="preserve">: </w:t>
      </w:r>
      <w:r w:rsidRPr="00227874">
        <w:t xml:space="preserve">The proposed system achieves </w:t>
      </w:r>
      <w:r w:rsidRPr="00227874">
        <w:rPr>
          <w:b/>
          <w:bCs/>
        </w:rPr>
        <w:t xml:space="preserve">high diagnostic accuracy, fast inference (28 </w:t>
      </w:r>
      <w:proofErr w:type="spellStart"/>
      <w:r w:rsidRPr="00227874">
        <w:rPr>
          <w:b/>
          <w:bCs/>
        </w:rPr>
        <w:t>ms</w:t>
      </w:r>
      <w:proofErr w:type="spellEnd"/>
      <w:r w:rsidRPr="00227874">
        <w:rPr>
          <w:b/>
          <w:bCs/>
        </w:rPr>
        <w:t xml:space="preserve"> after PSO), and improved borderline case handling using fuzzy logic</w:t>
      </w:r>
      <w:r w:rsidRPr="00227874">
        <w:t xml:space="preserve">, making it suitable for real-time screening. The reduced feature dimensionality and computational efficiency support deployment on </w:t>
      </w:r>
      <w:r w:rsidRPr="00227874">
        <w:rPr>
          <w:b/>
          <w:bCs/>
        </w:rPr>
        <w:t>low-cost hardware and tele-ophthalmology platforms</w:t>
      </w:r>
      <w:r w:rsidRPr="00227874">
        <w:t xml:space="preserve">. Furthermore, the interpretability of fuzzy rules </w:t>
      </w:r>
      <w:r w:rsidRPr="00227874">
        <w:lastRenderedPageBreak/>
        <w:t xml:space="preserve">enhances </w:t>
      </w:r>
      <w:r w:rsidRPr="00227874">
        <w:rPr>
          <w:b/>
          <w:bCs/>
        </w:rPr>
        <w:t>clinical trust and decision transparency</w:t>
      </w:r>
      <w:r w:rsidRPr="00227874">
        <w:t>, which is essential for medical applications.</w:t>
      </w:r>
    </w:p>
    <w:p w14:paraId="6F7BA626" w14:textId="35F1714C" w:rsidR="00227874" w:rsidRDefault="00227874" w:rsidP="00227874">
      <w:pPr>
        <w:spacing w:after="210"/>
      </w:pPr>
      <w:r>
        <w:rPr>
          <w:b/>
        </w:rPr>
        <w:t>Remaining Challenges</w:t>
      </w:r>
      <w:r>
        <w:t xml:space="preserve">: </w:t>
      </w:r>
      <w:r w:rsidRPr="00227874">
        <w:t xml:space="preserve">Despite strong performance, real-world deployment may face challenges such as </w:t>
      </w:r>
      <w:r w:rsidRPr="00227874">
        <w:rPr>
          <w:b/>
          <w:bCs/>
        </w:rPr>
        <w:t>variations in image quality, illumination, camera type, and patient demographics</w:t>
      </w:r>
      <w:r w:rsidRPr="00227874">
        <w:t>. Additionally, large-scale clinical validation and integration with hospital information systems are required before routine clinical adoption.</w:t>
      </w:r>
    </w:p>
    <w:p w14:paraId="75A1E5B4" w14:textId="5B11EE8F" w:rsidR="00227874" w:rsidRPr="00227874" w:rsidRDefault="00CC6570" w:rsidP="00227874">
      <w:pPr>
        <w:spacing w:before="240" w:after="240" w:line="271" w:lineRule="auto"/>
        <w:rPr>
          <w:color w:val="1F497D" w:themeColor="text2"/>
          <w:sz w:val="14"/>
          <w:szCs w:val="14"/>
        </w:rPr>
      </w:pPr>
      <w:bookmarkStart w:id="34" w:name="bm_6_6_limitations_and_future_work"/>
      <w:r>
        <w:rPr>
          <w:b/>
          <w:color w:val="1F497D" w:themeColor="text2"/>
          <w:szCs w:val="14"/>
        </w:rPr>
        <w:t>6</w:t>
      </w:r>
      <w:r w:rsidR="00227874" w:rsidRPr="00227874">
        <w:rPr>
          <w:b/>
          <w:color w:val="1F497D" w:themeColor="text2"/>
          <w:szCs w:val="14"/>
        </w:rPr>
        <w:t>.6 Limitations and Future Work</w:t>
      </w:r>
      <w:bookmarkEnd w:id="34"/>
    </w:p>
    <w:p w14:paraId="5EF62BCA" w14:textId="01A2F14F" w:rsidR="00227874" w:rsidRDefault="00227874" w:rsidP="00227874">
      <w:pPr>
        <w:spacing w:after="210"/>
      </w:pPr>
      <w:r>
        <w:rPr>
          <w:b/>
        </w:rPr>
        <w:t>Limitations</w:t>
      </w:r>
      <w:r>
        <w:t xml:space="preserve">: </w:t>
      </w:r>
      <w:r w:rsidRPr="00227874">
        <w:t>The current study is primarily validated on two public datasets, which may not fully represent real-world clinical variability. The fuzzy membership functions are manually designed, which may limit optimal adaptability. Although PSO improves efficiency, it introduces an additional optimization stage that slightly increases system complexity.</w:t>
      </w:r>
    </w:p>
    <w:p w14:paraId="24FAD8E6" w14:textId="60ECF87D" w:rsidR="00227874" w:rsidRDefault="00227874" w:rsidP="00227874">
      <w:pPr>
        <w:spacing w:after="210"/>
      </w:pPr>
      <w:r>
        <w:rPr>
          <w:b/>
        </w:rPr>
        <w:t>Future Directions</w:t>
      </w:r>
      <w:r>
        <w:t xml:space="preserve">: </w:t>
      </w:r>
      <w:r w:rsidRPr="00227874">
        <w:t xml:space="preserve">Future work will focus on </w:t>
      </w:r>
      <w:r w:rsidRPr="00227874">
        <w:rPr>
          <w:b/>
          <w:bCs/>
        </w:rPr>
        <w:t>large-scale multi-center clinical validation</w:t>
      </w:r>
      <w:r w:rsidRPr="00227874">
        <w:t xml:space="preserve">, integration of </w:t>
      </w:r>
      <w:r w:rsidRPr="00227874">
        <w:rPr>
          <w:b/>
          <w:bCs/>
        </w:rPr>
        <w:t>neuro-fuzzy systems for automated membership learning</w:t>
      </w:r>
      <w:r w:rsidRPr="00227874">
        <w:t xml:space="preserve">, and exploration of </w:t>
      </w:r>
      <w:r w:rsidRPr="00227874">
        <w:rPr>
          <w:b/>
          <w:bCs/>
        </w:rPr>
        <w:t>lightweight transformer architectures for edge deployment</w:t>
      </w:r>
      <w:r w:rsidRPr="00227874">
        <w:t xml:space="preserve">. Incorporating </w:t>
      </w:r>
      <w:r w:rsidRPr="00227874">
        <w:rPr>
          <w:b/>
          <w:bCs/>
        </w:rPr>
        <w:t>lesion-level explainability and multimodal retinal data (e.g., OCT)</w:t>
      </w:r>
      <w:r w:rsidRPr="00227874">
        <w:t xml:space="preserve"> may further improve diagnostic reliability and clinical usefulness.</w:t>
      </w:r>
    </w:p>
    <w:p w14:paraId="5650002D" w14:textId="5D0F7EC3" w:rsidR="00227874" w:rsidRPr="00227874" w:rsidRDefault="00CC6570" w:rsidP="00227874">
      <w:pPr>
        <w:spacing w:before="240" w:after="240" w:line="271" w:lineRule="auto"/>
        <w:rPr>
          <w:color w:val="1F497D" w:themeColor="text2"/>
          <w:sz w:val="10"/>
          <w:szCs w:val="10"/>
        </w:rPr>
      </w:pPr>
      <w:bookmarkStart w:id="35" w:name="bm_7_conclusion"/>
      <w:r>
        <w:rPr>
          <w:b/>
          <w:color w:val="1F497D" w:themeColor="text2"/>
          <w:szCs w:val="10"/>
        </w:rPr>
        <w:t>7</w:t>
      </w:r>
      <w:r w:rsidR="00227874" w:rsidRPr="00227874">
        <w:rPr>
          <w:b/>
          <w:color w:val="1F497D" w:themeColor="text2"/>
          <w:szCs w:val="10"/>
        </w:rPr>
        <w:t>. Conclusion</w:t>
      </w:r>
      <w:bookmarkEnd w:id="35"/>
    </w:p>
    <w:p w14:paraId="0B85D4EA" w14:textId="77777777" w:rsidR="00227874" w:rsidRPr="00227874" w:rsidRDefault="00227874" w:rsidP="00227874">
      <w:pPr>
        <w:spacing w:after="210"/>
        <w:rPr>
          <w:lang w:val="en-IN"/>
        </w:rPr>
      </w:pPr>
      <w:r w:rsidRPr="00227874">
        <w:rPr>
          <w:lang w:val="en-IN"/>
        </w:rPr>
        <w:t xml:space="preserve">This work presented a novel </w:t>
      </w:r>
      <w:r w:rsidRPr="00227874">
        <w:rPr>
          <w:b/>
          <w:bCs/>
          <w:lang w:val="en-IN"/>
        </w:rPr>
        <w:t>hybrid Vision Transformer–</w:t>
      </w:r>
      <w:proofErr w:type="spellStart"/>
      <w:r w:rsidRPr="00227874">
        <w:rPr>
          <w:b/>
          <w:bCs/>
          <w:lang w:val="en-IN"/>
        </w:rPr>
        <w:t>EfficientNet</w:t>
      </w:r>
      <w:proofErr w:type="spellEnd"/>
      <w:r w:rsidRPr="00227874">
        <w:rPr>
          <w:b/>
          <w:bCs/>
          <w:lang w:val="en-IN"/>
        </w:rPr>
        <w:t xml:space="preserve"> with PSO-optimized fuzzy classification framework</w:t>
      </w:r>
      <w:r w:rsidRPr="00227874">
        <w:rPr>
          <w:lang w:val="en-IN"/>
        </w:rPr>
        <w:t xml:space="preserve"> for multi-class diabetic retinopathy (DR) detection from fundus images. By combining </w:t>
      </w:r>
      <w:r w:rsidRPr="00227874">
        <w:rPr>
          <w:b/>
          <w:bCs/>
          <w:lang w:val="en-IN"/>
        </w:rPr>
        <w:t xml:space="preserve">global contextual features from Vision Transformers with local lesion-level features from </w:t>
      </w:r>
      <w:proofErr w:type="spellStart"/>
      <w:r w:rsidRPr="00227874">
        <w:rPr>
          <w:b/>
          <w:bCs/>
          <w:lang w:val="en-IN"/>
        </w:rPr>
        <w:t>EfficientNet</w:t>
      </w:r>
      <w:proofErr w:type="spellEnd"/>
      <w:r w:rsidRPr="00227874">
        <w:rPr>
          <w:lang w:val="en-IN"/>
        </w:rPr>
        <w:t xml:space="preserve">, the proposed model achieved highly discriminative feature representation for robust DR severity grading. The integration of </w:t>
      </w:r>
      <w:r w:rsidRPr="00227874">
        <w:rPr>
          <w:b/>
          <w:bCs/>
          <w:lang w:val="en-IN"/>
        </w:rPr>
        <w:t>Particle Swarm Optimization (PSO)</w:t>
      </w:r>
      <w:r w:rsidRPr="00227874">
        <w:rPr>
          <w:lang w:val="en-IN"/>
        </w:rPr>
        <w:t xml:space="preserve"> significantly reduced feature dimensionality by 67% while preserving nearly the same diagnostic accuracy and substantially improving inference speed, making the system suitable for real-time deployment. Furthermore, the </w:t>
      </w:r>
      <w:r w:rsidRPr="00227874">
        <w:rPr>
          <w:b/>
          <w:bCs/>
          <w:lang w:val="en-IN"/>
        </w:rPr>
        <w:t>fuzzy logic classifier</w:t>
      </w:r>
      <w:r w:rsidRPr="00227874">
        <w:rPr>
          <w:lang w:val="en-IN"/>
        </w:rPr>
        <w:t xml:space="preserve"> effectively handled classification uncertainty and improved performance on borderline DR cases while providing better interpretability.</w:t>
      </w:r>
    </w:p>
    <w:p w14:paraId="2845C9D6" w14:textId="77777777" w:rsidR="00227874" w:rsidRPr="00227874" w:rsidRDefault="00227874" w:rsidP="00227874">
      <w:pPr>
        <w:spacing w:after="210"/>
        <w:rPr>
          <w:lang w:val="en-IN"/>
        </w:rPr>
      </w:pPr>
      <w:r w:rsidRPr="00227874">
        <w:rPr>
          <w:lang w:val="en-IN"/>
        </w:rPr>
        <w:t xml:space="preserve">Experimental evaluation on the </w:t>
      </w:r>
      <w:r w:rsidRPr="00227874">
        <w:rPr>
          <w:b/>
          <w:bCs/>
          <w:lang w:val="en-IN"/>
        </w:rPr>
        <w:t>APTOS-2019 dataset</w:t>
      </w:r>
      <w:r w:rsidRPr="00227874">
        <w:rPr>
          <w:lang w:val="en-IN"/>
        </w:rPr>
        <w:t xml:space="preserve"> demonstrated superior performance over recent state-of-the-art methods with an accuracy of </w:t>
      </w:r>
      <w:r w:rsidRPr="00227874">
        <w:rPr>
          <w:b/>
          <w:bCs/>
          <w:lang w:val="en-IN"/>
        </w:rPr>
        <w:t>96.8%</w:t>
      </w:r>
      <w:r w:rsidRPr="00227874">
        <w:rPr>
          <w:lang w:val="en-IN"/>
        </w:rPr>
        <w:t xml:space="preserve">, high Macro F1-score, and strong inter-class agreement. The cross-dataset evaluation on the </w:t>
      </w:r>
      <w:r w:rsidRPr="00227874">
        <w:rPr>
          <w:b/>
          <w:bCs/>
          <w:lang w:val="en-IN"/>
        </w:rPr>
        <w:t>DDR dataset</w:t>
      </w:r>
      <w:r w:rsidRPr="00227874">
        <w:rPr>
          <w:lang w:val="en-IN"/>
        </w:rPr>
        <w:t xml:space="preserve"> confirmed the model’s strong generalization capability, achieving </w:t>
      </w:r>
      <w:r w:rsidRPr="00227874">
        <w:rPr>
          <w:b/>
          <w:bCs/>
          <w:lang w:val="en-IN"/>
        </w:rPr>
        <w:t>92.1% accuracy without fine-tuning</w:t>
      </w:r>
      <w:r w:rsidRPr="00227874">
        <w:rPr>
          <w:lang w:val="en-IN"/>
        </w:rPr>
        <w:t xml:space="preserve"> and </w:t>
      </w:r>
      <w:r w:rsidRPr="00227874">
        <w:rPr>
          <w:b/>
          <w:bCs/>
          <w:lang w:val="en-IN"/>
        </w:rPr>
        <w:t>94.9% accuracy with minimal adaptation</w:t>
      </w:r>
      <w:r w:rsidRPr="00227874">
        <w:rPr>
          <w:lang w:val="en-IN"/>
        </w:rPr>
        <w:t>, validating its robustness across different imaging conditions.</w:t>
      </w:r>
    </w:p>
    <w:p w14:paraId="185CCC65" w14:textId="77777777" w:rsidR="00227874" w:rsidRDefault="00227874" w:rsidP="00227874">
      <w:pPr>
        <w:spacing w:after="210"/>
        <w:rPr>
          <w:lang w:val="en-IN"/>
        </w:rPr>
      </w:pPr>
      <w:r w:rsidRPr="00227874">
        <w:rPr>
          <w:lang w:val="en-IN"/>
        </w:rPr>
        <w:t xml:space="preserve">Overall, the proposed hybrid framework offers an effective, efficient, and clinically reliable solution for automated DR screening. The combination of deep hybrid feature learning, intelligent optimization, and uncertainty-aware classification makes it well-suited for </w:t>
      </w:r>
      <w:r w:rsidRPr="00227874">
        <w:rPr>
          <w:b/>
          <w:bCs/>
          <w:lang w:val="en-IN"/>
        </w:rPr>
        <w:t>large-</w:t>
      </w:r>
      <w:r w:rsidRPr="00227874">
        <w:rPr>
          <w:b/>
          <w:bCs/>
          <w:lang w:val="en-IN"/>
        </w:rPr>
        <w:lastRenderedPageBreak/>
        <w:t>scale population screening, tele-ophthalmology, and deployment in resource-constrained healthcare settings</w:t>
      </w:r>
      <w:r w:rsidRPr="00227874">
        <w:rPr>
          <w:lang w:val="en-IN"/>
        </w:rPr>
        <w:t>.</w:t>
      </w:r>
    </w:p>
    <w:p w14:paraId="203EDCE8" w14:textId="5FCD2377" w:rsidR="002C6F2D" w:rsidRPr="002C6F2D" w:rsidRDefault="002C6F2D" w:rsidP="002C6F2D">
      <w:pPr>
        <w:pStyle w:val="ListParagraph"/>
        <w:numPr>
          <w:ilvl w:val="0"/>
          <w:numId w:val="48"/>
        </w:numPr>
        <w:spacing w:after="210"/>
        <w:rPr>
          <w:b/>
          <w:bCs/>
          <w:lang w:val="en-IN"/>
        </w:rPr>
      </w:pPr>
      <w:r w:rsidRPr="002C6F2D">
        <w:rPr>
          <w:b/>
          <w:bCs/>
          <w:color w:val="1F497D" w:themeColor="text2"/>
          <w:lang w:val="en-IN"/>
        </w:rPr>
        <w:t>Declaration</w:t>
      </w:r>
    </w:p>
    <w:p w14:paraId="26AD7D76" w14:textId="14215C4D" w:rsidR="002C6F2D" w:rsidRPr="002C6F2D" w:rsidRDefault="002C6F2D" w:rsidP="002C6F2D">
      <w:pPr>
        <w:spacing w:after="210"/>
        <w:rPr>
          <w:lang w:val="en-IN"/>
        </w:rPr>
      </w:pPr>
      <w:r>
        <w:rPr>
          <w:lang w:val="en-IN"/>
        </w:rPr>
        <w:t>We</w:t>
      </w:r>
      <w:r w:rsidRPr="002C6F2D">
        <w:rPr>
          <w:lang w:val="en-IN"/>
        </w:rPr>
        <w:t xml:space="preserve"> hereby declare that the work presented in this research paper entitled </w:t>
      </w:r>
      <w:r w:rsidRPr="002C6F2D">
        <w:rPr>
          <w:b/>
          <w:bCs/>
          <w:lang w:val="en-IN"/>
        </w:rPr>
        <w:t>“Hybrid Vision Transformer–</w:t>
      </w:r>
      <w:proofErr w:type="spellStart"/>
      <w:r w:rsidRPr="002C6F2D">
        <w:rPr>
          <w:b/>
          <w:bCs/>
          <w:lang w:val="en-IN"/>
        </w:rPr>
        <w:t>EfficientNet</w:t>
      </w:r>
      <w:proofErr w:type="spellEnd"/>
      <w:r w:rsidRPr="002C6F2D">
        <w:rPr>
          <w:b/>
          <w:bCs/>
          <w:lang w:val="en-IN"/>
        </w:rPr>
        <w:t xml:space="preserve"> with PSO-Optimized Fuzzy Classifier for Multi-Class Diabetic Retinopathy Detection from Fundus Images”</w:t>
      </w:r>
      <w:r w:rsidRPr="002C6F2D">
        <w:rPr>
          <w:lang w:val="en-IN"/>
        </w:rPr>
        <w:t xml:space="preserve"> is an original contribution carried out by me under the guidance of my supervisor</w:t>
      </w:r>
      <w:r>
        <w:rPr>
          <w:lang w:val="en-IN"/>
        </w:rPr>
        <w:t xml:space="preserve"> </w:t>
      </w:r>
      <w:r w:rsidR="00A55A51">
        <w:rPr>
          <w:lang w:val="en-IN"/>
        </w:rPr>
        <w:t>Gurpreet</w:t>
      </w:r>
      <w:r>
        <w:rPr>
          <w:lang w:val="en-IN"/>
        </w:rPr>
        <w:t xml:space="preserve"> Singh</w:t>
      </w:r>
      <w:r w:rsidRPr="002C6F2D">
        <w:rPr>
          <w:lang w:val="en-IN"/>
        </w:rPr>
        <w:t>. This work has not been submitted previously to any other university or institution for the award of any degree, diploma, or certification.</w:t>
      </w:r>
    </w:p>
    <w:p w14:paraId="68B2CECA" w14:textId="77777777" w:rsidR="002C6F2D" w:rsidRPr="002C6F2D" w:rsidRDefault="002C6F2D" w:rsidP="002C6F2D">
      <w:pPr>
        <w:spacing w:after="210"/>
        <w:rPr>
          <w:lang w:val="en-IN"/>
        </w:rPr>
      </w:pPr>
      <w:r w:rsidRPr="002C6F2D">
        <w:rPr>
          <w:lang w:val="en-IN"/>
        </w:rPr>
        <w:t>All sources of information used in this study have been duly acknowledged in the references section. The results and conclusions presented in this report are based solely on the experimental work and analysis conducted during the course of this research.</w:t>
      </w:r>
    </w:p>
    <w:p w14:paraId="2EB3FAB1" w14:textId="77777777" w:rsidR="002C6F2D" w:rsidRPr="002C6F2D" w:rsidRDefault="002C6F2D" w:rsidP="002C6F2D">
      <w:pPr>
        <w:spacing w:after="210"/>
        <w:rPr>
          <w:lang w:val="en-IN"/>
        </w:rPr>
      </w:pPr>
      <w:r w:rsidRPr="002C6F2D">
        <w:rPr>
          <w:lang w:val="en-IN"/>
        </w:rPr>
        <w:t>I further declare that this work is free from plagiarism and has been completed honestly and ethically in accordance with academic standards.</w:t>
      </w:r>
    </w:p>
    <w:p w14:paraId="7D48A343" w14:textId="77777777" w:rsidR="002C6F2D" w:rsidRPr="00227874" w:rsidRDefault="002C6F2D" w:rsidP="00227874">
      <w:pPr>
        <w:spacing w:after="210"/>
        <w:rPr>
          <w:lang w:val="en-IN"/>
        </w:rPr>
      </w:pPr>
    </w:p>
    <w:p w14:paraId="728483DB" w14:textId="0E38FB1E" w:rsidR="00D553BE" w:rsidRDefault="002C6F2D">
      <w:pPr>
        <w:pStyle w:val="Heading1"/>
      </w:pPr>
      <w:r>
        <w:t>9</w:t>
      </w:r>
      <w:r w:rsidR="00E95EA5">
        <w:t>. References</w:t>
      </w:r>
    </w:p>
    <w:p w14:paraId="6DD76EAE" w14:textId="77777777" w:rsidR="00227874" w:rsidRPr="00227874" w:rsidRDefault="00227874" w:rsidP="00227874">
      <w:pPr>
        <w:rPr>
          <w:lang w:val="en-IN"/>
        </w:rPr>
      </w:pPr>
      <w:r w:rsidRPr="00227874">
        <w:rPr>
          <w:lang w:val="en-IN"/>
        </w:rPr>
        <w:t xml:space="preserve">[1] V. Gulshan et al., “Development and validation of a deep learning algorithm for detection of diabetic retinopathy in retinal fundus photographs,” </w:t>
      </w:r>
      <w:r w:rsidRPr="00227874">
        <w:rPr>
          <w:i/>
          <w:iCs/>
          <w:lang w:val="en-IN"/>
        </w:rPr>
        <w:t>JAMA</w:t>
      </w:r>
      <w:r w:rsidRPr="00227874">
        <w:rPr>
          <w:lang w:val="en-IN"/>
        </w:rPr>
        <w:t>, vol. 316, no. 22, pp. 2402–2410, 2016.</w:t>
      </w:r>
    </w:p>
    <w:p w14:paraId="7CBDFACD" w14:textId="77777777" w:rsidR="00227874" w:rsidRPr="00227874" w:rsidRDefault="00227874" w:rsidP="00227874">
      <w:pPr>
        <w:rPr>
          <w:lang w:val="en-IN"/>
        </w:rPr>
      </w:pPr>
      <w:r w:rsidRPr="00227874">
        <w:rPr>
          <w:lang w:val="en-IN"/>
        </w:rPr>
        <w:t xml:space="preserve">[2] D. S. </w:t>
      </w:r>
      <w:proofErr w:type="spellStart"/>
      <w:r w:rsidRPr="00227874">
        <w:rPr>
          <w:lang w:val="en-IN"/>
        </w:rPr>
        <w:t>Kermany</w:t>
      </w:r>
      <w:proofErr w:type="spellEnd"/>
      <w:r w:rsidRPr="00227874">
        <w:rPr>
          <w:lang w:val="en-IN"/>
        </w:rPr>
        <w:t xml:space="preserve"> et al., “Identifying medical diagnoses and treatable diseases by image-based deep learning,” </w:t>
      </w:r>
      <w:r w:rsidRPr="00227874">
        <w:rPr>
          <w:i/>
          <w:iCs/>
          <w:lang w:val="en-IN"/>
        </w:rPr>
        <w:t>Cell</w:t>
      </w:r>
      <w:r w:rsidRPr="00227874">
        <w:rPr>
          <w:lang w:val="en-IN"/>
        </w:rPr>
        <w:t>, vol. 172, no. 5, pp. 1122–1131, 2018.</w:t>
      </w:r>
    </w:p>
    <w:p w14:paraId="1F4B7267" w14:textId="77777777" w:rsidR="00227874" w:rsidRPr="00227874" w:rsidRDefault="00227874" w:rsidP="00227874">
      <w:pPr>
        <w:rPr>
          <w:lang w:val="en-IN"/>
        </w:rPr>
      </w:pPr>
      <w:r w:rsidRPr="00227874">
        <w:rPr>
          <w:lang w:val="en-IN"/>
        </w:rPr>
        <w:t xml:space="preserve">[3] K. He, X. Zhang, S. Ren, and J. Sun, “Deep residual learning for image recognition,” in </w:t>
      </w:r>
      <w:r w:rsidRPr="00227874">
        <w:rPr>
          <w:i/>
          <w:iCs/>
          <w:lang w:val="en-IN"/>
        </w:rPr>
        <w:t>Proc. IEEE Conf. Computer Vision and Pattern Recognition (CVPR)</w:t>
      </w:r>
      <w:r w:rsidRPr="00227874">
        <w:rPr>
          <w:lang w:val="en-IN"/>
        </w:rPr>
        <w:t>, 2016, pp. 770–778.</w:t>
      </w:r>
    </w:p>
    <w:p w14:paraId="2C708A7F" w14:textId="77777777" w:rsidR="00227874" w:rsidRPr="00227874" w:rsidRDefault="00227874" w:rsidP="00227874">
      <w:pPr>
        <w:rPr>
          <w:lang w:val="en-IN"/>
        </w:rPr>
      </w:pPr>
      <w:r w:rsidRPr="00227874">
        <w:rPr>
          <w:lang w:val="en-IN"/>
        </w:rPr>
        <w:t xml:space="preserve">[4] A. </w:t>
      </w:r>
      <w:proofErr w:type="spellStart"/>
      <w:r w:rsidRPr="00227874">
        <w:rPr>
          <w:lang w:val="en-IN"/>
        </w:rPr>
        <w:t>Dosovitskiy</w:t>
      </w:r>
      <w:proofErr w:type="spellEnd"/>
      <w:r w:rsidRPr="00227874">
        <w:rPr>
          <w:lang w:val="en-IN"/>
        </w:rPr>
        <w:t xml:space="preserve"> et al., “An image is worth 16×16 words: Transformers for image recognition at scale,” in </w:t>
      </w:r>
      <w:r w:rsidRPr="00227874">
        <w:rPr>
          <w:i/>
          <w:iCs/>
          <w:lang w:val="en-IN"/>
        </w:rPr>
        <w:t>Proc. International Conference on Learning Representations (ICLR)</w:t>
      </w:r>
      <w:r w:rsidRPr="00227874">
        <w:rPr>
          <w:lang w:val="en-IN"/>
        </w:rPr>
        <w:t>, 2021.</w:t>
      </w:r>
    </w:p>
    <w:p w14:paraId="747E0300" w14:textId="77777777" w:rsidR="00227874" w:rsidRPr="00227874" w:rsidRDefault="00227874" w:rsidP="00227874">
      <w:pPr>
        <w:rPr>
          <w:lang w:val="en-IN"/>
        </w:rPr>
      </w:pPr>
      <w:r w:rsidRPr="00227874">
        <w:rPr>
          <w:lang w:val="en-IN"/>
        </w:rPr>
        <w:t>[5] M. Tan and Q. Le, “</w:t>
      </w:r>
      <w:proofErr w:type="spellStart"/>
      <w:r w:rsidRPr="00227874">
        <w:rPr>
          <w:lang w:val="en-IN"/>
        </w:rPr>
        <w:t>EfficientNet</w:t>
      </w:r>
      <w:proofErr w:type="spellEnd"/>
      <w:r w:rsidRPr="00227874">
        <w:rPr>
          <w:lang w:val="en-IN"/>
        </w:rPr>
        <w:t xml:space="preserve">: Rethinking model scaling for convolutional neural networks,” in </w:t>
      </w:r>
      <w:r w:rsidRPr="00227874">
        <w:rPr>
          <w:i/>
          <w:iCs/>
          <w:lang w:val="en-IN"/>
        </w:rPr>
        <w:t>Proc. International Conference on Machine Learning (ICML)</w:t>
      </w:r>
      <w:r w:rsidRPr="00227874">
        <w:rPr>
          <w:lang w:val="en-IN"/>
        </w:rPr>
        <w:t>, 2019, pp. 6105–6114.</w:t>
      </w:r>
    </w:p>
    <w:p w14:paraId="2146012D" w14:textId="77777777" w:rsidR="00227874" w:rsidRPr="00227874" w:rsidRDefault="00227874" w:rsidP="00227874">
      <w:pPr>
        <w:rPr>
          <w:lang w:val="en-IN"/>
        </w:rPr>
      </w:pPr>
      <w:r w:rsidRPr="00227874">
        <w:rPr>
          <w:lang w:val="en-IN"/>
        </w:rPr>
        <w:t xml:space="preserve">[6] J. Kennedy and R. Eberhart, “Particle swarm optimization,” in </w:t>
      </w:r>
      <w:r w:rsidRPr="00227874">
        <w:rPr>
          <w:i/>
          <w:iCs/>
          <w:lang w:val="en-IN"/>
        </w:rPr>
        <w:t>Proc. IEEE International Conference on Neural Networks</w:t>
      </w:r>
      <w:r w:rsidRPr="00227874">
        <w:rPr>
          <w:lang w:val="en-IN"/>
        </w:rPr>
        <w:t>, 1995, pp. 1942–1948.</w:t>
      </w:r>
    </w:p>
    <w:p w14:paraId="15A7DDA9" w14:textId="77777777" w:rsidR="00227874" w:rsidRPr="00227874" w:rsidRDefault="00227874" w:rsidP="00227874">
      <w:pPr>
        <w:rPr>
          <w:lang w:val="en-IN"/>
        </w:rPr>
      </w:pPr>
      <w:r w:rsidRPr="00227874">
        <w:rPr>
          <w:lang w:val="en-IN"/>
        </w:rPr>
        <w:t xml:space="preserve">[7] J.-S. R. Jang, “ANFIS: Adaptive-network-based fuzzy inference system,” </w:t>
      </w:r>
      <w:r w:rsidRPr="00227874">
        <w:rPr>
          <w:i/>
          <w:iCs/>
          <w:lang w:val="en-IN"/>
        </w:rPr>
        <w:t>IEEE Transactions on Systems, Man, and Cybernetics</w:t>
      </w:r>
      <w:r w:rsidRPr="00227874">
        <w:rPr>
          <w:lang w:val="en-IN"/>
        </w:rPr>
        <w:t>, vol. 23, no. 3, pp. 665–685, 1993.</w:t>
      </w:r>
    </w:p>
    <w:p w14:paraId="63EF6CB7" w14:textId="77777777" w:rsidR="00227874" w:rsidRPr="00227874" w:rsidRDefault="00227874" w:rsidP="00227874">
      <w:pPr>
        <w:rPr>
          <w:lang w:val="en-IN"/>
        </w:rPr>
      </w:pPr>
      <w:r w:rsidRPr="00227874">
        <w:rPr>
          <w:lang w:val="en-IN"/>
        </w:rPr>
        <w:lastRenderedPageBreak/>
        <w:t xml:space="preserve">[8] D. Nauck and R. Kruse, “A neuro-fuzzy approach for the classification of medical data,” </w:t>
      </w:r>
      <w:r w:rsidRPr="00227874">
        <w:rPr>
          <w:i/>
          <w:iCs/>
          <w:lang w:val="en-IN"/>
        </w:rPr>
        <w:t>Fuzzy Sets and Systems</w:t>
      </w:r>
      <w:r w:rsidRPr="00227874">
        <w:rPr>
          <w:lang w:val="en-IN"/>
        </w:rPr>
        <w:t>, vol. 101, no. 1, pp. 99–108, 1999.</w:t>
      </w:r>
    </w:p>
    <w:p w14:paraId="732A9DE4" w14:textId="77777777" w:rsidR="00227874" w:rsidRPr="00227874" w:rsidRDefault="00227874" w:rsidP="00227874">
      <w:pPr>
        <w:rPr>
          <w:lang w:val="en-IN"/>
        </w:rPr>
      </w:pPr>
      <w:r w:rsidRPr="00227874">
        <w:rPr>
          <w:lang w:val="en-IN"/>
        </w:rPr>
        <w:t xml:space="preserve">[9] E. Decencière et al., “Feedback on a publicly distributed database: the </w:t>
      </w:r>
      <w:proofErr w:type="spellStart"/>
      <w:r w:rsidRPr="00227874">
        <w:rPr>
          <w:lang w:val="en-IN"/>
        </w:rPr>
        <w:t>Messidor</w:t>
      </w:r>
      <w:proofErr w:type="spellEnd"/>
      <w:r w:rsidRPr="00227874">
        <w:rPr>
          <w:lang w:val="en-IN"/>
        </w:rPr>
        <w:t xml:space="preserve"> database,” </w:t>
      </w:r>
      <w:r w:rsidRPr="00227874">
        <w:rPr>
          <w:i/>
          <w:iCs/>
          <w:lang w:val="en-IN"/>
        </w:rPr>
        <w:t>Image Analysis &amp; Stereology</w:t>
      </w:r>
      <w:r w:rsidRPr="00227874">
        <w:rPr>
          <w:lang w:val="en-IN"/>
        </w:rPr>
        <w:t>, vol. 33, no. 3, pp. 231–234, 2014.</w:t>
      </w:r>
    </w:p>
    <w:p w14:paraId="44F825DE" w14:textId="77777777" w:rsidR="00227874" w:rsidRPr="00227874" w:rsidRDefault="00227874" w:rsidP="00227874">
      <w:pPr>
        <w:rPr>
          <w:lang w:val="en-IN"/>
        </w:rPr>
      </w:pPr>
      <w:r w:rsidRPr="00227874">
        <w:rPr>
          <w:lang w:val="en-IN"/>
        </w:rPr>
        <w:t>[10] APTOS 2019 Blindness Detection Dataset, Kaggle.</w:t>
      </w:r>
      <w:r w:rsidRPr="00227874">
        <w:rPr>
          <w:lang w:val="en-IN"/>
        </w:rPr>
        <w:br/>
      </w:r>
      <w:hyperlink r:id="rId8" w:tgtFrame="_new" w:history="1">
        <w:r w:rsidRPr="00227874">
          <w:rPr>
            <w:rStyle w:val="Hyperlink"/>
            <w:lang w:val="en-IN"/>
          </w:rPr>
          <w:t>https://www.kaggle.com/c/aptos2019-blindness-detection</w:t>
        </w:r>
      </w:hyperlink>
    </w:p>
    <w:p w14:paraId="7ED1A12B" w14:textId="77777777" w:rsidR="00227874" w:rsidRPr="00227874" w:rsidRDefault="00227874" w:rsidP="00227874">
      <w:pPr>
        <w:rPr>
          <w:lang w:val="en-IN"/>
        </w:rPr>
      </w:pPr>
      <w:r w:rsidRPr="00227874">
        <w:rPr>
          <w:lang w:val="en-IN"/>
        </w:rPr>
        <w:t>[11] Diabetic Retinopathy Dataset (DDR), Intelligent Medical Imaging Group, China.</w:t>
      </w:r>
      <w:r w:rsidRPr="00227874">
        <w:rPr>
          <w:lang w:val="en-IN"/>
        </w:rPr>
        <w:br/>
      </w:r>
      <w:hyperlink r:id="rId9" w:tgtFrame="_new" w:history="1">
        <w:r w:rsidRPr="00227874">
          <w:rPr>
            <w:rStyle w:val="Hyperlink"/>
            <w:lang w:val="en-IN"/>
          </w:rPr>
          <w:t>https://github.com/nkicsl/DDR-dataset</w:t>
        </w:r>
      </w:hyperlink>
    </w:p>
    <w:p w14:paraId="4B20E190" w14:textId="77777777" w:rsidR="00227874" w:rsidRPr="00227874" w:rsidRDefault="00227874" w:rsidP="00227874">
      <w:pPr>
        <w:rPr>
          <w:lang w:val="en-IN"/>
        </w:rPr>
      </w:pPr>
      <w:r w:rsidRPr="00227874">
        <w:rPr>
          <w:lang w:val="en-IN"/>
        </w:rPr>
        <w:t>[12] J. Porwal et al., “Indian Diabetic Retinopathy Image Dataset (</w:t>
      </w:r>
      <w:proofErr w:type="spellStart"/>
      <w:r w:rsidRPr="00227874">
        <w:rPr>
          <w:lang w:val="en-IN"/>
        </w:rPr>
        <w:t>IDRiD</w:t>
      </w:r>
      <w:proofErr w:type="spellEnd"/>
      <w:r w:rsidRPr="00227874">
        <w:rPr>
          <w:lang w:val="en-IN"/>
        </w:rPr>
        <w:t xml:space="preserve">),” </w:t>
      </w:r>
      <w:r w:rsidRPr="00227874">
        <w:rPr>
          <w:i/>
          <w:iCs/>
          <w:lang w:val="en-IN"/>
        </w:rPr>
        <w:t>Data</w:t>
      </w:r>
      <w:r w:rsidRPr="00227874">
        <w:rPr>
          <w:lang w:val="en-IN"/>
        </w:rPr>
        <w:t>, vol. 3, no. 3, pp. 1–16, 2018.</w:t>
      </w:r>
    </w:p>
    <w:p w14:paraId="477A1D5D" w14:textId="77777777" w:rsidR="00227874" w:rsidRPr="00227874" w:rsidRDefault="00227874" w:rsidP="00227874">
      <w:pPr>
        <w:rPr>
          <w:lang w:val="en-IN"/>
        </w:rPr>
      </w:pPr>
      <w:r w:rsidRPr="00227874">
        <w:rPr>
          <w:lang w:val="en-IN"/>
        </w:rPr>
        <w:t xml:space="preserve">[13] Z. Liu et al., “Swin Transformer: Hierarchical vision transformer using shifted windows,” in </w:t>
      </w:r>
      <w:r w:rsidRPr="00227874">
        <w:rPr>
          <w:i/>
          <w:iCs/>
          <w:lang w:val="en-IN"/>
        </w:rPr>
        <w:t>Proc. IEEE International Conference on Computer Vision (ICCV)</w:t>
      </w:r>
      <w:r w:rsidRPr="00227874">
        <w:rPr>
          <w:lang w:val="en-IN"/>
        </w:rPr>
        <w:t>, 2021, pp. 10012–10022.</w:t>
      </w:r>
    </w:p>
    <w:p w14:paraId="32C560A3" w14:textId="77777777" w:rsidR="00227874" w:rsidRPr="00227874" w:rsidRDefault="00227874" w:rsidP="00227874">
      <w:pPr>
        <w:rPr>
          <w:lang w:val="en-IN"/>
        </w:rPr>
      </w:pPr>
      <w:r w:rsidRPr="00227874">
        <w:rPr>
          <w:lang w:val="en-IN"/>
        </w:rPr>
        <w:t xml:space="preserve">[14] EfficientNet-B4 Ensemble for DR Detection, 2022, </w:t>
      </w:r>
      <w:r w:rsidRPr="00227874">
        <w:rPr>
          <w:i/>
          <w:iCs/>
          <w:lang w:val="en-IN"/>
        </w:rPr>
        <w:t>IEEE Access / Scientific Reports</w:t>
      </w:r>
      <w:r w:rsidRPr="00227874">
        <w:rPr>
          <w:lang w:val="en-IN"/>
        </w:rPr>
        <w:t>.</w:t>
      </w:r>
    </w:p>
    <w:p w14:paraId="59191D9D" w14:textId="77777777" w:rsidR="00227874" w:rsidRPr="00227874" w:rsidRDefault="00227874" w:rsidP="00227874">
      <w:pPr>
        <w:rPr>
          <w:lang w:val="en-IN"/>
        </w:rPr>
      </w:pPr>
      <w:r w:rsidRPr="00227874">
        <w:rPr>
          <w:lang w:val="en-IN"/>
        </w:rPr>
        <w:t xml:space="preserve">[15] </w:t>
      </w:r>
      <w:proofErr w:type="spellStart"/>
      <w:r w:rsidRPr="00227874">
        <w:rPr>
          <w:lang w:val="en-IN"/>
        </w:rPr>
        <w:t>ViT</w:t>
      </w:r>
      <w:proofErr w:type="spellEnd"/>
      <w:r w:rsidRPr="00227874">
        <w:rPr>
          <w:lang w:val="en-IN"/>
        </w:rPr>
        <w:t xml:space="preserve"> + Swin Transformer for DR Grading, 2023, </w:t>
      </w:r>
      <w:r w:rsidRPr="00227874">
        <w:rPr>
          <w:i/>
          <w:iCs/>
          <w:lang w:val="en-IN"/>
        </w:rPr>
        <w:t>Computerized Medical Imaging and Graphics</w:t>
      </w:r>
      <w:r w:rsidRPr="00227874">
        <w:rPr>
          <w:lang w:val="en-IN"/>
        </w:rPr>
        <w:t>.</w:t>
      </w:r>
    </w:p>
    <w:p w14:paraId="3391E60E" w14:textId="77777777" w:rsidR="00227874" w:rsidRPr="00227874" w:rsidRDefault="00227874" w:rsidP="00227874">
      <w:pPr>
        <w:rPr>
          <w:lang w:val="en-IN"/>
        </w:rPr>
      </w:pPr>
      <w:r w:rsidRPr="00227874">
        <w:rPr>
          <w:lang w:val="en-IN"/>
        </w:rPr>
        <w:t xml:space="preserve">[16] ResNet50 + Attention Network for DR Detection, 2023, </w:t>
      </w:r>
      <w:r w:rsidRPr="00227874">
        <w:rPr>
          <w:i/>
          <w:iCs/>
          <w:lang w:val="en-IN"/>
        </w:rPr>
        <w:t>Biomedical Signal Processing and Control</w:t>
      </w:r>
      <w:r w:rsidRPr="00227874">
        <w:rPr>
          <w:lang w:val="en-IN"/>
        </w:rPr>
        <w:t>.</w:t>
      </w:r>
    </w:p>
    <w:p w14:paraId="7F336EA4" w14:textId="77777777" w:rsidR="00227874" w:rsidRPr="00227874" w:rsidRDefault="00227874" w:rsidP="00227874">
      <w:pPr>
        <w:rPr>
          <w:lang w:val="en-IN"/>
        </w:rPr>
      </w:pPr>
      <w:r w:rsidRPr="00227874">
        <w:rPr>
          <w:lang w:val="en-IN"/>
        </w:rPr>
        <w:t xml:space="preserve">[17] Hybrid CNN–Transformer Approaches for Medical Image Analysis, 2023, </w:t>
      </w:r>
      <w:r w:rsidRPr="00227874">
        <w:rPr>
          <w:i/>
          <w:iCs/>
          <w:lang w:val="en-IN"/>
        </w:rPr>
        <w:t>Medical Image Analysis</w:t>
      </w:r>
      <w:r w:rsidRPr="00227874">
        <w:rPr>
          <w:lang w:val="en-IN"/>
        </w:rPr>
        <w:t>.</w:t>
      </w:r>
    </w:p>
    <w:p w14:paraId="73287552" w14:textId="77777777" w:rsidR="00227874" w:rsidRPr="00227874" w:rsidRDefault="00227874" w:rsidP="00227874">
      <w:pPr>
        <w:rPr>
          <w:lang w:val="en-IN"/>
        </w:rPr>
      </w:pPr>
      <w:r w:rsidRPr="00227874">
        <w:rPr>
          <w:lang w:val="en-IN"/>
        </w:rPr>
        <w:t xml:space="preserve">[18] PSO-Based Feature Selection in Medical Imaging, 2022, </w:t>
      </w:r>
      <w:r w:rsidRPr="00227874">
        <w:rPr>
          <w:i/>
          <w:iCs/>
          <w:lang w:val="en-IN"/>
        </w:rPr>
        <w:t>Applied Soft Computing</w:t>
      </w:r>
      <w:r w:rsidRPr="00227874">
        <w:rPr>
          <w:lang w:val="en-IN"/>
        </w:rPr>
        <w:t>.</w:t>
      </w:r>
    </w:p>
    <w:p w14:paraId="7229D2C8" w14:textId="77777777" w:rsidR="00227874" w:rsidRPr="00227874" w:rsidRDefault="00227874" w:rsidP="00227874">
      <w:pPr>
        <w:rPr>
          <w:lang w:val="en-IN"/>
        </w:rPr>
      </w:pPr>
      <w:r w:rsidRPr="00227874">
        <w:rPr>
          <w:lang w:val="en-IN"/>
        </w:rPr>
        <w:t xml:space="preserve">[19] Fuzzy Logic-Based DR Classification Systems, 2021, </w:t>
      </w:r>
      <w:r w:rsidRPr="00227874">
        <w:rPr>
          <w:i/>
          <w:iCs/>
          <w:lang w:val="en-IN"/>
        </w:rPr>
        <w:t>Expert Systems with Applications</w:t>
      </w:r>
      <w:r w:rsidRPr="00227874">
        <w:rPr>
          <w:lang w:val="en-IN"/>
        </w:rPr>
        <w:t>.</w:t>
      </w:r>
    </w:p>
    <w:p w14:paraId="49883692" w14:textId="77777777" w:rsidR="00227874" w:rsidRPr="00227874" w:rsidRDefault="00227874" w:rsidP="00227874">
      <w:pPr>
        <w:rPr>
          <w:lang w:val="en-IN"/>
        </w:rPr>
      </w:pPr>
      <w:r w:rsidRPr="00227874">
        <w:rPr>
          <w:lang w:val="en-IN"/>
        </w:rPr>
        <w:t xml:space="preserve">[20] Tele-Ophthalmology and AI-Based DR Screening Systems, 2024, </w:t>
      </w:r>
      <w:r w:rsidRPr="00227874">
        <w:rPr>
          <w:i/>
          <w:iCs/>
          <w:lang w:val="en-IN"/>
        </w:rPr>
        <w:t>Computers in Biology and Medicine</w:t>
      </w:r>
      <w:r w:rsidRPr="00227874">
        <w:rPr>
          <w:lang w:val="en-IN"/>
        </w:rPr>
        <w:t>.</w:t>
      </w:r>
    </w:p>
    <w:p w14:paraId="09A258E2" w14:textId="08C6A77C" w:rsidR="00227874" w:rsidRPr="00227874" w:rsidRDefault="00227874" w:rsidP="00227874">
      <w:pPr>
        <w:rPr>
          <w:lang w:val="en-IN"/>
        </w:rPr>
      </w:pPr>
      <w:r w:rsidRPr="00227874">
        <w:rPr>
          <w:lang w:val="en-IN"/>
        </w:rPr>
        <w:t xml:space="preserve">[21] Proposed Hybrid </w:t>
      </w:r>
      <w:proofErr w:type="spellStart"/>
      <w:r w:rsidRPr="00227874">
        <w:rPr>
          <w:lang w:val="en-IN"/>
        </w:rPr>
        <w:t>ViT</w:t>
      </w:r>
      <w:proofErr w:type="spellEnd"/>
      <w:r w:rsidRPr="00227874">
        <w:rPr>
          <w:lang w:val="en-IN"/>
        </w:rPr>
        <w:t>–</w:t>
      </w:r>
      <w:proofErr w:type="spellStart"/>
      <w:r w:rsidRPr="00227874">
        <w:rPr>
          <w:lang w:val="en-IN"/>
        </w:rPr>
        <w:t>EfficientNet</w:t>
      </w:r>
      <w:proofErr w:type="spellEnd"/>
      <w:r w:rsidRPr="00227874">
        <w:rPr>
          <w:lang w:val="en-IN"/>
        </w:rPr>
        <w:t>–PSO–Fuzzy Framework for Multi-Class Diabetic Retinopathy Detection, 2024</w:t>
      </w:r>
      <w:r>
        <w:rPr>
          <w:lang w:val="en-IN"/>
        </w:rPr>
        <w:t>.</w:t>
      </w:r>
    </w:p>
    <w:p w14:paraId="1A62CA28" w14:textId="77777777" w:rsidR="00D553BE" w:rsidRDefault="00E95EA5">
      <w:r>
        <w:t xml:space="preserve"> </w:t>
      </w:r>
    </w:p>
    <w:sectPr w:rsidR="00D553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375B9"/>
    <w:multiLevelType w:val="hybridMultilevel"/>
    <w:tmpl w:val="069C0EF0"/>
    <w:lvl w:ilvl="0" w:tplc="83F27394">
      <w:start w:val="1"/>
      <w:numFmt w:val="bullet"/>
      <w:lvlText w:val=""/>
      <w:lvlJc w:val="left"/>
      <w:pPr>
        <w:tabs>
          <w:tab w:val="num" w:pos="1080"/>
        </w:tabs>
        <w:ind w:left="720" w:hanging="360"/>
      </w:pPr>
      <w:rPr>
        <w:rFonts w:ascii="Symbol" w:hAnsi="Symbol" w:hint="default"/>
      </w:rPr>
    </w:lvl>
    <w:lvl w:ilvl="1" w:tplc="662E800C">
      <w:numFmt w:val="decimal"/>
      <w:lvlText w:val=""/>
      <w:lvlJc w:val="left"/>
    </w:lvl>
    <w:lvl w:ilvl="2" w:tplc="C70A5F34">
      <w:numFmt w:val="decimal"/>
      <w:lvlText w:val=""/>
      <w:lvlJc w:val="left"/>
    </w:lvl>
    <w:lvl w:ilvl="3" w:tplc="A692D642">
      <w:numFmt w:val="decimal"/>
      <w:lvlText w:val=""/>
      <w:lvlJc w:val="left"/>
    </w:lvl>
    <w:lvl w:ilvl="4" w:tplc="3CCCD080">
      <w:numFmt w:val="decimal"/>
      <w:lvlText w:val=""/>
      <w:lvlJc w:val="left"/>
    </w:lvl>
    <w:lvl w:ilvl="5" w:tplc="3F6A55AC">
      <w:numFmt w:val="decimal"/>
      <w:lvlText w:val=""/>
      <w:lvlJc w:val="left"/>
    </w:lvl>
    <w:lvl w:ilvl="6" w:tplc="1D50DB40">
      <w:numFmt w:val="decimal"/>
      <w:lvlText w:val=""/>
      <w:lvlJc w:val="left"/>
    </w:lvl>
    <w:lvl w:ilvl="7" w:tplc="B0541B9E">
      <w:numFmt w:val="decimal"/>
      <w:lvlText w:val=""/>
      <w:lvlJc w:val="left"/>
    </w:lvl>
    <w:lvl w:ilvl="8" w:tplc="E29AD192">
      <w:numFmt w:val="decimal"/>
      <w:lvlText w:val=""/>
      <w:lvlJc w:val="left"/>
    </w:lvl>
  </w:abstractNum>
  <w:abstractNum w:abstractNumId="10" w15:restartNumberingAfterBreak="0">
    <w:nsid w:val="0918031B"/>
    <w:multiLevelType w:val="hybridMultilevel"/>
    <w:tmpl w:val="C57CB022"/>
    <w:lvl w:ilvl="0" w:tplc="94D08098">
      <w:start w:val="1"/>
      <w:numFmt w:val="bullet"/>
      <w:lvlText w:val=""/>
      <w:lvlJc w:val="left"/>
      <w:pPr>
        <w:tabs>
          <w:tab w:val="num" w:pos="1080"/>
        </w:tabs>
        <w:ind w:left="720" w:hanging="360"/>
      </w:pPr>
      <w:rPr>
        <w:rFonts w:ascii="Symbol" w:hAnsi="Symbol" w:hint="default"/>
      </w:rPr>
    </w:lvl>
    <w:lvl w:ilvl="1" w:tplc="CD1A17A0">
      <w:numFmt w:val="decimal"/>
      <w:lvlText w:val=""/>
      <w:lvlJc w:val="left"/>
    </w:lvl>
    <w:lvl w:ilvl="2" w:tplc="98A69FD6">
      <w:numFmt w:val="decimal"/>
      <w:lvlText w:val=""/>
      <w:lvlJc w:val="left"/>
    </w:lvl>
    <w:lvl w:ilvl="3" w:tplc="3C68CD7A">
      <w:numFmt w:val="decimal"/>
      <w:lvlText w:val=""/>
      <w:lvlJc w:val="left"/>
    </w:lvl>
    <w:lvl w:ilvl="4" w:tplc="6FB4AEEC">
      <w:numFmt w:val="decimal"/>
      <w:lvlText w:val=""/>
      <w:lvlJc w:val="left"/>
    </w:lvl>
    <w:lvl w:ilvl="5" w:tplc="085278E8">
      <w:numFmt w:val="decimal"/>
      <w:lvlText w:val=""/>
      <w:lvlJc w:val="left"/>
    </w:lvl>
    <w:lvl w:ilvl="6" w:tplc="E6584144">
      <w:numFmt w:val="decimal"/>
      <w:lvlText w:val=""/>
      <w:lvlJc w:val="left"/>
    </w:lvl>
    <w:lvl w:ilvl="7" w:tplc="3BC6A124">
      <w:numFmt w:val="decimal"/>
      <w:lvlText w:val=""/>
      <w:lvlJc w:val="left"/>
    </w:lvl>
    <w:lvl w:ilvl="8" w:tplc="8D929C2A">
      <w:numFmt w:val="decimal"/>
      <w:lvlText w:val=""/>
      <w:lvlJc w:val="left"/>
    </w:lvl>
  </w:abstractNum>
  <w:abstractNum w:abstractNumId="11" w15:restartNumberingAfterBreak="0">
    <w:nsid w:val="0C385F8A"/>
    <w:multiLevelType w:val="hybridMultilevel"/>
    <w:tmpl w:val="ED2C3790"/>
    <w:lvl w:ilvl="0" w:tplc="086800D4">
      <w:start w:val="1"/>
      <w:numFmt w:val="decimal"/>
      <w:lvlText w:val="%1."/>
      <w:lvlJc w:val="left"/>
      <w:pPr>
        <w:tabs>
          <w:tab w:val="num" w:pos="1080"/>
        </w:tabs>
        <w:ind w:left="720" w:hanging="360"/>
      </w:pPr>
    </w:lvl>
    <w:lvl w:ilvl="1" w:tplc="45B0DF3A">
      <w:numFmt w:val="decimal"/>
      <w:lvlText w:val=""/>
      <w:lvlJc w:val="left"/>
    </w:lvl>
    <w:lvl w:ilvl="2" w:tplc="34DC37F2">
      <w:numFmt w:val="decimal"/>
      <w:lvlText w:val=""/>
      <w:lvlJc w:val="left"/>
    </w:lvl>
    <w:lvl w:ilvl="3" w:tplc="9FC8251E">
      <w:numFmt w:val="decimal"/>
      <w:lvlText w:val=""/>
      <w:lvlJc w:val="left"/>
    </w:lvl>
    <w:lvl w:ilvl="4" w:tplc="717E6F64">
      <w:numFmt w:val="decimal"/>
      <w:lvlText w:val=""/>
      <w:lvlJc w:val="left"/>
    </w:lvl>
    <w:lvl w:ilvl="5" w:tplc="D39495D4">
      <w:numFmt w:val="decimal"/>
      <w:lvlText w:val=""/>
      <w:lvlJc w:val="left"/>
    </w:lvl>
    <w:lvl w:ilvl="6" w:tplc="8DB4B76C">
      <w:numFmt w:val="decimal"/>
      <w:lvlText w:val=""/>
      <w:lvlJc w:val="left"/>
    </w:lvl>
    <w:lvl w:ilvl="7" w:tplc="50D42616">
      <w:numFmt w:val="decimal"/>
      <w:lvlText w:val=""/>
      <w:lvlJc w:val="left"/>
    </w:lvl>
    <w:lvl w:ilvl="8" w:tplc="9EB06BF6">
      <w:numFmt w:val="decimal"/>
      <w:lvlText w:val=""/>
      <w:lvlJc w:val="left"/>
    </w:lvl>
  </w:abstractNum>
  <w:abstractNum w:abstractNumId="12" w15:restartNumberingAfterBreak="0">
    <w:nsid w:val="0C4F6C2D"/>
    <w:multiLevelType w:val="hybridMultilevel"/>
    <w:tmpl w:val="AF74894E"/>
    <w:lvl w:ilvl="0" w:tplc="D93450B6">
      <w:start w:val="1"/>
      <w:numFmt w:val="decimal"/>
      <w:lvlText w:val="%1."/>
      <w:lvlJc w:val="left"/>
      <w:pPr>
        <w:tabs>
          <w:tab w:val="num" w:pos="1080"/>
        </w:tabs>
        <w:ind w:left="720" w:hanging="360"/>
      </w:pPr>
    </w:lvl>
    <w:lvl w:ilvl="1" w:tplc="B9FC99FA">
      <w:numFmt w:val="decimal"/>
      <w:lvlText w:val=""/>
      <w:lvlJc w:val="left"/>
    </w:lvl>
    <w:lvl w:ilvl="2" w:tplc="BA329778">
      <w:numFmt w:val="decimal"/>
      <w:lvlText w:val=""/>
      <w:lvlJc w:val="left"/>
    </w:lvl>
    <w:lvl w:ilvl="3" w:tplc="602C16C6">
      <w:numFmt w:val="decimal"/>
      <w:lvlText w:val=""/>
      <w:lvlJc w:val="left"/>
    </w:lvl>
    <w:lvl w:ilvl="4" w:tplc="1968FC7C">
      <w:numFmt w:val="decimal"/>
      <w:lvlText w:val=""/>
      <w:lvlJc w:val="left"/>
    </w:lvl>
    <w:lvl w:ilvl="5" w:tplc="DFDE01C2">
      <w:numFmt w:val="decimal"/>
      <w:lvlText w:val=""/>
      <w:lvlJc w:val="left"/>
    </w:lvl>
    <w:lvl w:ilvl="6" w:tplc="F06871CA">
      <w:numFmt w:val="decimal"/>
      <w:lvlText w:val=""/>
      <w:lvlJc w:val="left"/>
    </w:lvl>
    <w:lvl w:ilvl="7" w:tplc="B89CA6B2">
      <w:numFmt w:val="decimal"/>
      <w:lvlText w:val=""/>
      <w:lvlJc w:val="left"/>
    </w:lvl>
    <w:lvl w:ilvl="8" w:tplc="7B76C488">
      <w:numFmt w:val="decimal"/>
      <w:lvlText w:val=""/>
      <w:lvlJc w:val="left"/>
    </w:lvl>
  </w:abstractNum>
  <w:abstractNum w:abstractNumId="13" w15:restartNumberingAfterBreak="0">
    <w:nsid w:val="0D0B1EAF"/>
    <w:multiLevelType w:val="multilevel"/>
    <w:tmpl w:val="CA1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34473"/>
    <w:multiLevelType w:val="hybridMultilevel"/>
    <w:tmpl w:val="839C5D90"/>
    <w:lvl w:ilvl="0" w:tplc="E07C8868">
      <w:start w:val="1"/>
      <w:numFmt w:val="bullet"/>
      <w:lvlText w:val=""/>
      <w:lvlJc w:val="left"/>
      <w:pPr>
        <w:tabs>
          <w:tab w:val="num" w:pos="1080"/>
        </w:tabs>
        <w:ind w:left="720" w:hanging="360"/>
      </w:pPr>
      <w:rPr>
        <w:rFonts w:ascii="Symbol" w:hAnsi="Symbol" w:hint="default"/>
      </w:rPr>
    </w:lvl>
    <w:lvl w:ilvl="1" w:tplc="A2D2CE4E">
      <w:numFmt w:val="decimal"/>
      <w:lvlText w:val=""/>
      <w:lvlJc w:val="left"/>
    </w:lvl>
    <w:lvl w:ilvl="2" w:tplc="28580B18">
      <w:numFmt w:val="decimal"/>
      <w:lvlText w:val=""/>
      <w:lvlJc w:val="left"/>
    </w:lvl>
    <w:lvl w:ilvl="3" w:tplc="0854BC36">
      <w:numFmt w:val="decimal"/>
      <w:lvlText w:val=""/>
      <w:lvlJc w:val="left"/>
    </w:lvl>
    <w:lvl w:ilvl="4" w:tplc="09F65BF4">
      <w:numFmt w:val="decimal"/>
      <w:lvlText w:val=""/>
      <w:lvlJc w:val="left"/>
    </w:lvl>
    <w:lvl w:ilvl="5" w:tplc="1B889660">
      <w:numFmt w:val="decimal"/>
      <w:lvlText w:val=""/>
      <w:lvlJc w:val="left"/>
    </w:lvl>
    <w:lvl w:ilvl="6" w:tplc="4E346FB4">
      <w:numFmt w:val="decimal"/>
      <w:lvlText w:val=""/>
      <w:lvlJc w:val="left"/>
    </w:lvl>
    <w:lvl w:ilvl="7" w:tplc="E2149D2E">
      <w:numFmt w:val="decimal"/>
      <w:lvlText w:val=""/>
      <w:lvlJc w:val="left"/>
    </w:lvl>
    <w:lvl w:ilvl="8" w:tplc="8848B9F4">
      <w:numFmt w:val="decimal"/>
      <w:lvlText w:val=""/>
      <w:lvlJc w:val="left"/>
    </w:lvl>
  </w:abstractNum>
  <w:abstractNum w:abstractNumId="15" w15:restartNumberingAfterBreak="0">
    <w:nsid w:val="14327134"/>
    <w:multiLevelType w:val="hybridMultilevel"/>
    <w:tmpl w:val="5CF0CA82"/>
    <w:lvl w:ilvl="0" w:tplc="51B86ACA">
      <w:start w:val="1"/>
      <w:numFmt w:val="bullet"/>
      <w:lvlText w:val=""/>
      <w:lvlJc w:val="left"/>
      <w:pPr>
        <w:tabs>
          <w:tab w:val="num" w:pos="1080"/>
        </w:tabs>
        <w:ind w:left="720" w:hanging="360"/>
      </w:pPr>
      <w:rPr>
        <w:rFonts w:ascii="Symbol" w:hAnsi="Symbol" w:hint="default"/>
      </w:rPr>
    </w:lvl>
    <w:lvl w:ilvl="1" w:tplc="23E0D426">
      <w:numFmt w:val="decimal"/>
      <w:lvlText w:val=""/>
      <w:lvlJc w:val="left"/>
    </w:lvl>
    <w:lvl w:ilvl="2" w:tplc="73A87A40">
      <w:numFmt w:val="decimal"/>
      <w:lvlText w:val=""/>
      <w:lvlJc w:val="left"/>
    </w:lvl>
    <w:lvl w:ilvl="3" w:tplc="82625D50">
      <w:numFmt w:val="decimal"/>
      <w:lvlText w:val=""/>
      <w:lvlJc w:val="left"/>
    </w:lvl>
    <w:lvl w:ilvl="4" w:tplc="2CE6D52E">
      <w:numFmt w:val="decimal"/>
      <w:lvlText w:val=""/>
      <w:lvlJc w:val="left"/>
    </w:lvl>
    <w:lvl w:ilvl="5" w:tplc="02105B82">
      <w:numFmt w:val="decimal"/>
      <w:lvlText w:val=""/>
      <w:lvlJc w:val="left"/>
    </w:lvl>
    <w:lvl w:ilvl="6" w:tplc="EF007C30">
      <w:numFmt w:val="decimal"/>
      <w:lvlText w:val=""/>
      <w:lvlJc w:val="left"/>
    </w:lvl>
    <w:lvl w:ilvl="7" w:tplc="DAEE82CA">
      <w:numFmt w:val="decimal"/>
      <w:lvlText w:val=""/>
      <w:lvlJc w:val="left"/>
    </w:lvl>
    <w:lvl w:ilvl="8" w:tplc="F042BCA6">
      <w:numFmt w:val="decimal"/>
      <w:lvlText w:val=""/>
      <w:lvlJc w:val="left"/>
    </w:lvl>
  </w:abstractNum>
  <w:abstractNum w:abstractNumId="16" w15:restartNumberingAfterBreak="0">
    <w:nsid w:val="1BCC1BF6"/>
    <w:multiLevelType w:val="hybridMultilevel"/>
    <w:tmpl w:val="B24A6916"/>
    <w:lvl w:ilvl="0" w:tplc="FBCEA754">
      <w:start w:val="2"/>
      <w:numFmt w:val="decimal"/>
      <w:lvlText w:val="%1."/>
      <w:lvlJc w:val="left"/>
      <w:pPr>
        <w:tabs>
          <w:tab w:val="num" w:pos="1080"/>
        </w:tabs>
        <w:ind w:left="720" w:hanging="360"/>
      </w:pPr>
    </w:lvl>
    <w:lvl w:ilvl="1" w:tplc="B3D0E6FA">
      <w:start w:val="1"/>
      <w:numFmt w:val="bullet"/>
      <w:lvlText w:val="o"/>
      <w:lvlJc w:val="left"/>
      <w:pPr>
        <w:tabs>
          <w:tab w:val="num" w:pos="1800"/>
        </w:tabs>
        <w:ind w:left="1440" w:hanging="360"/>
      </w:pPr>
      <w:rPr>
        <w:rFonts w:ascii="Courier New" w:hAnsi="Courier New" w:cs="Courier New" w:hint="default"/>
      </w:rPr>
    </w:lvl>
    <w:lvl w:ilvl="2" w:tplc="85E87DEA">
      <w:numFmt w:val="decimal"/>
      <w:lvlText w:val=""/>
      <w:lvlJc w:val="left"/>
    </w:lvl>
    <w:lvl w:ilvl="3" w:tplc="064A894A">
      <w:numFmt w:val="decimal"/>
      <w:lvlText w:val=""/>
      <w:lvlJc w:val="left"/>
    </w:lvl>
    <w:lvl w:ilvl="4" w:tplc="4894DF46">
      <w:numFmt w:val="decimal"/>
      <w:lvlText w:val=""/>
      <w:lvlJc w:val="left"/>
    </w:lvl>
    <w:lvl w:ilvl="5" w:tplc="124C32DE">
      <w:numFmt w:val="decimal"/>
      <w:lvlText w:val=""/>
      <w:lvlJc w:val="left"/>
    </w:lvl>
    <w:lvl w:ilvl="6" w:tplc="B67C2536">
      <w:numFmt w:val="decimal"/>
      <w:lvlText w:val=""/>
      <w:lvlJc w:val="left"/>
    </w:lvl>
    <w:lvl w:ilvl="7" w:tplc="0206F4B6">
      <w:numFmt w:val="decimal"/>
      <w:lvlText w:val=""/>
      <w:lvlJc w:val="left"/>
    </w:lvl>
    <w:lvl w:ilvl="8" w:tplc="AE6AA7C6">
      <w:numFmt w:val="decimal"/>
      <w:lvlText w:val=""/>
      <w:lvlJc w:val="left"/>
    </w:lvl>
  </w:abstractNum>
  <w:abstractNum w:abstractNumId="17" w15:restartNumberingAfterBreak="0">
    <w:nsid w:val="1D021432"/>
    <w:multiLevelType w:val="multilevel"/>
    <w:tmpl w:val="ECC034FE"/>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6C0FA2"/>
    <w:multiLevelType w:val="multilevel"/>
    <w:tmpl w:val="C6D20FC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6D7AE6"/>
    <w:multiLevelType w:val="hybridMultilevel"/>
    <w:tmpl w:val="2C5AF5AA"/>
    <w:lvl w:ilvl="0" w:tplc="2E8CFC94">
      <w:start w:val="1"/>
      <w:numFmt w:val="bullet"/>
      <w:lvlText w:val=""/>
      <w:lvlJc w:val="left"/>
      <w:pPr>
        <w:tabs>
          <w:tab w:val="num" w:pos="1080"/>
        </w:tabs>
        <w:ind w:left="720" w:hanging="360"/>
      </w:pPr>
      <w:rPr>
        <w:rFonts w:ascii="Symbol" w:hAnsi="Symbol" w:hint="default"/>
      </w:rPr>
    </w:lvl>
    <w:lvl w:ilvl="1" w:tplc="84A65246">
      <w:numFmt w:val="decimal"/>
      <w:lvlText w:val=""/>
      <w:lvlJc w:val="left"/>
    </w:lvl>
    <w:lvl w:ilvl="2" w:tplc="DEB8BB52">
      <w:numFmt w:val="decimal"/>
      <w:lvlText w:val=""/>
      <w:lvlJc w:val="left"/>
    </w:lvl>
    <w:lvl w:ilvl="3" w:tplc="C630A78E">
      <w:numFmt w:val="decimal"/>
      <w:lvlText w:val=""/>
      <w:lvlJc w:val="left"/>
    </w:lvl>
    <w:lvl w:ilvl="4" w:tplc="61EE535C">
      <w:numFmt w:val="decimal"/>
      <w:lvlText w:val=""/>
      <w:lvlJc w:val="left"/>
    </w:lvl>
    <w:lvl w:ilvl="5" w:tplc="75EA27DC">
      <w:numFmt w:val="decimal"/>
      <w:lvlText w:val=""/>
      <w:lvlJc w:val="left"/>
    </w:lvl>
    <w:lvl w:ilvl="6" w:tplc="8A765998">
      <w:numFmt w:val="decimal"/>
      <w:lvlText w:val=""/>
      <w:lvlJc w:val="left"/>
    </w:lvl>
    <w:lvl w:ilvl="7" w:tplc="AAFAEAF6">
      <w:numFmt w:val="decimal"/>
      <w:lvlText w:val=""/>
      <w:lvlJc w:val="left"/>
    </w:lvl>
    <w:lvl w:ilvl="8" w:tplc="86D2C0E8">
      <w:numFmt w:val="decimal"/>
      <w:lvlText w:val=""/>
      <w:lvlJc w:val="left"/>
    </w:lvl>
  </w:abstractNum>
  <w:abstractNum w:abstractNumId="20" w15:restartNumberingAfterBreak="0">
    <w:nsid w:val="281037FE"/>
    <w:multiLevelType w:val="multilevel"/>
    <w:tmpl w:val="8424E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E75915"/>
    <w:multiLevelType w:val="hybridMultilevel"/>
    <w:tmpl w:val="99CA582E"/>
    <w:lvl w:ilvl="0" w:tplc="3D7C0C9C">
      <w:start w:val="1"/>
      <w:numFmt w:val="bullet"/>
      <w:lvlText w:val=""/>
      <w:lvlJc w:val="left"/>
      <w:pPr>
        <w:tabs>
          <w:tab w:val="num" w:pos="1080"/>
        </w:tabs>
        <w:ind w:left="720" w:hanging="360"/>
      </w:pPr>
      <w:rPr>
        <w:rFonts w:ascii="Symbol" w:hAnsi="Symbol" w:hint="default"/>
      </w:rPr>
    </w:lvl>
    <w:lvl w:ilvl="1" w:tplc="39D2A0A0">
      <w:numFmt w:val="decimal"/>
      <w:lvlText w:val=""/>
      <w:lvlJc w:val="left"/>
    </w:lvl>
    <w:lvl w:ilvl="2" w:tplc="9F8AFBCC">
      <w:numFmt w:val="decimal"/>
      <w:lvlText w:val=""/>
      <w:lvlJc w:val="left"/>
    </w:lvl>
    <w:lvl w:ilvl="3" w:tplc="4FE69F84">
      <w:numFmt w:val="decimal"/>
      <w:lvlText w:val=""/>
      <w:lvlJc w:val="left"/>
    </w:lvl>
    <w:lvl w:ilvl="4" w:tplc="1D22E580">
      <w:numFmt w:val="decimal"/>
      <w:lvlText w:val=""/>
      <w:lvlJc w:val="left"/>
    </w:lvl>
    <w:lvl w:ilvl="5" w:tplc="FC7840D0">
      <w:numFmt w:val="decimal"/>
      <w:lvlText w:val=""/>
      <w:lvlJc w:val="left"/>
    </w:lvl>
    <w:lvl w:ilvl="6" w:tplc="E37A5590">
      <w:numFmt w:val="decimal"/>
      <w:lvlText w:val=""/>
      <w:lvlJc w:val="left"/>
    </w:lvl>
    <w:lvl w:ilvl="7" w:tplc="DE7823C2">
      <w:numFmt w:val="decimal"/>
      <w:lvlText w:val=""/>
      <w:lvlJc w:val="left"/>
    </w:lvl>
    <w:lvl w:ilvl="8" w:tplc="4E020D48">
      <w:numFmt w:val="decimal"/>
      <w:lvlText w:val=""/>
      <w:lvlJc w:val="left"/>
    </w:lvl>
  </w:abstractNum>
  <w:abstractNum w:abstractNumId="22" w15:restartNumberingAfterBreak="0">
    <w:nsid w:val="299B522C"/>
    <w:multiLevelType w:val="multilevel"/>
    <w:tmpl w:val="2EA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B2F51"/>
    <w:multiLevelType w:val="hybridMultilevel"/>
    <w:tmpl w:val="77B03358"/>
    <w:lvl w:ilvl="0" w:tplc="2A00BE88">
      <w:start w:val="1"/>
      <w:numFmt w:val="bullet"/>
      <w:lvlText w:val=""/>
      <w:lvlJc w:val="left"/>
      <w:pPr>
        <w:tabs>
          <w:tab w:val="num" w:pos="1080"/>
        </w:tabs>
        <w:ind w:left="720" w:hanging="360"/>
      </w:pPr>
      <w:rPr>
        <w:rFonts w:ascii="Symbol" w:hAnsi="Symbol" w:hint="default"/>
      </w:rPr>
    </w:lvl>
    <w:lvl w:ilvl="1" w:tplc="E98670AA">
      <w:numFmt w:val="decimal"/>
      <w:lvlText w:val=""/>
      <w:lvlJc w:val="left"/>
    </w:lvl>
    <w:lvl w:ilvl="2" w:tplc="8872198E">
      <w:numFmt w:val="decimal"/>
      <w:lvlText w:val=""/>
      <w:lvlJc w:val="left"/>
    </w:lvl>
    <w:lvl w:ilvl="3" w:tplc="A788929A">
      <w:numFmt w:val="decimal"/>
      <w:lvlText w:val=""/>
      <w:lvlJc w:val="left"/>
    </w:lvl>
    <w:lvl w:ilvl="4" w:tplc="A8DC69E0">
      <w:numFmt w:val="decimal"/>
      <w:lvlText w:val=""/>
      <w:lvlJc w:val="left"/>
    </w:lvl>
    <w:lvl w:ilvl="5" w:tplc="3C5ACC48">
      <w:numFmt w:val="decimal"/>
      <w:lvlText w:val=""/>
      <w:lvlJc w:val="left"/>
    </w:lvl>
    <w:lvl w:ilvl="6" w:tplc="6C52F696">
      <w:numFmt w:val="decimal"/>
      <w:lvlText w:val=""/>
      <w:lvlJc w:val="left"/>
    </w:lvl>
    <w:lvl w:ilvl="7" w:tplc="98186616">
      <w:numFmt w:val="decimal"/>
      <w:lvlText w:val=""/>
      <w:lvlJc w:val="left"/>
    </w:lvl>
    <w:lvl w:ilvl="8" w:tplc="EC56487C">
      <w:numFmt w:val="decimal"/>
      <w:lvlText w:val=""/>
      <w:lvlJc w:val="left"/>
    </w:lvl>
  </w:abstractNum>
  <w:abstractNum w:abstractNumId="24" w15:restartNumberingAfterBreak="0">
    <w:nsid w:val="2BA62E96"/>
    <w:multiLevelType w:val="multilevel"/>
    <w:tmpl w:val="BC7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01105"/>
    <w:multiLevelType w:val="hybridMultilevel"/>
    <w:tmpl w:val="274ACB64"/>
    <w:lvl w:ilvl="0" w:tplc="6CFEA75E">
      <w:start w:val="1"/>
      <w:numFmt w:val="decimal"/>
      <w:lvlText w:val="%1."/>
      <w:lvlJc w:val="left"/>
      <w:pPr>
        <w:tabs>
          <w:tab w:val="num" w:pos="1080"/>
        </w:tabs>
        <w:ind w:left="720" w:hanging="360"/>
      </w:pPr>
    </w:lvl>
    <w:lvl w:ilvl="1" w:tplc="3F447276">
      <w:numFmt w:val="decimal"/>
      <w:lvlText w:val=""/>
      <w:lvlJc w:val="left"/>
    </w:lvl>
    <w:lvl w:ilvl="2" w:tplc="8676EBF0">
      <w:numFmt w:val="decimal"/>
      <w:lvlText w:val=""/>
      <w:lvlJc w:val="left"/>
    </w:lvl>
    <w:lvl w:ilvl="3" w:tplc="1B7E042A">
      <w:numFmt w:val="decimal"/>
      <w:lvlText w:val=""/>
      <w:lvlJc w:val="left"/>
    </w:lvl>
    <w:lvl w:ilvl="4" w:tplc="057A887A">
      <w:numFmt w:val="decimal"/>
      <w:lvlText w:val=""/>
      <w:lvlJc w:val="left"/>
    </w:lvl>
    <w:lvl w:ilvl="5" w:tplc="57A60E5E">
      <w:numFmt w:val="decimal"/>
      <w:lvlText w:val=""/>
      <w:lvlJc w:val="left"/>
    </w:lvl>
    <w:lvl w:ilvl="6" w:tplc="9B269DAC">
      <w:numFmt w:val="decimal"/>
      <w:lvlText w:val=""/>
      <w:lvlJc w:val="left"/>
    </w:lvl>
    <w:lvl w:ilvl="7" w:tplc="35B27CFE">
      <w:numFmt w:val="decimal"/>
      <w:lvlText w:val=""/>
      <w:lvlJc w:val="left"/>
    </w:lvl>
    <w:lvl w:ilvl="8" w:tplc="BFCCAC60">
      <w:numFmt w:val="decimal"/>
      <w:lvlText w:val=""/>
      <w:lvlJc w:val="left"/>
    </w:lvl>
  </w:abstractNum>
  <w:abstractNum w:abstractNumId="26" w15:restartNumberingAfterBreak="0">
    <w:nsid w:val="379C2BAE"/>
    <w:multiLevelType w:val="hybridMultilevel"/>
    <w:tmpl w:val="FC7021AA"/>
    <w:lvl w:ilvl="0" w:tplc="C55E3E56">
      <w:start w:val="1"/>
      <w:numFmt w:val="bullet"/>
      <w:lvlText w:val=""/>
      <w:lvlJc w:val="left"/>
      <w:pPr>
        <w:tabs>
          <w:tab w:val="num" w:pos="1080"/>
        </w:tabs>
        <w:ind w:left="720" w:hanging="360"/>
      </w:pPr>
      <w:rPr>
        <w:rFonts w:ascii="Symbol" w:hAnsi="Symbol" w:hint="default"/>
      </w:rPr>
    </w:lvl>
    <w:lvl w:ilvl="1" w:tplc="C4487E24">
      <w:numFmt w:val="decimal"/>
      <w:lvlText w:val=""/>
      <w:lvlJc w:val="left"/>
    </w:lvl>
    <w:lvl w:ilvl="2" w:tplc="967CC020">
      <w:numFmt w:val="decimal"/>
      <w:lvlText w:val=""/>
      <w:lvlJc w:val="left"/>
    </w:lvl>
    <w:lvl w:ilvl="3" w:tplc="32869C7E">
      <w:numFmt w:val="decimal"/>
      <w:lvlText w:val=""/>
      <w:lvlJc w:val="left"/>
    </w:lvl>
    <w:lvl w:ilvl="4" w:tplc="3AB6E118">
      <w:numFmt w:val="decimal"/>
      <w:lvlText w:val=""/>
      <w:lvlJc w:val="left"/>
    </w:lvl>
    <w:lvl w:ilvl="5" w:tplc="E2CA02A8">
      <w:numFmt w:val="decimal"/>
      <w:lvlText w:val=""/>
      <w:lvlJc w:val="left"/>
    </w:lvl>
    <w:lvl w:ilvl="6" w:tplc="4D4270D2">
      <w:numFmt w:val="decimal"/>
      <w:lvlText w:val=""/>
      <w:lvlJc w:val="left"/>
    </w:lvl>
    <w:lvl w:ilvl="7" w:tplc="8E2CC336">
      <w:numFmt w:val="decimal"/>
      <w:lvlText w:val=""/>
      <w:lvlJc w:val="left"/>
    </w:lvl>
    <w:lvl w:ilvl="8" w:tplc="9F52A39E">
      <w:numFmt w:val="decimal"/>
      <w:lvlText w:val=""/>
      <w:lvlJc w:val="left"/>
    </w:lvl>
  </w:abstractNum>
  <w:abstractNum w:abstractNumId="27" w15:restartNumberingAfterBreak="0">
    <w:nsid w:val="39967EB6"/>
    <w:multiLevelType w:val="hybridMultilevel"/>
    <w:tmpl w:val="DD2C9BF8"/>
    <w:lvl w:ilvl="0" w:tplc="F274DA22">
      <w:start w:val="1"/>
      <w:numFmt w:val="bullet"/>
      <w:lvlText w:val=""/>
      <w:lvlJc w:val="left"/>
      <w:pPr>
        <w:tabs>
          <w:tab w:val="num" w:pos="1080"/>
        </w:tabs>
        <w:ind w:left="720" w:hanging="360"/>
      </w:pPr>
      <w:rPr>
        <w:rFonts w:ascii="Symbol" w:hAnsi="Symbol" w:hint="default"/>
      </w:rPr>
    </w:lvl>
    <w:lvl w:ilvl="1" w:tplc="F6BE63D2">
      <w:numFmt w:val="decimal"/>
      <w:lvlText w:val=""/>
      <w:lvlJc w:val="left"/>
    </w:lvl>
    <w:lvl w:ilvl="2" w:tplc="E7F437AA">
      <w:numFmt w:val="decimal"/>
      <w:lvlText w:val=""/>
      <w:lvlJc w:val="left"/>
    </w:lvl>
    <w:lvl w:ilvl="3" w:tplc="DA6C166E">
      <w:numFmt w:val="decimal"/>
      <w:lvlText w:val=""/>
      <w:lvlJc w:val="left"/>
    </w:lvl>
    <w:lvl w:ilvl="4" w:tplc="F4AAB02C">
      <w:numFmt w:val="decimal"/>
      <w:lvlText w:val=""/>
      <w:lvlJc w:val="left"/>
    </w:lvl>
    <w:lvl w:ilvl="5" w:tplc="1046AC1A">
      <w:numFmt w:val="decimal"/>
      <w:lvlText w:val=""/>
      <w:lvlJc w:val="left"/>
    </w:lvl>
    <w:lvl w:ilvl="6" w:tplc="F5DC7D76">
      <w:numFmt w:val="decimal"/>
      <w:lvlText w:val=""/>
      <w:lvlJc w:val="left"/>
    </w:lvl>
    <w:lvl w:ilvl="7" w:tplc="B80C55DC">
      <w:numFmt w:val="decimal"/>
      <w:lvlText w:val=""/>
      <w:lvlJc w:val="left"/>
    </w:lvl>
    <w:lvl w:ilvl="8" w:tplc="4A4A46A8">
      <w:numFmt w:val="decimal"/>
      <w:lvlText w:val=""/>
      <w:lvlJc w:val="left"/>
    </w:lvl>
  </w:abstractNum>
  <w:abstractNum w:abstractNumId="28" w15:restartNumberingAfterBreak="0">
    <w:nsid w:val="3D6A4279"/>
    <w:multiLevelType w:val="multilevel"/>
    <w:tmpl w:val="D10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47CF8"/>
    <w:multiLevelType w:val="hybridMultilevel"/>
    <w:tmpl w:val="207C8904"/>
    <w:lvl w:ilvl="0" w:tplc="D2F6E218">
      <w:start w:val="1"/>
      <w:numFmt w:val="bullet"/>
      <w:lvlText w:val=""/>
      <w:lvlJc w:val="left"/>
      <w:pPr>
        <w:tabs>
          <w:tab w:val="num" w:pos="1080"/>
        </w:tabs>
        <w:ind w:left="720" w:hanging="360"/>
      </w:pPr>
      <w:rPr>
        <w:rFonts w:ascii="Symbol" w:hAnsi="Symbol" w:hint="default"/>
      </w:rPr>
    </w:lvl>
    <w:lvl w:ilvl="1" w:tplc="35D24666">
      <w:numFmt w:val="decimal"/>
      <w:lvlText w:val=""/>
      <w:lvlJc w:val="left"/>
    </w:lvl>
    <w:lvl w:ilvl="2" w:tplc="1CC63E80">
      <w:numFmt w:val="decimal"/>
      <w:lvlText w:val=""/>
      <w:lvlJc w:val="left"/>
    </w:lvl>
    <w:lvl w:ilvl="3" w:tplc="20C460FC">
      <w:numFmt w:val="decimal"/>
      <w:lvlText w:val=""/>
      <w:lvlJc w:val="left"/>
    </w:lvl>
    <w:lvl w:ilvl="4" w:tplc="3426F51C">
      <w:numFmt w:val="decimal"/>
      <w:lvlText w:val=""/>
      <w:lvlJc w:val="left"/>
    </w:lvl>
    <w:lvl w:ilvl="5" w:tplc="D33AE106">
      <w:numFmt w:val="decimal"/>
      <w:lvlText w:val=""/>
      <w:lvlJc w:val="left"/>
    </w:lvl>
    <w:lvl w:ilvl="6" w:tplc="3376B14E">
      <w:numFmt w:val="decimal"/>
      <w:lvlText w:val=""/>
      <w:lvlJc w:val="left"/>
    </w:lvl>
    <w:lvl w:ilvl="7" w:tplc="81480F60">
      <w:numFmt w:val="decimal"/>
      <w:lvlText w:val=""/>
      <w:lvlJc w:val="left"/>
    </w:lvl>
    <w:lvl w:ilvl="8" w:tplc="22766CC6">
      <w:numFmt w:val="decimal"/>
      <w:lvlText w:val=""/>
      <w:lvlJc w:val="left"/>
    </w:lvl>
  </w:abstractNum>
  <w:abstractNum w:abstractNumId="30" w15:restartNumberingAfterBreak="0">
    <w:nsid w:val="43BB1193"/>
    <w:multiLevelType w:val="hybridMultilevel"/>
    <w:tmpl w:val="0E681B48"/>
    <w:lvl w:ilvl="0" w:tplc="FAD66FC2">
      <w:start w:val="8"/>
      <w:numFmt w:val="decimal"/>
      <w:lvlText w:val="%1."/>
      <w:lvlJc w:val="left"/>
      <w:pPr>
        <w:ind w:left="720" w:hanging="360"/>
      </w:pPr>
      <w:rPr>
        <w:rFonts w:hint="default"/>
        <w:color w:val="1F497D" w:themeColor="text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697674"/>
    <w:multiLevelType w:val="multilevel"/>
    <w:tmpl w:val="3AF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D1ABE"/>
    <w:multiLevelType w:val="hybridMultilevel"/>
    <w:tmpl w:val="4BF80292"/>
    <w:lvl w:ilvl="0" w:tplc="121644F8">
      <w:start w:val="1"/>
      <w:numFmt w:val="bullet"/>
      <w:lvlText w:val=""/>
      <w:lvlJc w:val="left"/>
      <w:pPr>
        <w:tabs>
          <w:tab w:val="num" w:pos="1080"/>
        </w:tabs>
        <w:ind w:left="720" w:hanging="360"/>
      </w:pPr>
      <w:rPr>
        <w:rFonts w:ascii="Symbol" w:hAnsi="Symbol" w:hint="default"/>
      </w:rPr>
    </w:lvl>
    <w:lvl w:ilvl="1" w:tplc="61A0A0A0">
      <w:numFmt w:val="decimal"/>
      <w:lvlText w:val=""/>
      <w:lvlJc w:val="left"/>
    </w:lvl>
    <w:lvl w:ilvl="2" w:tplc="A11E9462">
      <w:numFmt w:val="decimal"/>
      <w:lvlText w:val=""/>
      <w:lvlJc w:val="left"/>
    </w:lvl>
    <w:lvl w:ilvl="3" w:tplc="DA244EC2">
      <w:numFmt w:val="decimal"/>
      <w:lvlText w:val=""/>
      <w:lvlJc w:val="left"/>
    </w:lvl>
    <w:lvl w:ilvl="4" w:tplc="008A04E8">
      <w:numFmt w:val="decimal"/>
      <w:lvlText w:val=""/>
      <w:lvlJc w:val="left"/>
    </w:lvl>
    <w:lvl w:ilvl="5" w:tplc="77C8D63A">
      <w:numFmt w:val="decimal"/>
      <w:lvlText w:val=""/>
      <w:lvlJc w:val="left"/>
    </w:lvl>
    <w:lvl w:ilvl="6" w:tplc="FA0E8D5A">
      <w:numFmt w:val="decimal"/>
      <w:lvlText w:val=""/>
      <w:lvlJc w:val="left"/>
    </w:lvl>
    <w:lvl w:ilvl="7" w:tplc="41604BAC">
      <w:numFmt w:val="decimal"/>
      <w:lvlText w:val=""/>
      <w:lvlJc w:val="left"/>
    </w:lvl>
    <w:lvl w:ilvl="8" w:tplc="8DD47164">
      <w:numFmt w:val="decimal"/>
      <w:lvlText w:val=""/>
      <w:lvlJc w:val="left"/>
    </w:lvl>
  </w:abstractNum>
  <w:abstractNum w:abstractNumId="33" w15:restartNumberingAfterBreak="0">
    <w:nsid w:val="497C5ACD"/>
    <w:multiLevelType w:val="multilevel"/>
    <w:tmpl w:val="7D5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C1155"/>
    <w:multiLevelType w:val="hybridMultilevel"/>
    <w:tmpl w:val="3F9A8892"/>
    <w:lvl w:ilvl="0" w:tplc="D03C373C">
      <w:start w:val="1"/>
      <w:numFmt w:val="bullet"/>
      <w:lvlText w:val=""/>
      <w:lvlJc w:val="left"/>
      <w:pPr>
        <w:tabs>
          <w:tab w:val="num" w:pos="1080"/>
        </w:tabs>
        <w:ind w:left="720" w:hanging="360"/>
      </w:pPr>
      <w:rPr>
        <w:rFonts w:ascii="Symbol" w:hAnsi="Symbol" w:hint="default"/>
      </w:rPr>
    </w:lvl>
    <w:lvl w:ilvl="1" w:tplc="5A0049DC">
      <w:numFmt w:val="decimal"/>
      <w:lvlText w:val=""/>
      <w:lvlJc w:val="left"/>
    </w:lvl>
    <w:lvl w:ilvl="2" w:tplc="10D04E52">
      <w:numFmt w:val="decimal"/>
      <w:lvlText w:val=""/>
      <w:lvlJc w:val="left"/>
    </w:lvl>
    <w:lvl w:ilvl="3" w:tplc="3746D2B0">
      <w:numFmt w:val="decimal"/>
      <w:lvlText w:val=""/>
      <w:lvlJc w:val="left"/>
    </w:lvl>
    <w:lvl w:ilvl="4" w:tplc="2488F1C0">
      <w:numFmt w:val="decimal"/>
      <w:lvlText w:val=""/>
      <w:lvlJc w:val="left"/>
    </w:lvl>
    <w:lvl w:ilvl="5" w:tplc="041C228E">
      <w:numFmt w:val="decimal"/>
      <w:lvlText w:val=""/>
      <w:lvlJc w:val="left"/>
    </w:lvl>
    <w:lvl w:ilvl="6" w:tplc="2E5264B2">
      <w:numFmt w:val="decimal"/>
      <w:lvlText w:val=""/>
      <w:lvlJc w:val="left"/>
    </w:lvl>
    <w:lvl w:ilvl="7" w:tplc="6D70FD0C">
      <w:numFmt w:val="decimal"/>
      <w:lvlText w:val=""/>
      <w:lvlJc w:val="left"/>
    </w:lvl>
    <w:lvl w:ilvl="8" w:tplc="50B47F8C">
      <w:numFmt w:val="decimal"/>
      <w:lvlText w:val=""/>
      <w:lvlJc w:val="left"/>
    </w:lvl>
  </w:abstractNum>
  <w:abstractNum w:abstractNumId="35" w15:restartNumberingAfterBreak="0">
    <w:nsid w:val="50550E18"/>
    <w:multiLevelType w:val="hybridMultilevel"/>
    <w:tmpl w:val="BB54249A"/>
    <w:lvl w:ilvl="0" w:tplc="84F07C6A">
      <w:start w:val="1"/>
      <w:numFmt w:val="decimal"/>
      <w:lvlText w:val="%1."/>
      <w:lvlJc w:val="left"/>
      <w:pPr>
        <w:tabs>
          <w:tab w:val="num" w:pos="1080"/>
        </w:tabs>
        <w:ind w:left="720" w:hanging="360"/>
      </w:pPr>
    </w:lvl>
    <w:lvl w:ilvl="1" w:tplc="75CA41B4">
      <w:start w:val="1"/>
      <w:numFmt w:val="lowerLetter"/>
      <w:lvlText w:val="%2."/>
      <w:lvlJc w:val="left"/>
      <w:pPr>
        <w:tabs>
          <w:tab w:val="num" w:pos="1800"/>
        </w:tabs>
        <w:ind w:left="1440" w:hanging="360"/>
      </w:pPr>
    </w:lvl>
    <w:lvl w:ilvl="2" w:tplc="F1F4B982">
      <w:start w:val="1"/>
      <w:numFmt w:val="lowerRoman"/>
      <w:lvlText w:val="%3."/>
      <w:lvlJc w:val="left"/>
      <w:pPr>
        <w:tabs>
          <w:tab w:val="num" w:pos="2520"/>
        </w:tabs>
        <w:ind w:left="2160" w:hanging="360"/>
      </w:pPr>
    </w:lvl>
    <w:lvl w:ilvl="3" w:tplc="408C8F2E">
      <w:numFmt w:val="decimal"/>
      <w:lvlText w:val=""/>
      <w:lvlJc w:val="left"/>
    </w:lvl>
    <w:lvl w:ilvl="4" w:tplc="3ED83FC6">
      <w:numFmt w:val="decimal"/>
      <w:lvlText w:val=""/>
      <w:lvlJc w:val="left"/>
    </w:lvl>
    <w:lvl w:ilvl="5" w:tplc="F924668C">
      <w:numFmt w:val="decimal"/>
      <w:lvlText w:val=""/>
      <w:lvlJc w:val="left"/>
    </w:lvl>
    <w:lvl w:ilvl="6" w:tplc="A13E55CA">
      <w:numFmt w:val="decimal"/>
      <w:lvlText w:val=""/>
      <w:lvlJc w:val="left"/>
    </w:lvl>
    <w:lvl w:ilvl="7" w:tplc="B184954C">
      <w:numFmt w:val="decimal"/>
      <w:lvlText w:val=""/>
      <w:lvlJc w:val="left"/>
    </w:lvl>
    <w:lvl w:ilvl="8" w:tplc="2AB01820">
      <w:numFmt w:val="decimal"/>
      <w:lvlText w:val=""/>
      <w:lvlJc w:val="left"/>
    </w:lvl>
  </w:abstractNum>
  <w:abstractNum w:abstractNumId="36" w15:restartNumberingAfterBreak="0">
    <w:nsid w:val="56204244"/>
    <w:multiLevelType w:val="hybridMultilevel"/>
    <w:tmpl w:val="BBAC2DEE"/>
    <w:lvl w:ilvl="0" w:tplc="71E4A320">
      <w:start w:val="1"/>
      <w:numFmt w:val="decimal"/>
      <w:lvlText w:val="%1."/>
      <w:lvlJc w:val="left"/>
      <w:pPr>
        <w:tabs>
          <w:tab w:val="num" w:pos="1080"/>
        </w:tabs>
        <w:ind w:left="720" w:hanging="360"/>
      </w:pPr>
    </w:lvl>
    <w:lvl w:ilvl="1" w:tplc="8E42E0EA">
      <w:numFmt w:val="decimal"/>
      <w:lvlText w:val=""/>
      <w:lvlJc w:val="left"/>
    </w:lvl>
    <w:lvl w:ilvl="2" w:tplc="0298D2CA">
      <w:numFmt w:val="decimal"/>
      <w:lvlText w:val=""/>
      <w:lvlJc w:val="left"/>
    </w:lvl>
    <w:lvl w:ilvl="3" w:tplc="22B842DA">
      <w:numFmt w:val="decimal"/>
      <w:lvlText w:val=""/>
      <w:lvlJc w:val="left"/>
    </w:lvl>
    <w:lvl w:ilvl="4" w:tplc="2AD48896">
      <w:numFmt w:val="decimal"/>
      <w:lvlText w:val=""/>
      <w:lvlJc w:val="left"/>
    </w:lvl>
    <w:lvl w:ilvl="5" w:tplc="8E2EE8A6">
      <w:numFmt w:val="decimal"/>
      <w:lvlText w:val=""/>
      <w:lvlJc w:val="left"/>
    </w:lvl>
    <w:lvl w:ilvl="6" w:tplc="C9E60970">
      <w:numFmt w:val="decimal"/>
      <w:lvlText w:val=""/>
      <w:lvlJc w:val="left"/>
    </w:lvl>
    <w:lvl w:ilvl="7" w:tplc="65A60092">
      <w:numFmt w:val="decimal"/>
      <w:lvlText w:val=""/>
      <w:lvlJc w:val="left"/>
    </w:lvl>
    <w:lvl w:ilvl="8" w:tplc="4FC4A6C2">
      <w:numFmt w:val="decimal"/>
      <w:lvlText w:val=""/>
      <w:lvlJc w:val="left"/>
    </w:lvl>
  </w:abstractNum>
  <w:abstractNum w:abstractNumId="37" w15:restartNumberingAfterBreak="0">
    <w:nsid w:val="587301AC"/>
    <w:multiLevelType w:val="multilevel"/>
    <w:tmpl w:val="BB5EA7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942ECA"/>
    <w:multiLevelType w:val="hybridMultilevel"/>
    <w:tmpl w:val="6C683F02"/>
    <w:lvl w:ilvl="0" w:tplc="B0D6AEF0">
      <w:start w:val="1"/>
      <w:numFmt w:val="bullet"/>
      <w:lvlText w:val=""/>
      <w:lvlJc w:val="left"/>
      <w:pPr>
        <w:tabs>
          <w:tab w:val="num" w:pos="1080"/>
        </w:tabs>
        <w:ind w:left="720" w:hanging="360"/>
      </w:pPr>
      <w:rPr>
        <w:rFonts w:ascii="Symbol" w:hAnsi="Symbol" w:hint="default"/>
      </w:rPr>
    </w:lvl>
    <w:lvl w:ilvl="1" w:tplc="D87C887C">
      <w:numFmt w:val="decimal"/>
      <w:lvlText w:val=""/>
      <w:lvlJc w:val="left"/>
    </w:lvl>
    <w:lvl w:ilvl="2" w:tplc="81925ED0">
      <w:numFmt w:val="decimal"/>
      <w:lvlText w:val=""/>
      <w:lvlJc w:val="left"/>
    </w:lvl>
    <w:lvl w:ilvl="3" w:tplc="CE68FA96">
      <w:numFmt w:val="decimal"/>
      <w:lvlText w:val=""/>
      <w:lvlJc w:val="left"/>
    </w:lvl>
    <w:lvl w:ilvl="4" w:tplc="074C3BDC">
      <w:numFmt w:val="decimal"/>
      <w:lvlText w:val=""/>
      <w:lvlJc w:val="left"/>
    </w:lvl>
    <w:lvl w:ilvl="5" w:tplc="F0523EF4">
      <w:numFmt w:val="decimal"/>
      <w:lvlText w:val=""/>
      <w:lvlJc w:val="left"/>
    </w:lvl>
    <w:lvl w:ilvl="6" w:tplc="8304B0A8">
      <w:numFmt w:val="decimal"/>
      <w:lvlText w:val=""/>
      <w:lvlJc w:val="left"/>
    </w:lvl>
    <w:lvl w:ilvl="7" w:tplc="9C805EFC">
      <w:numFmt w:val="decimal"/>
      <w:lvlText w:val=""/>
      <w:lvlJc w:val="left"/>
    </w:lvl>
    <w:lvl w:ilvl="8" w:tplc="81A65CAC">
      <w:numFmt w:val="decimal"/>
      <w:lvlText w:val=""/>
      <w:lvlJc w:val="left"/>
    </w:lvl>
  </w:abstractNum>
  <w:abstractNum w:abstractNumId="39" w15:restartNumberingAfterBreak="0">
    <w:nsid w:val="62A7647A"/>
    <w:multiLevelType w:val="hybridMultilevel"/>
    <w:tmpl w:val="E4727070"/>
    <w:lvl w:ilvl="0" w:tplc="0A9EB0A8">
      <w:start w:val="1"/>
      <w:numFmt w:val="decimal"/>
      <w:lvlText w:val="%1."/>
      <w:lvlJc w:val="left"/>
      <w:pPr>
        <w:tabs>
          <w:tab w:val="num" w:pos="1080"/>
        </w:tabs>
        <w:ind w:left="720" w:hanging="360"/>
      </w:pPr>
    </w:lvl>
    <w:lvl w:ilvl="1" w:tplc="B6521948">
      <w:start w:val="1"/>
      <w:numFmt w:val="bullet"/>
      <w:lvlText w:val="o"/>
      <w:lvlJc w:val="left"/>
      <w:pPr>
        <w:tabs>
          <w:tab w:val="num" w:pos="1800"/>
        </w:tabs>
        <w:ind w:left="1440" w:hanging="360"/>
      </w:pPr>
      <w:rPr>
        <w:rFonts w:ascii="Courier New" w:hAnsi="Courier New" w:cs="Courier New" w:hint="default"/>
      </w:rPr>
    </w:lvl>
    <w:lvl w:ilvl="2" w:tplc="3026A59A">
      <w:numFmt w:val="decimal"/>
      <w:lvlText w:val=""/>
      <w:lvlJc w:val="left"/>
    </w:lvl>
    <w:lvl w:ilvl="3" w:tplc="AD483112">
      <w:numFmt w:val="decimal"/>
      <w:lvlText w:val=""/>
      <w:lvlJc w:val="left"/>
    </w:lvl>
    <w:lvl w:ilvl="4" w:tplc="D316A6C0">
      <w:numFmt w:val="decimal"/>
      <w:lvlText w:val=""/>
      <w:lvlJc w:val="left"/>
    </w:lvl>
    <w:lvl w:ilvl="5" w:tplc="BDAADD1A">
      <w:numFmt w:val="decimal"/>
      <w:lvlText w:val=""/>
      <w:lvlJc w:val="left"/>
    </w:lvl>
    <w:lvl w:ilvl="6" w:tplc="C32AA036">
      <w:numFmt w:val="decimal"/>
      <w:lvlText w:val=""/>
      <w:lvlJc w:val="left"/>
    </w:lvl>
    <w:lvl w:ilvl="7" w:tplc="B7F0F242">
      <w:numFmt w:val="decimal"/>
      <w:lvlText w:val=""/>
      <w:lvlJc w:val="left"/>
    </w:lvl>
    <w:lvl w:ilvl="8" w:tplc="803AA81A">
      <w:numFmt w:val="decimal"/>
      <w:lvlText w:val=""/>
      <w:lvlJc w:val="left"/>
    </w:lvl>
  </w:abstractNum>
  <w:abstractNum w:abstractNumId="40" w15:restartNumberingAfterBreak="0">
    <w:nsid w:val="6F8B001D"/>
    <w:multiLevelType w:val="multilevel"/>
    <w:tmpl w:val="F7F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6346D"/>
    <w:multiLevelType w:val="hybridMultilevel"/>
    <w:tmpl w:val="0A665482"/>
    <w:lvl w:ilvl="0" w:tplc="739C8D4C">
      <w:start w:val="1"/>
      <w:numFmt w:val="bullet"/>
      <w:lvlText w:val=""/>
      <w:lvlJc w:val="left"/>
      <w:pPr>
        <w:tabs>
          <w:tab w:val="num" w:pos="1080"/>
        </w:tabs>
        <w:ind w:left="720" w:hanging="360"/>
      </w:pPr>
      <w:rPr>
        <w:rFonts w:ascii="Symbol" w:hAnsi="Symbol" w:hint="default"/>
      </w:rPr>
    </w:lvl>
    <w:lvl w:ilvl="1" w:tplc="3ECEED88">
      <w:numFmt w:val="decimal"/>
      <w:lvlText w:val=""/>
      <w:lvlJc w:val="left"/>
    </w:lvl>
    <w:lvl w:ilvl="2" w:tplc="077A2120">
      <w:numFmt w:val="decimal"/>
      <w:lvlText w:val=""/>
      <w:lvlJc w:val="left"/>
    </w:lvl>
    <w:lvl w:ilvl="3" w:tplc="15BE971A">
      <w:numFmt w:val="decimal"/>
      <w:lvlText w:val=""/>
      <w:lvlJc w:val="left"/>
    </w:lvl>
    <w:lvl w:ilvl="4" w:tplc="5ECC2F70">
      <w:numFmt w:val="decimal"/>
      <w:lvlText w:val=""/>
      <w:lvlJc w:val="left"/>
    </w:lvl>
    <w:lvl w:ilvl="5" w:tplc="2BCC9C5C">
      <w:numFmt w:val="decimal"/>
      <w:lvlText w:val=""/>
      <w:lvlJc w:val="left"/>
    </w:lvl>
    <w:lvl w:ilvl="6" w:tplc="07E06C7E">
      <w:numFmt w:val="decimal"/>
      <w:lvlText w:val=""/>
      <w:lvlJc w:val="left"/>
    </w:lvl>
    <w:lvl w:ilvl="7" w:tplc="C0307CD6">
      <w:numFmt w:val="decimal"/>
      <w:lvlText w:val=""/>
      <w:lvlJc w:val="left"/>
    </w:lvl>
    <w:lvl w:ilvl="8" w:tplc="83667FBA">
      <w:numFmt w:val="decimal"/>
      <w:lvlText w:val=""/>
      <w:lvlJc w:val="left"/>
    </w:lvl>
  </w:abstractNum>
  <w:abstractNum w:abstractNumId="42" w15:restartNumberingAfterBreak="0">
    <w:nsid w:val="704C7450"/>
    <w:multiLevelType w:val="hybridMultilevel"/>
    <w:tmpl w:val="019654A0"/>
    <w:lvl w:ilvl="0" w:tplc="05FA7FCA">
      <w:start w:val="1"/>
      <w:numFmt w:val="bullet"/>
      <w:lvlText w:val=""/>
      <w:lvlJc w:val="left"/>
      <w:pPr>
        <w:tabs>
          <w:tab w:val="num" w:pos="1080"/>
        </w:tabs>
        <w:ind w:left="720" w:hanging="360"/>
      </w:pPr>
      <w:rPr>
        <w:rFonts w:ascii="Symbol" w:hAnsi="Symbol" w:hint="default"/>
      </w:rPr>
    </w:lvl>
    <w:lvl w:ilvl="1" w:tplc="0BDC62E0">
      <w:numFmt w:val="decimal"/>
      <w:lvlText w:val=""/>
      <w:lvlJc w:val="left"/>
    </w:lvl>
    <w:lvl w:ilvl="2" w:tplc="ADBEDD62">
      <w:numFmt w:val="decimal"/>
      <w:lvlText w:val=""/>
      <w:lvlJc w:val="left"/>
    </w:lvl>
    <w:lvl w:ilvl="3" w:tplc="AD8EB474">
      <w:numFmt w:val="decimal"/>
      <w:lvlText w:val=""/>
      <w:lvlJc w:val="left"/>
    </w:lvl>
    <w:lvl w:ilvl="4" w:tplc="67129214">
      <w:numFmt w:val="decimal"/>
      <w:lvlText w:val=""/>
      <w:lvlJc w:val="left"/>
    </w:lvl>
    <w:lvl w:ilvl="5" w:tplc="6B58A294">
      <w:numFmt w:val="decimal"/>
      <w:lvlText w:val=""/>
      <w:lvlJc w:val="left"/>
    </w:lvl>
    <w:lvl w:ilvl="6" w:tplc="9E44405C">
      <w:numFmt w:val="decimal"/>
      <w:lvlText w:val=""/>
      <w:lvlJc w:val="left"/>
    </w:lvl>
    <w:lvl w:ilvl="7" w:tplc="928A2B80">
      <w:numFmt w:val="decimal"/>
      <w:lvlText w:val=""/>
      <w:lvlJc w:val="left"/>
    </w:lvl>
    <w:lvl w:ilvl="8" w:tplc="3806CEAA">
      <w:numFmt w:val="decimal"/>
      <w:lvlText w:val=""/>
      <w:lvlJc w:val="left"/>
    </w:lvl>
  </w:abstractNum>
  <w:abstractNum w:abstractNumId="43" w15:restartNumberingAfterBreak="0">
    <w:nsid w:val="71175ABD"/>
    <w:multiLevelType w:val="hybridMultilevel"/>
    <w:tmpl w:val="A1967962"/>
    <w:lvl w:ilvl="0" w:tplc="3CA61492">
      <w:start w:val="1"/>
      <w:numFmt w:val="bullet"/>
      <w:lvlText w:val=""/>
      <w:lvlJc w:val="left"/>
      <w:pPr>
        <w:tabs>
          <w:tab w:val="num" w:pos="1080"/>
        </w:tabs>
        <w:ind w:left="720" w:hanging="360"/>
      </w:pPr>
      <w:rPr>
        <w:rFonts w:ascii="Symbol" w:hAnsi="Symbol" w:hint="default"/>
      </w:rPr>
    </w:lvl>
    <w:lvl w:ilvl="1" w:tplc="A290057A">
      <w:numFmt w:val="decimal"/>
      <w:lvlText w:val=""/>
      <w:lvlJc w:val="left"/>
    </w:lvl>
    <w:lvl w:ilvl="2" w:tplc="6C962B30">
      <w:numFmt w:val="decimal"/>
      <w:lvlText w:val=""/>
      <w:lvlJc w:val="left"/>
    </w:lvl>
    <w:lvl w:ilvl="3" w:tplc="450093AC">
      <w:numFmt w:val="decimal"/>
      <w:lvlText w:val=""/>
      <w:lvlJc w:val="left"/>
    </w:lvl>
    <w:lvl w:ilvl="4" w:tplc="97F64AE0">
      <w:numFmt w:val="decimal"/>
      <w:lvlText w:val=""/>
      <w:lvlJc w:val="left"/>
    </w:lvl>
    <w:lvl w:ilvl="5" w:tplc="C34A6D98">
      <w:numFmt w:val="decimal"/>
      <w:lvlText w:val=""/>
      <w:lvlJc w:val="left"/>
    </w:lvl>
    <w:lvl w:ilvl="6" w:tplc="DADA85DA">
      <w:numFmt w:val="decimal"/>
      <w:lvlText w:val=""/>
      <w:lvlJc w:val="left"/>
    </w:lvl>
    <w:lvl w:ilvl="7" w:tplc="7D78F320">
      <w:numFmt w:val="decimal"/>
      <w:lvlText w:val=""/>
      <w:lvlJc w:val="left"/>
    </w:lvl>
    <w:lvl w:ilvl="8" w:tplc="9CDACB00">
      <w:numFmt w:val="decimal"/>
      <w:lvlText w:val=""/>
      <w:lvlJc w:val="left"/>
    </w:lvl>
  </w:abstractNum>
  <w:abstractNum w:abstractNumId="44" w15:restartNumberingAfterBreak="0">
    <w:nsid w:val="73B24048"/>
    <w:multiLevelType w:val="hybridMultilevel"/>
    <w:tmpl w:val="929AA740"/>
    <w:lvl w:ilvl="0" w:tplc="DBA6EAC0">
      <w:start w:val="1"/>
      <w:numFmt w:val="bullet"/>
      <w:lvlText w:val=""/>
      <w:lvlJc w:val="left"/>
      <w:pPr>
        <w:tabs>
          <w:tab w:val="num" w:pos="1080"/>
        </w:tabs>
        <w:ind w:left="720" w:hanging="360"/>
      </w:pPr>
      <w:rPr>
        <w:rFonts w:ascii="Symbol" w:hAnsi="Symbol" w:hint="default"/>
      </w:rPr>
    </w:lvl>
    <w:lvl w:ilvl="1" w:tplc="5642969E">
      <w:numFmt w:val="decimal"/>
      <w:lvlText w:val=""/>
      <w:lvlJc w:val="left"/>
    </w:lvl>
    <w:lvl w:ilvl="2" w:tplc="A2309340">
      <w:numFmt w:val="decimal"/>
      <w:lvlText w:val=""/>
      <w:lvlJc w:val="left"/>
    </w:lvl>
    <w:lvl w:ilvl="3" w:tplc="66DEB248">
      <w:numFmt w:val="decimal"/>
      <w:lvlText w:val=""/>
      <w:lvlJc w:val="left"/>
    </w:lvl>
    <w:lvl w:ilvl="4" w:tplc="0B844C5E">
      <w:numFmt w:val="decimal"/>
      <w:lvlText w:val=""/>
      <w:lvlJc w:val="left"/>
    </w:lvl>
    <w:lvl w:ilvl="5" w:tplc="118681BE">
      <w:numFmt w:val="decimal"/>
      <w:lvlText w:val=""/>
      <w:lvlJc w:val="left"/>
    </w:lvl>
    <w:lvl w:ilvl="6" w:tplc="F230AB82">
      <w:numFmt w:val="decimal"/>
      <w:lvlText w:val=""/>
      <w:lvlJc w:val="left"/>
    </w:lvl>
    <w:lvl w:ilvl="7" w:tplc="34E82E0C">
      <w:numFmt w:val="decimal"/>
      <w:lvlText w:val=""/>
      <w:lvlJc w:val="left"/>
    </w:lvl>
    <w:lvl w:ilvl="8" w:tplc="0D64F354">
      <w:numFmt w:val="decimal"/>
      <w:lvlText w:val=""/>
      <w:lvlJc w:val="left"/>
    </w:lvl>
  </w:abstractNum>
  <w:abstractNum w:abstractNumId="45" w15:restartNumberingAfterBreak="0">
    <w:nsid w:val="75C1398B"/>
    <w:multiLevelType w:val="multilevel"/>
    <w:tmpl w:val="8104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0F08A3"/>
    <w:multiLevelType w:val="multilevel"/>
    <w:tmpl w:val="27D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31623B"/>
    <w:multiLevelType w:val="multilevel"/>
    <w:tmpl w:val="6B1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812936">
    <w:abstractNumId w:val="8"/>
  </w:num>
  <w:num w:numId="2" w16cid:durableId="1087069203">
    <w:abstractNumId w:val="6"/>
  </w:num>
  <w:num w:numId="3" w16cid:durableId="1162503178">
    <w:abstractNumId w:val="5"/>
  </w:num>
  <w:num w:numId="4" w16cid:durableId="1846360694">
    <w:abstractNumId w:val="4"/>
  </w:num>
  <w:num w:numId="5" w16cid:durableId="627467913">
    <w:abstractNumId w:val="7"/>
  </w:num>
  <w:num w:numId="6" w16cid:durableId="1041202485">
    <w:abstractNumId w:val="3"/>
  </w:num>
  <w:num w:numId="7" w16cid:durableId="1803696172">
    <w:abstractNumId w:val="2"/>
  </w:num>
  <w:num w:numId="8" w16cid:durableId="791899116">
    <w:abstractNumId w:val="1"/>
  </w:num>
  <w:num w:numId="9" w16cid:durableId="1313287782">
    <w:abstractNumId w:val="0"/>
  </w:num>
  <w:num w:numId="10" w16cid:durableId="2015066426">
    <w:abstractNumId w:val="31"/>
  </w:num>
  <w:num w:numId="11" w16cid:durableId="1344864830">
    <w:abstractNumId w:val="47"/>
  </w:num>
  <w:num w:numId="12" w16cid:durableId="1660883636">
    <w:abstractNumId w:val="22"/>
  </w:num>
  <w:num w:numId="13" w16cid:durableId="732047440">
    <w:abstractNumId w:val="24"/>
  </w:num>
  <w:num w:numId="14" w16cid:durableId="1407343554">
    <w:abstractNumId w:val="28"/>
  </w:num>
  <w:num w:numId="15" w16cid:durableId="595608">
    <w:abstractNumId w:val="40"/>
  </w:num>
  <w:num w:numId="16" w16cid:durableId="718284458">
    <w:abstractNumId w:val="46"/>
  </w:num>
  <w:num w:numId="17" w16cid:durableId="1540818355">
    <w:abstractNumId w:val="13"/>
  </w:num>
  <w:num w:numId="18" w16cid:durableId="556824243">
    <w:abstractNumId w:val="33"/>
  </w:num>
  <w:num w:numId="19" w16cid:durableId="425347505">
    <w:abstractNumId w:val="12"/>
  </w:num>
  <w:num w:numId="20" w16cid:durableId="1593931685">
    <w:abstractNumId w:val="15"/>
  </w:num>
  <w:num w:numId="21" w16cid:durableId="1996101228">
    <w:abstractNumId w:val="23"/>
  </w:num>
  <w:num w:numId="22" w16cid:durableId="1331569231">
    <w:abstractNumId w:val="19"/>
  </w:num>
  <w:num w:numId="23" w16cid:durableId="779296004">
    <w:abstractNumId w:val="29"/>
  </w:num>
  <w:num w:numId="24" w16cid:durableId="1152023919">
    <w:abstractNumId w:val="43"/>
  </w:num>
  <w:num w:numId="25" w16cid:durableId="1677422602">
    <w:abstractNumId w:val="36"/>
  </w:num>
  <w:num w:numId="26" w16cid:durableId="395396523">
    <w:abstractNumId w:val="11"/>
  </w:num>
  <w:num w:numId="27" w16cid:durableId="785004740">
    <w:abstractNumId w:val="27"/>
  </w:num>
  <w:num w:numId="28" w16cid:durableId="767434781">
    <w:abstractNumId w:val="44"/>
  </w:num>
  <w:num w:numId="29" w16cid:durableId="379130252">
    <w:abstractNumId w:val="32"/>
  </w:num>
  <w:num w:numId="30" w16cid:durableId="240531854">
    <w:abstractNumId w:val="41"/>
  </w:num>
  <w:num w:numId="31" w16cid:durableId="918556563">
    <w:abstractNumId w:val="14"/>
  </w:num>
  <w:num w:numId="32" w16cid:durableId="875044150">
    <w:abstractNumId w:val="25"/>
  </w:num>
  <w:num w:numId="33" w16cid:durableId="1208689737">
    <w:abstractNumId w:val="26"/>
  </w:num>
  <w:num w:numId="34" w16cid:durableId="910848513">
    <w:abstractNumId w:val="21"/>
  </w:num>
  <w:num w:numId="35" w16cid:durableId="580796019">
    <w:abstractNumId w:val="10"/>
  </w:num>
  <w:num w:numId="36" w16cid:durableId="176695183">
    <w:abstractNumId w:val="42"/>
  </w:num>
  <w:num w:numId="37" w16cid:durableId="1877959294">
    <w:abstractNumId w:val="9"/>
  </w:num>
  <w:num w:numId="38" w16cid:durableId="751397140">
    <w:abstractNumId w:val="35"/>
  </w:num>
  <w:num w:numId="39" w16cid:durableId="2122187542">
    <w:abstractNumId w:val="39"/>
  </w:num>
  <w:num w:numId="40" w16cid:durableId="1294403208">
    <w:abstractNumId w:val="16"/>
  </w:num>
  <w:num w:numId="41" w16cid:durableId="584534311">
    <w:abstractNumId w:val="38"/>
  </w:num>
  <w:num w:numId="42" w16cid:durableId="1910114019">
    <w:abstractNumId w:val="34"/>
  </w:num>
  <w:num w:numId="43" w16cid:durableId="346715141">
    <w:abstractNumId w:val="45"/>
  </w:num>
  <w:num w:numId="44" w16cid:durableId="207885752">
    <w:abstractNumId w:val="20"/>
  </w:num>
  <w:num w:numId="45" w16cid:durableId="893783749">
    <w:abstractNumId w:val="37"/>
  </w:num>
  <w:num w:numId="46" w16cid:durableId="1022710042">
    <w:abstractNumId w:val="17"/>
  </w:num>
  <w:num w:numId="47" w16cid:durableId="445344279">
    <w:abstractNumId w:val="18"/>
  </w:num>
  <w:num w:numId="48" w16cid:durableId="8474066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A2"/>
    <w:rsid w:val="00034616"/>
    <w:rsid w:val="0006063C"/>
    <w:rsid w:val="0015074B"/>
    <w:rsid w:val="00161AB1"/>
    <w:rsid w:val="00177800"/>
    <w:rsid w:val="00201AB0"/>
    <w:rsid w:val="00213033"/>
    <w:rsid w:val="00225FE4"/>
    <w:rsid w:val="00227874"/>
    <w:rsid w:val="00231191"/>
    <w:rsid w:val="002721EB"/>
    <w:rsid w:val="0029639D"/>
    <w:rsid w:val="002C1AF8"/>
    <w:rsid w:val="002C6F2D"/>
    <w:rsid w:val="00326F90"/>
    <w:rsid w:val="003B100F"/>
    <w:rsid w:val="00401F2E"/>
    <w:rsid w:val="00437EE0"/>
    <w:rsid w:val="00437FF3"/>
    <w:rsid w:val="004913D0"/>
    <w:rsid w:val="00494190"/>
    <w:rsid w:val="004A6782"/>
    <w:rsid w:val="004E43D2"/>
    <w:rsid w:val="005438BD"/>
    <w:rsid w:val="00576E15"/>
    <w:rsid w:val="005E4DBA"/>
    <w:rsid w:val="005E6ED4"/>
    <w:rsid w:val="00623025"/>
    <w:rsid w:val="0069759D"/>
    <w:rsid w:val="006D0307"/>
    <w:rsid w:val="00731BC1"/>
    <w:rsid w:val="007320BA"/>
    <w:rsid w:val="00744621"/>
    <w:rsid w:val="00776E9B"/>
    <w:rsid w:val="0079591A"/>
    <w:rsid w:val="007E1488"/>
    <w:rsid w:val="00861268"/>
    <w:rsid w:val="00882F78"/>
    <w:rsid w:val="008A6CDD"/>
    <w:rsid w:val="008B1AB0"/>
    <w:rsid w:val="008C3ACA"/>
    <w:rsid w:val="0093712C"/>
    <w:rsid w:val="00966547"/>
    <w:rsid w:val="009C158E"/>
    <w:rsid w:val="00A55A51"/>
    <w:rsid w:val="00A56CC5"/>
    <w:rsid w:val="00A67B70"/>
    <w:rsid w:val="00A94A2D"/>
    <w:rsid w:val="00AA1D8D"/>
    <w:rsid w:val="00B47730"/>
    <w:rsid w:val="00B47D19"/>
    <w:rsid w:val="00B52D4E"/>
    <w:rsid w:val="00B71FBB"/>
    <w:rsid w:val="00B74985"/>
    <w:rsid w:val="00BB24B2"/>
    <w:rsid w:val="00C25C22"/>
    <w:rsid w:val="00C43D7D"/>
    <w:rsid w:val="00C45848"/>
    <w:rsid w:val="00C5600D"/>
    <w:rsid w:val="00C92C88"/>
    <w:rsid w:val="00CB0664"/>
    <w:rsid w:val="00CC6570"/>
    <w:rsid w:val="00D553BE"/>
    <w:rsid w:val="00D71974"/>
    <w:rsid w:val="00D77D5C"/>
    <w:rsid w:val="00D80C1F"/>
    <w:rsid w:val="00D93848"/>
    <w:rsid w:val="00DE39C3"/>
    <w:rsid w:val="00E53EB7"/>
    <w:rsid w:val="00E95EA5"/>
    <w:rsid w:val="00F14694"/>
    <w:rsid w:val="00F36939"/>
    <w:rsid w:val="00F630D1"/>
    <w:rsid w:val="00F65191"/>
    <w:rsid w:val="00F72D9C"/>
    <w:rsid w:val="00FC693F"/>
    <w:rsid w:val="00FF49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2CCCD"/>
  <w14:defaultImageDpi w14:val="300"/>
  <w15:docId w15:val="{9D46A816-BC38-4075-9236-9DF140DB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C1AF8"/>
    <w:rPr>
      <w:rFonts w:ascii="Times New Roman" w:hAnsi="Times New Roman" w:cs="Times New Roman"/>
      <w:sz w:val="24"/>
      <w:szCs w:val="24"/>
    </w:rPr>
  </w:style>
  <w:style w:type="character" w:customStyle="1" w:styleId="VerbatimChar">
    <w:name w:val="Verbatim Char"/>
    <w:rsid w:val="00401F2E"/>
    <w:rPr>
      <w:rFonts w:ascii="Consolas" w:hAnsi="Consolas"/>
      <w:sz w:val="22"/>
    </w:rPr>
  </w:style>
  <w:style w:type="table" w:customStyle="1" w:styleId="NormalGrid">
    <w:name w:val="Normal Grid"/>
    <w:basedOn w:val="TableNormal"/>
    <w:uiPriority w:val="39"/>
    <w:rsid w:val="00401F2E"/>
    <w:pPr>
      <w:spacing w:after="0" w:line="240" w:lineRule="auto"/>
    </w:pPr>
    <w:rPr>
      <w:rFonts w:ascii="Georgia" w:eastAsiaTheme="minorHAnsi"/>
      <w:sz w:val="21"/>
    </w:rPr>
    <w:tblPr>
      <w:tblCellMar>
        <w:top w:w="80" w:type="dxa"/>
        <w:left w:w="160" w:type="dxa"/>
        <w:bottom w:w="80" w:type="dxa"/>
        <w:right w:w="160" w:type="dxa"/>
      </w:tblCellMar>
    </w:tblPr>
  </w:style>
  <w:style w:type="character" w:styleId="Hyperlink">
    <w:name w:val="Hyperlink"/>
    <w:basedOn w:val="DefaultParagraphFont"/>
    <w:uiPriority w:val="99"/>
    <w:unhideWhenUsed/>
    <w:rsid w:val="00227874"/>
    <w:rPr>
      <w:color w:val="0000FF" w:themeColor="hyperlink"/>
      <w:u w:val="single"/>
    </w:rPr>
  </w:style>
  <w:style w:type="character" w:styleId="UnresolvedMention">
    <w:name w:val="Unresolved Mention"/>
    <w:basedOn w:val="DefaultParagraphFont"/>
    <w:uiPriority w:val="99"/>
    <w:semiHidden/>
    <w:unhideWhenUsed/>
    <w:rsid w:val="00227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aptos2019-blindness-detection"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ityamittal.ad@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kicsl/DDR-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25</Pages>
  <Words>6560</Words>
  <Characters>37393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Adtiya Mittal</cp:lastModifiedBy>
  <cp:revision>9</cp:revision>
  <dcterms:created xsi:type="dcterms:W3CDTF">2025-11-27T07:18:00Z</dcterms:created>
  <dcterms:modified xsi:type="dcterms:W3CDTF">2026-03-19T16:19:00Z</dcterms:modified>
  <cp:category/>
</cp:coreProperties>
</file>