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6448425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01 : First () and Follow() Set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Student should be able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Compute First () and Follow () set of given grammar.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Jdk1.8,Turbo C/C++, Python, Notepad++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Compute FIRST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 be a string of terminals and non-terminals.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(a) is the set of all terminals that can begin strings derived from a.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FIRST(X) as follows: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if X is a terminal, then FIRST(X)={X}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if X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production, then add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FIRST(X)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if X is a non-terminal and X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production, add FIRST(Y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FIRST(X) if the preceding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contain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their FIRSTs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Algorithm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Compute FOLLOW as follows: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FOLLOW(S) contains EOF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For productions A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everything in FIRST (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except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goes   into FOLLOW (B)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For productions A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or A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FIRST (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contains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FOLLOW(B) contains everything that is in FOLLOW(A)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grammar: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E+E</w:t>
        <w:br w:type="textWrapping"/>
        <w:t xml:space="preserve">E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E*E</w:t>
        <w:br w:type="textWrapping"/>
        <w:t xml:space="preserve">E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</w:t>
        <w:br w:type="textWrapping"/>
        <w:t xml:space="preserve">E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grammar is left-recursive, ambiguous and requires left-factoring. It needs to be modified before we build a predictive parser for it: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Remove Ambiguity.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E+T</w:t>
        <w:br w:type="textWrapping"/>
        <w:t xml:space="preserve">T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T*F</w:t>
        <w:br w:type="textWrapping"/>
        <w:t xml:space="preserve">F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</w:t>
        <w:tab/>
        <w:tab/>
        <w:tab/>
        <w:tab/>
        <w:tab/>
        <w:tab/>
        <w:tab/>
        <w:br w:type="textWrapping"/>
        <w:t xml:space="preserve">F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Grammar is left recursive hence Remove left recursion: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TE'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E'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+TE'|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FT'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T'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*FT'|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</w:t>
        <w:br w:type="textWrapping"/>
        <w:t xml:space="preserve">F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Grammar is already left factored.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Find First &amp; Follow set to construct predictive parser table:-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(E) = FIRST(T) = FIRST(F)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(E')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(T')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(E) = FOLLOW(E')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(T) = FOLLOW(T')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(F)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TE'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E'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+TE'|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FT'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T'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*FT'|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</w:t>
        <w:br w:type="textWrapping"/>
        <w:t xml:space="preserve">F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(E) = FIRST (T) = FIRST(F)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(E')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(T')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(E) = FOLLOW (E')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(T) = FOLLOW (T')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(F)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desige Top Down and Bottom up Parsers.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Design: </w:t>
      </w:r>
    </w:p>
    <w:p w:rsidR="00000000" w:rsidDel="00000000" w:rsidP="00000000" w:rsidRDefault="00000000" w:rsidRPr="00000000" w14:paraId="00000037">
      <w:pPr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 and Discussion: </w:t>
      </w:r>
    </w:p>
    <w:p w:rsidR="00000000" w:rsidDel="00000000" w:rsidP="00000000" w:rsidRDefault="00000000" w:rsidRPr="00000000" w14:paraId="0000003C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Learning Outcomes: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should have the ability to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of grammar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First () and Follow ()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() and Follow () sets for given grammar 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LO4: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 () and Follow () sets for designing Top Down and Bottom up Parsers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Outcomes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Upon completion of the course students will be able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analysis and synthesis phase of compiler for writhing application programs and construct different parsers for given context free grammars.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Faculty 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203200</wp:posOffset>
                </wp:positionV>
                <wp:extent cx="7753350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4088" y="3770475"/>
                          <a:ext cx="77438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203200</wp:posOffset>
                </wp:positionV>
                <wp:extent cx="7753350" cy="285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390"/>
        <w:gridCol w:w="2210"/>
        <w:gridCol w:w="1800"/>
        <w:gridCol w:w="3690"/>
        <w:tblGridChange w:id="0">
          <w:tblGrid>
            <w:gridCol w:w="1435"/>
            <w:gridCol w:w="1390"/>
            <w:gridCol w:w="2210"/>
            <w:gridCol w:w="1800"/>
            <w:gridCol w:w="3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Correction Parameters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Formative Assessment [40%]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Timely completion of Practical [ 40%]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Attendance / Learning Attitude [20%]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2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