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00" w:after="0" w:line="240"/>
        <w:ind w:right="0" w:left="-15" w:firstLine="0"/>
        <w:jc w:val="both"/>
        <w:rPr>
          <w:rFonts w:ascii="Arial" w:hAnsi="Arial" w:cs="Arial" w:eastAsia="Arial"/>
          <w:color w:val="424242"/>
          <w:spacing w:val="0"/>
          <w:position w:val="0"/>
          <w:sz w:val="76"/>
          <w:shd w:fill="auto" w:val="clear"/>
        </w:rPr>
      </w:pPr>
    </w:p>
    <w:p>
      <w:pPr>
        <w:spacing w:before="200" w:after="0" w:line="240"/>
        <w:ind w:right="0" w:left="-15" w:firstLine="0"/>
        <w:jc w:val="both"/>
        <w:rPr>
          <w:rFonts w:ascii="Arial" w:hAnsi="Arial" w:cs="Arial" w:eastAsia="Arial"/>
          <w:color w:val="424242"/>
          <w:spacing w:val="0"/>
          <w:position w:val="0"/>
          <w:sz w:val="76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76"/>
          <w:shd w:fill="auto" w:val="clear"/>
        </w:rPr>
        <w:t xml:space="preserve">Digital Hercules Innovations</w:t>
      </w:r>
    </w:p>
    <w:p>
      <w:pPr>
        <w:spacing w:before="0" w:after="0" w:line="360"/>
        <w:ind w:right="0" w:left="-15" w:firstLine="0"/>
        <w:jc w:val="both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object w:dxaOrig="10830" w:dyaOrig="95">
          <v:rect xmlns:o="urn:schemas-microsoft-com:office:office" xmlns:v="urn:schemas-microsoft-com:vml" id="rectole0000000000" style="width:541.500000pt;height:4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-15" w:firstLine="0"/>
        <w:jc w:val="both"/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  <w:t xml:space="preserve">M-25098 , 16th Avenue , Gaur city - 2 , noida extension, Uttar Pradesh, India, 201013</w:t>
      </w:r>
    </w:p>
    <w:p>
      <w:pPr>
        <w:spacing w:before="0" w:after="0" w:line="276"/>
        <w:ind w:right="0" w:left="-15" w:firstLine="0"/>
        <w:jc w:val="both"/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  <w:t xml:space="preserve">+917428034823</w:t>
      </w:r>
    </w:p>
    <w:p>
      <w:pPr>
        <w:spacing w:before="0" w:after="0" w:line="276"/>
        <w:ind w:right="0" w:left="-15" w:firstLine="0"/>
        <w:jc w:val="both"/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  <w:t xml:space="preserve">tkalra12345@gmail.com</w:t>
      </w:r>
    </w:p>
    <w:p>
      <w:pPr>
        <w:spacing w:before="480" w:after="0" w:line="360"/>
        <w:ind w:right="0" w:left="-15" w:firstLine="0"/>
        <w:jc w:val="both"/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E31C60"/>
          <w:spacing w:val="0"/>
          <w:position w:val="0"/>
          <w:sz w:val="24"/>
          <w:shd w:fill="auto" w:val="clear"/>
        </w:rPr>
        <w:t xml:space="preserve">December 2, 2024</w:t>
      </w:r>
    </w:p>
    <w:p>
      <w:pPr>
        <w:spacing w:before="400" w:after="0" w:line="360"/>
        <w:ind w:right="0" w:left="-15" w:firstLine="0"/>
        <w:jc w:val="both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</w:p>
    <w:p>
      <w:pPr>
        <w:spacing w:before="240" w:after="240" w:line="360"/>
        <w:ind w:right="0" w:left="0" w:firstLine="0"/>
        <w:jc w:val="both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MOU / Non-Disclosure Agreement (NDA)</w:t>
      </w:r>
    </w:p>
    <w:p>
      <w:pPr>
        <w:spacing w:before="240" w:after="240" w:line="360"/>
        <w:ind w:right="0" w:left="0" w:firstLine="0"/>
        <w:jc w:val="both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This Memorandum of Understanding ("Agreement") is made and entered into effective as of December 2, 2024, by and between Digital Hercules Innovations ("First Party"), a SaaS and E-commerce company with its principal place of business located at M-25098, 16th Avenue, Gaur City - 2, Noida Extension, Uttar Pradesh, India, 201013, and Aditya Pandia ("Second Party"), an independent Flutter Developer, with a place of business located at [ </w:t>
      </w:r>
      <w:r>
        <w:rPr>
          <w:rFonts w:ascii="Arial" w:hAnsi="Arial" w:cs="Arial" w:eastAsia="Arial"/>
          <w:color w:val="424242"/>
          <w:spacing w:val="0"/>
          <w:position w:val="0"/>
          <w:sz w:val="24"/>
          <w:u w:val="single"/>
          <w:shd w:fill="auto" w:val="clear"/>
        </w:rPr>
        <w:t xml:space="preserve">                          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  ].</w:t>
      </w:r>
    </w:p>
    <w:p>
      <w:pPr>
        <w:spacing w:before="240" w:after="240" w:line="360"/>
        <w:ind w:right="0" w:left="0" w:firstLine="0"/>
        <w:jc w:val="both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________________________________________</w:t>
      </w:r>
    </w:p>
    <w:p>
      <w:pPr>
        <w:spacing w:before="240" w:after="240" w:line="360"/>
        <w:ind w:right="0" w:left="0" w:firstLine="0"/>
        <w:jc w:val="both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1. Purpose</w:t>
      </w:r>
    </w:p>
    <w:p>
      <w:pPr>
        <w:spacing w:before="240" w:after="240" w:line="360"/>
        <w:ind w:right="0" w:left="0" w:firstLine="0"/>
        <w:jc w:val="both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The First Party engages the Second Party to:</w:t>
      </w:r>
    </w:p>
    <w:p>
      <w:pPr>
        <w:spacing w:before="240" w:after="240" w:line="360"/>
        <w:ind w:right="0" w:left="0" w:firstLine="0"/>
        <w:jc w:val="both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Implement responsive designs for a Flutter application across mobile, tablet, and desktop platforms.</w:t>
      </w:r>
    </w:p>
    <w:p>
      <w:pPr>
        <w:spacing w:before="240" w:after="240" w:line="360"/>
        <w:ind w:right="0" w:left="0" w:firstLine="0"/>
        <w:jc w:val="both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Integrate APIs and optimize models, ensuring seamless functionality within the app.</w:t>
      </w:r>
    </w:p>
    <w:p>
      <w:pPr>
        <w:spacing w:before="240" w:after="240" w:line="360"/>
        <w:ind w:right="0" w:left="0" w:firstLine="0"/>
        <w:jc w:val="both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Deploy the application (mobile, desktop, and web versions) to the current domain, ready for live usage.</w:t>
      </w:r>
    </w:p>
    <w:p>
      <w:pPr>
        <w:spacing w:before="240" w:after="240" w:line="360"/>
        <w:ind w:right="0" w:left="0" w:firstLine="0"/>
        <w:jc w:val="both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This project involves proprietary design assets, APIs, and sensitive intellectual property, requiring confidentiality.</w:t>
      </w:r>
    </w:p>
    <w:p>
      <w:pPr>
        <w:spacing w:before="240" w:after="240" w:line="360"/>
        <w:ind w:right="0" w:left="0" w:firstLine="0"/>
        <w:jc w:val="both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________________________________________</w:t>
      </w:r>
    </w:p>
    <w:p>
      <w:pPr>
        <w:spacing w:before="240" w:after="240" w:line="360"/>
        <w:ind w:right="0" w:left="0" w:firstLine="0"/>
        <w:jc w:val="both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2. Definition of Confidential Information</w:t>
      </w:r>
    </w:p>
    <w:p>
      <w:pPr>
        <w:spacing w:before="240" w:after="240" w:line="360"/>
        <w:ind w:right="0" w:left="0" w:firstLine="0"/>
        <w:jc w:val="both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Confidential Information includes but is not limited to:</w:t>
      </w:r>
    </w:p>
    <w:p>
      <w:pPr>
        <w:spacing w:before="240" w:after="240" w:line="360"/>
        <w:ind w:right="0" w:left="0" w:firstLine="0"/>
        <w:jc w:val="both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Application source code, widgets, and designs (including Figma assets).</w:t>
      </w:r>
    </w:p>
    <w:p>
      <w:pPr>
        <w:spacing w:before="240" w:after="240" w:line="360"/>
        <w:ind w:right="0" w:left="0" w:firstLine="0"/>
        <w:jc w:val="both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Amazon API credentials and integration methods.</w:t>
      </w:r>
    </w:p>
    <w:p>
      <w:pPr>
        <w:spacing w:before="240" w:after="240" w:line="360"/>
        <w:ind w:right="0" w:left="0" w:firstLine="0"/>
        <w:jc w:val="both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Business strategies, workflows, and technical documentation.</w:t>
      </w:r>
    </w:p>
    <w:p>
      <w:pPr>
        <w:spacing w:before="240" w:after="240" w:line="360"/>
        <w:ind w:right="0" w:left="0" w:firstLine="0"/>
        <w:jc w:val="both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Proprietary AI models and associated integrations.</w:t>
      </w:r>
    </w:p>
    <w:p>
      <w:pPr>
        <w:spacing w:before="240" w:after="240" w:line="360"/>
        <w:ind w:right="0" w:left="0" w:firstLine="0"/>
        <w:jc w:val="both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Project deliverables, including optimized layouts, API connections, and live deployments.</w:t>
      </w:r>
    </w:p>
    <w:p>
      <w:pPr>
        <w:spacing w:before="240" w:after="240" w:line="360"/>
        <w:ind w:right="0" w:left="0" w:firstLine="0"/>
        <w:jc w:val="both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________________________________________</w:t>
      </w:r>
    </w:p>
    <w:p>
      <w:pPr>
        <w:spacing w:before="240" w:after="240" w:line="360"/>
        <w:ind w:right="0" w:left="0" w:firstLine="0"/>
        <w:jc w:val="both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3. Obligations of the Second Party</w:t>
      </w:r>
    </w:p>
    <w:p>
      <w:pPr>
        <w:spacing w:before="240" w:after="240" w:line="360"/>
        <w:ind w:right="0" w:left="0" w:firstLine="0"/>
        <w:jc w:val="both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The Second Party agrees to:</w:t>
      </w:r>
    </w:p>
    <w:p>
      <w:pPr>
        <w:spacing w:before="240" w:after="240" w:line="360"/>
        <w:ind w:right="0" w:left="0" w:firstLine="0"/>
        <w:jc w:val="both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Use Confidential Information exclusively for the project scope defined in this Agreement.</w:t>
      </w:r>
    </w:p>
    <w:p>
      <w:pPr>
        <w:spacing w:before="240" w:after="240" w:line="360"/>
        <w:ind w:right="0" w:left="0" w:firstLine="0"/>
        <w:jc w:val="both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Protect all shared data against unauthorized access or disclosure.</w:t>
      </w:r>
    </w:p>
    <w:p>
      <w:pPr>
        <w:spacing w:before="240" w:after="240" w:line="360"/>
        <w:ind w:right="0" w:left="0" w:firstLine="0"/>
        <w:jc w:val="both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Obtain written approval before sharing Confidential Information with third parties.</w:t>
      </w:r>
    </w:p>
    <w:p>
      <w:pPr>
        <w:spacing w:before="240" w:after="240" w:line="360"/>
        <w:ind w:right="0" w:left="0" w:firstLine="0"/>
        <w:jc w:val="both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Destroy or return all confidential materials upon project completion or termination.</w:t>
      </w:r>
    </w:p>
    <w:p>
      <w:pPr>
        <w:spacing w:before="240" w:after="240" w:line="360"/>
        <w:ind w:right="0" w:left="0" w:firstLine="0"/>
        <w:jc w:val="both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Ensure all designs and implementations align with the Figma designs and meet quality standards.</w:t>
      </w:r>
    </w:p>
    <w:p>
      <w:pPr>
        <w:spacing w:before="240" w:after="240" w:line="360"/>
        <w:ind w:right="0" w:left="0" w:firstLine="0"/>
        <w:jc w:val="both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Follow best practices for data security, Flutter app optimization, and API usage.</w:t>
      </w:r>
    </w:p>
    <w:p>
      <w:pPr>
        <w:spacing w:before="240" w:after="240" w:line="360"/>
        <w:ind w:right="0" w:left="0" w:firstLine="0"/>
        <w:jc w:val="both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________________________________________</w:t>
      </w:r>
    </w:p>
    <w:p>
      <w:pPr>
        <w:spacing w:before="240" w:after="240" w:line="360"/>
        <w:ind w:right="0" w:left="0" w:firstLine="0"/>
        <w:jc w:val="both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4. Intellectual Property Rights (IPR)</w:t>
      </w:r>
    </w:p>
    <w:p>
      <w:pPr>
        <w:spacing w:before="240" w:after="240" w:line="360"/>
        <w:ind w:right="0" w:left="0" w:firstLine="0"/>
        <w:jc w:val="both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All Intellectual Property Rights (IPR) associated with this project, including source code, designs, and integrated workflows, shall remain the sole property of the First Party.</w:t>
      </w:r>
    </w:p>
    <w:p>
      <w:pPr>
        <w:spacing w:before="240" w:after="240" w:line="360"/>
        <w:ind w:right="0" w:left="0" w:firstLine="0"/>
        <w:jc w:val="both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The Second Party retains no claims to any developed components beyond the scope of this Agreement.</w:t>
      </w:r>
    </w:p>
    <w:p>
      <w:pPr>
        <w:spacing w:before="240" w:after="240" w:line="360"/>
        <w:ind w:right="0" w:left="0" w:firstLine="0"/>
        <w:jc w:val="both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________________________________________</w:t>
      </w:r>
    </w:p>
    <w:p>
      <w:pPr>
        <w:spacing w:before="240" w:after="240" w:line="360"/>
        <w:ind w:right="0" w:left="0" w:firstLine="0"/>
        <w:jc w:val="both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5. Project Scope and Deliverables</w:t>
      </w:r>
    </w:p>
    <w:p>
      <w:pPr>
        <w:spacing w:before="240" w:after="240" w:line="360"/>
        <w:ind w:right="0" w:left="0" w:firstLine="0"/>
        <w:jc w:val="both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Scope of Work:</w:t>
      </w:r>
    </w:p>
    <w:p>
      <w:pPr>
        <w:spacing w:before="240" w:after="240" w:line="360"/>
        <w:ind w:right="0" w:left="0" w:firstLine="0"/>
        <w:jc w:val="both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Responsive Design Updates:</w:t>
      </w:r>
    </w:p>
    <w:p>
      <w:pPr>
        <w:spacing w:before="240" w:after="240" w:line="360"/>
        <w:ind w:right="0" w:left="0" w:firstLine="0"/>
        <w:jc w:val="both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Replace the bottom navigation with a sidebar for desktop versions while retaining it for mobile.</w:t>
      </w:r>
    </w:p>
    <w:p>
      <w:pPr>
        <w:spacing w:before="240" w:after="240" w:line="360"/>
        <w:ind w:right="0" w:left="0" w:firstLine="0"/>
        <w:jc w:val="both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Optimize all pages for mobile and desktop.</w:t>
      </w:r>
    </w:p>
    <w:p>
      <w:pPr>
        <w:spacing w:before="240" w:after="240" w:line="360"/>
        <w:ind w:right="0" w:left="0" w:firstLine="0"/>
        <w:jc w:val="both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API Integration Tasks:</w:t>
      </w:r>
    </w:p>
    <w:p>
      <w:pPr>
        <w:spacing w:before="240" w:after="240" w:line="360"/>
        <w:ind w:right="0" w:left="0" w:firstLine="0"/>
        <w:jc w:val="both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Fix Amazon API redirection URL issues and implement secure OAuth 2.0 token handling.</w:t>
      </w:r>
    </w:p>
    <w:p>
      <w:pPr>
        <w:spacing w:before="240" w:after="240" w:line="360"/>
        <w:ind w:right="0" w:left="0" w:firstLine="0"/>
        <w:jc w:val="both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Connect APIs for Ad Campaign Optimization and Bulk Listing Optimization, ensuring accurate data flow.</w:t>
      </w:r>
    </w:p>
    <w:p>
      <w:pPr>
        <w:spacing w:before="240" w:after="240" w:line="360"/>
        <w:ind w:right="0" w:left="0" w:firstLine="0"/>
        <w:jc w:val="both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Model Integration:</w:t>
      </w:r>
    </w:p>
    <w:p>
      <w:pPr>
        <w:spacing w:before="240" w:after="240" w:line="360"/>
        <w:ind w:right="0" w:left="0" w:firstLine="0"/>
        <w:jc w:val="both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Embed Ad Campaign Optimization and Bulk Listing Optimization models into their respective screens, testing their functionality end-to-end.</w:t>
      </w:r>
    </w:p>
    <w:p>
      <w:pPr>
        <w:spacing w:before="240" w:after="240" w:line="360"/>
        <w:ind w:right="0" w:left="0" w:firstLine="0"/>
        <w:jc w:val="both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UI/UX Enhancements:</w:t>
      </w:r>
    </w:p>
    <w:p>
      <w:pPr>
        <w:spacing w:before="240" w:after="240" w:line="360"/>
        <w:ind w:right="0" w:left="0" w:firstLine="0"/>
        <w:jc w:val="both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Update and implement changes to the Analytics Page, Campaign Creation Page, and Home Page (Ads Section) based on provided Figma designs.</w:t>
      </w:r>
    </w:p>
    <w:p>
      <w:pPr>
        <w:spacing w:before="240" w:after="240" w:line="360"/>
        <w:ind w:right="0" w:left="0" w:firstLine="0"/>
        <w:jc w:val="both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Deployment:</w:t>
      </w:r>
    </w:p>
    <w:p>
      <w:pPr>
        <w:spacing w:before="240" w:after="240" w:line="360"/>
        <w:ind w:right="0" w:left="0" w:firstLine="0"/>
        <w:jc w:val="both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Connect the app to the First Party’s domain, ensuring SSL security.</w:t>
      </w:r>
    </w:p>
    <w:p>
      <w:pPr>
        <w:spacing w:before="240" w:after="240" w:line="360"/>
        <w:ind w:right="0" w:left="0" w:firstLine="0"/>
        <w:jc w:val="both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Deploy the app on mobile, desktop, and web platforms, making it live.</w:t>
      </w:r>
    </w:p>
    <w:p>
      <w:pPr>
        <w:spacing w:before="240" w:after="240" w:line="360"/>
        <w:ind w:right="0" w:left="0" w:firstLine="0"/>
        <w:jc w:val="both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________________________________________</w:t>
      </w:r>
    </w:p>
    <w:p>
      <w:pPr>
        <w:spacing w:before="240" w:after="240" w:line="360"/>
        <w:ind w:right="0" w:left="0" w:firstLine="0"/>
        <w:jc w:val="both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Deliverables:</w:t>
      </w:r>
    </w:p>
    <w:p>
      <w:pPr>
        <w:spacing w:before="240" w:after="240" w:line="360"/>
        <w:ind w:right="0" w:left="0" w:firstLine="0"/>
        <w:jc w:val="both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Functional Navigation: Sidebar (desktop) and bottom bar (mobile).</w:t>
      </w:r>
    </w:p>
    <w:p>
      <w:pPr>
        <w:spacing w:before="240" w:after="240" w:line="360"/>
        <w:ind w:right="0" w:left="0" w:firstLine="0"/>
        <w:jc w:val="both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Responsive Pages: Scalable UI for mobile, tablet, and desktop.</w:t>
      </w:r>
    </w:p>
    <w:p>
      <w:pPr>
        <w:spacing w:before="240" w:after="240" w:line="360"/>
        <w:ind w:right="0" w:left="0" w:firstLine="0"/>
        <w:jc w:val="both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Tutorial Flow: Interactive tutorial for new users.</w:t>
      </w:r>
    </w:p>
    <w:p>
      <w:pPr>
        <w:spacing w:before="240" w:after="240" w:line="360"/>
        <w:ind w:right="0" w:left="0" w:firstLine="0"/>
        <w:jc w:val="both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API Integrations: Fully functional Login, Campaign, and Bulk Listing APIs.</w:t>
      </w:r>
    </w:p>
    <w:p>
      <w:pPr>
        <w:spacing w:before="240" w:after="240" w:line="360"/>
        <w:ind w:right="0" w:left="0" w:firstLine="0"/>
        <w:jc w:val="both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Integrated Models: Campaign Optimization and Bulk Listing models embedded in the front-end.</w:t>
      </w:r>
    </w:p>
    <w:p>
      <w:pPr>
        <w:spacing w:before="240" w:after="240" w:line="360"/>
        <w:ind w:right="0" w:left="0" w:firstLine="0"/>
        <w:jc w:val="both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Live App: Hosted and accessible via the First Party’s domain.</w:t>
      </w:r>
    </w:p>
    <w:p>
      <w:pPr>
        <w:spacing w:before="240" w:after="240" w:line="360"/>
        <w:ind w:right="0" w:left="0" w:firstLine="0"/>
        <w:jc w:val="both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________________________________________</w:t>
      </w:r>
    </w:p>
    <w:p>
      <w:pPr>
        <w:spacing w:before="240" w:after="240" w:line="360"/>
        <w:ind w:right="0" w:left="0" w:firstLine="0"/>
        <w:jc w:val="both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6. Remedies in Case of Breach</w:t>
      </w:r>
    </w:p>
    <w:p>
      <w:pPr>
        <w:spacing w:before="240" w:after="240" w:line="360"/>
        <w:ind w:right="0" w:left="0" w:firstLine="0"/>
        <w:jc w:val="both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Any breach of this Agreement by the Second Party will result in the First Party retaining full ownership of the technology, source code, and related intellectual property.</w:t>
      </w:r>
    </w:p>
    <w:p>
      <w:pPr>
        <w:spacing w:before="240" w:after="240" w:line="360"/>
        <w:ind w:right="0" w:left="0" w:firstLine="0"/>
        <w:jc w:val="both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The breaching party will also provide the First Party the first right to buyout any developed assets in case of non-compliance.</w:t>
      </w:r>
    </w:p>
    <w:p>
      <w:pPr>
        <w:spacing w:before="240" w:after="240" w:line="360"/>
        <w:ind w:right="0" w:left="0" w:firstLine="0"/>
        <w:jc w:val="both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________________________________________</w:t>
      </w:r>
    </w:p>
    <w:p>
      <w:pPr>
        <w:spacing w:before="240" w:after="240" w:line="360"/>
        <w:ind w:right="0" w:left="0" w:firstLine="0"/>
        <w:jc w:val="both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7. Governing Law</w:t>
      </w:r>
    </w:p>
    <w:p>
      <w:pPr>
        <w:spacing w:before="240" w:after="240" w:line="360"/>
        <w:ind w:right="0" w:left="0" w:firstLine="0"/>
        <w:jc w:val="both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This Agreement shall be governed by the jurisdiction of Ghaziabad, Sector-10, Uttar Pradesh, India, adhering to local and international IP laws.</w:t>
      </w:r>
    </w:p>
    <w:p>
      <w:pPr>
        <w:spacing w:before="240" w:after="240" w:line="360"/>
        <w:ind w:right="0" w:left="0" w:firstLine="0"/>
        <w:jc w:val="both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________________________________________</w:t>
      </w:r>
    </w:p>
    <w:p>
      <w:pPr>
        <w:spacing w:before="240" w:after="240" w:line="360"/>
        <w:ind w:right="0" w:left="0" w:firstLine="0"/>
        <w:jc w:val="both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8. Entire Agreement</w:t>
      </w:r>
    </w:p>
    <w:p>
      <w:pPr>
        <w:spacing w:before="240" w:after="240" w:line="360"/>
        <w:ind w:right="0" w:left="0" w:firstLine="0"/>
        <w:jc w:val="both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This Agreement supersedes all prior communications, agreements, or understandings between the parties. Amendments to this Agreement must be documented in writing and signed by both parties.</w:t>
      </w:r>
    </w:p>
    <w:p>
      <w:pPr>
        <w:spacing w:before="240" w:after="240" w:line="360"/>
        <w:ind w:right="0" w:left="0" w:firstLine="0"/>
        <w:jc w:val="both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________________________________________</w:t>
      </w:r>
    </w:p>
    <w:p>
      <w:pPr>
        <w:spacing w:before="240" w:after="240" w:line="360"/>
        <w:ind w:right="0" w:left="0" w:firstLine="0"/>
        <w:jc w:val="both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Signatures</w:t>
      </w:r>
    </w:p>
    <w:p>
      <w:pPr>
        <w:spacing w:before="240" w:after="240" w:line="360"/>
        <w:ind w:right="0" w:left="0" w:firstLine="0"/>
        <w:jc w:val="both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First Party:</w:t>
      </w:r>
    </w:p>
    <w:p>
      <w:pPr>
        <w:spacing w:before="240" w:after="240" w:line="360"/>
        <w:ind w:right="0" w:left="0" w:firstLine="0"/>
        <w:jc w:val="both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By: __________</w:t>
      </w:r>
      <w:r>
        <w:object w:dxaOrig="1408" w:dyaOrig="1095">
          <v:rect xmlns:o="urn:schemas-microsoft-com:office:office" xmlns:v="urn:schemas-microsoft-com:vml" id="rectole0000000001" style="width:70.400000pt;height:54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__________________</w:t>
      </w:r>
    </w:p>
    <w:p>
      <w:pPr>
        <w:spacing w:before="240" w:after="240" w:line="360"/>
        <w:ind w:right="0" w:left="0" w:firstLine="0"/>
        <w:jc w:val="both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Name: Taranpreet Singh Kalra</w:t>
      </w:r>
    </w:p>
    <w:p>
      <w:pPr>
        <w:spacing w:before="240" w:after="240" w:line="360"/>
        <w:ind w:right="0" w:left="0" w:firstLine="0"/>
        <w:jc w:val="both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Title: Founder &amp; CEO</w:t>
      </w:r>
    </w:p>
    <w:p>
      <w:pPr>
        <w:spacing w:before="240" w:after="240" w:line="360"/>
        <w:ind w:right="0" w:left="0" w:firstLine="0"/>
        <w:jc w:val="both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Date: _____</w:t>
      </w:r>
      <w:r>
        <w:rPr>
          <w:rFonts w:ascii="Arial" w:hAnsi="Arial" w:cs="Arial" w:eastAsia="Arial"/>
          <w:color w:val="424242"/>
          <w:spacing w:val="0"/>
          <w:position w:val="0"/>
          <w:sz w:val="24"/>
          <w:u w:val="single"/>
          <w:shd w:fill="auto" w:val="clear"/>
        </w:rPr>
        <w:t xml:space="preserve">December 2, 2024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_____</w:t>
      </w:r>
    </w:p>
    <w:p>
      <w:pPr>
        <w:spacing w:before="240" w:after="240" w:line="360"/>
        <w:ind w:right="0" w:left="0" w:firstLine="0"/>
        <w:jc w:val="both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Second Party:</w:t>
      </w:r>
    </w:p>
    <w:p>
      <w:pPr>
        <w:spacing w:before="240" w:after="240" w:line="360"/>
        <w:ind w:right="0" w:left="0" w:firstLine="0"/>
        <w:jc w:val="both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By: ___________</w:t>
      </w:r>
      <w:r>
        <w:object w:dxaOrig="1595" w:dyaOrig="768">
          <v:rect xmlns:o="urn:schemas-microsoft-com:office:office" xmlns:v="urn:schemas-microsoft-com:vml" id="rectole0000000002" style="width:79.750000pt;height:38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_________________</w:t>
      </w:r>
    </w:p>
    <w:p>
      <w:pPr>
        <w:spacing w:before="240" w:after="240" w:line="360"/>
        <w:ind w:right="0" w:left="0" w:firstLine="0"/>
        <w:jc w:val="both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Name: Aditya Pandia</w:t>
      </w:r>
    </w:p>
    <w:p>
      <w:pPr>
        <w:spacing w:before="240" w:after="240" w:line="360"/>
        <w:ind w:right="0" w:left="0" w:firstLine="0"/>
        <w:jc w:val="both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Title: Flutter Developer</w:t>
      </w:r>
    </w:p>
    <w:p>
      <w:pPr>
        <w:spacing w:before="240" w:after="240" w:line="360"/>
        <w:ind w:right="0" w:left="0" w:firstLine="0"/>
        <w:jc w:val="both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Date: ______</w:t>
      </w:r>
      <w:r>
        <w:rPr>
          <w:rFonts w:ascii="Arial" w:hAnsi="Arial" w:cs="Arial" w:eastAsia="Arial"/>
          <w:color w:val="424242"/>
          <w:spacing w:val="0"/>
          <w:position w:val="0"/>
          <w:sz w:val="24"/>
          <w:u w:val="single"/>
          <w:shd w:fill="auto" w:val="clear"/>
        </w:rPr>
        <w:t xml:space="preserve"> December 2, 2024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____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