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5AD96" w14:textId="550E3A36" w:rsidR="00B135BB" w:rsidRDefault="00E14056">
      <w:r>
        <w:t xml:space="preserve">This file is made later than </w:t>
      </w:r>
      <w:r w:rsidRPr="00E14056">
        <w:t>200524SamplingAndInfoGainProblems</w:t>
      </w:r>
      <w:r>
        <w:t>.</w:t>
      </w:r>
    </w:p>
    <w:p w14:paraId="1DDBFE83" w14:textId="1BBFB9B7" w:rsidR="00E14056" w:rsidRDefault="00E14056"/>
    <w:p w14:paraId="5563D1A3" w14:textId="77777777" w:rsidR="00E14056" w:rsidRDefault="00E14056">
      <w:r>
        <w:t>In files:</w:t>
      </w:r>
    </w:p>
    <w:p w14:paraId="254457F5" w14:textId="2F5C25E4" w:rsidR="00E14056" w:rsidRDefault="00E14056">
      <w:r w:rsidRPr="00E14056">
        <w:t>runfile_Example13_CO_H2O_four_parameters_replacement_doe_neg_1std_offset.py</w:t>
      </w:r>
    </w:p>
    <w:p w14:paraId="7D267776" w14:textId="0016C72B" w:rsidR="00E14056" w:rsidRDefault="00E14056">
      <w:r w:rsidRPr="00E14056">
        <w:t>runfile_Example13_CO_H2O_four_parameters_replacement_doe_</w:t>
      </w:r>
      <w:r>
        <w:t>pos</w:t>
      </w:r>
      <w:r w:rsidRPr="00E14056">
        <w:t>_1std_offset.py</w:t>
      </w:r>
    </w:p>
    <w:p w14:paraId="04E35C3F" w14:textId="21568307" w:rsidR="00E14056" w:rsidRDefault="00E14056"/>
    <w:p w14:paraId="4EA14458" w14:textId="6A1EF832" w:rsidR="00E14056" w:rsidRDefault="00E14056">
      <w:r>
        <w:t>There is a flag set according to which file it is:</w:t>
      </w:r>
    </w:p>
    <w:p w14:paraId="0EED7623" w14:textId="371C2AC3" w:rsidR="00E14056" w:rsidRDefault="00E14056">
      <w:r>
        <w:t xml:space="preserve"> </w:t>
      </w:r>
      <w:proofErr w:type="spellStart"/>
      <w:r w:rsidRPr="00E14056">
        <w:t>pos_or_neg</w:t>
      </w:r>
      <w:proofErr w:type="spellEnd"/>
      <w:r w:rsidRPr="00E14056">
        <w:t xml:space="preserve"> = 'pos' #Put 'pos' or 'neg' here.</w:t>
      </w:r>
    </w:p>
    <w:p w14:paraId="3BF008D3" w14:textId="2D4EEDBE" w:rsidR="00E14056" w:rsidRDefault="00E14056"/>
    <w:p w14:paraId="48036C33" w14:textId="465ABE60" w:rsidR="002702FE" w:rsidRDefault="002702FE"/>
    <w:p w14:paraId="224642F1" w14:textId="4F326517" w:rsidR="002702FE" w:rsidRDefault="002702FE">
      <w:r w:rsidRPr="002702FE">
        <w:rPr>
          <w:highlight w:val="yellow"/>
        </w:rPr>
        <w:t xml:space="preserve">There is also this flag to either load from dill pickle files or rerun: </w:t>
      </w:r>
      <w:proofErr w:type="spellStart"/>
      <w:r w:rsidRPr="002702FE">
        <w:rPr>
          <w:highlight w:val="yellow"/>
        </w:rPr>
        <w:t>loadFromPickle</w:t>
      </w:r>
      <w:proofErr w:type="spellEnd"/>
      <w:r w:rsidRPr="002702FE">
        <w:rPr>
          <w:highlight w:val="yellow"/>
        </w:rPr>
        <w:t xml:space="preserve"> = True</w:t>
      </w:r>
    </w:p>
    <w:p w14:paraId="3C8B5E0B" w14:textId="211C3B66" w:rsidR="009B572D" w:rsidRDefault="009B572D">
      <w:r>
        <w:t>The model is a Langmuir replacement reaction.</w:t>
      </w:r>
      <w:r w:rsidR="002C327B">
        <w:t xml:space="preserve"> The simulation checks what happens if the person measures 3 temperatures (adding 25K above and 25K below) for any given pressure of CO.  Pressure of water is fixed at 1 bar for this.</w:t>
      </w:r>
    </w:p>
    <w:p w14:paraId="531F82A5" w14:textId="77777777" w:rsidR="00DE34A3" w:rsidRDefault="00DE34A3"/>
    <w:p w14:paraId="306D8B11" w14:textId="22D39A4F" w:rsidR="00E14056" w:rsidRDefault="00E14056">
      <w:r>
        <w:t xml:space="preserve">A positive or negative modulation is conducted, one standard deviation of the prior for </w:t>
      </w:r>
      <w:proofErr w:type="spellStart"/>
      <w:r>
        <w:t>deltaH_rxn</w:t>
      </w:r>
      <w:proofErr w:type="spellEnd"/>
      <w:r>
        <w:t>.</w:t>
      </w:r>
    </w:p>
    <w:p w14:paraId="2AD38DEF" w14:textId="413C589C" w:rsidR="009B572D" w:rsidRDefault="009B572D"/>
    <w:p w14:paraId="43201D88" w14:textId="4219C179" w:rsidR="009B572D" w:rsidRDefault="009B572D"/>
    <w:p w14:paraId="71201B57" w14:textId="7BA28D3E" w:rsidR="009B572D" w:rsidRDefault="009B572D">
      <w:r>
        <w:t>Some sampling was done with these settings:</w:t>
      </w:r>
    </w:p>
    <w:p w14:paraId="4B95F799" w14:textId="77777777" w:rsidR="009B572D" w:rsidRDefault="009B572D" w:rsidP="009B572D">
      <w:r>
        <w:t xml:space="preserve">    </w:t>
      </w:r>
      <w:proofErr w:type="spellStart"/>
      <w:r>
        <w:t>UserInput.parameter_estimation_settings</w:t>
      </w:r>
      <w:proofErr w:type="spellEnd"/>
      <w:r>
        <w:t>['</w:t>
      </w:r>
      <w:proofErr w:type="spellStart"/>
      <w:r>
        <w:t>mcmc_burn_in</w:t>
      </w:r>
      <w:proofErr w:type="spellEnd"/>
      <w:r>
        <w:t>'] = 1000</w:t>
      </w:r>
    </w:p>
    <w:p w14:paraId="26116ED3" w14:textId="22949A51" w:rsidR="009B572D" w:rsidRDefault="009B572D" w:rsidP="009B572D">
      <w:r>
        <w:t xml:space="preserve">    </w:t>
      </w:r>
      <w:proofErr w:type="spellStart"/>
      <w:r>
        <w:t>UserInput.parameter_estimation_settings</w:t>
      </w:r>
      <w:proofErr w:type="spellEnd"/>
      <w:r>
        <w:t>['</w:t>
      </w:r>
      <w:proofErr w:type="spellStart"/>
      <w:r>
        <w:t>mcmc_length</w:t>
      </w:r>
      <w:proofErr w:type="spellEnd"/>
      <w:r>
        <w:t>'] = 20000</w:t>
      </w:r>
    </w:p>
    <w:p w14:paraId="39F0EC1E" w14:textId="77777777" w:rsidR="009B572D" w:rsidRDefault="009B572D" w:rsidP="009B572D"/>
    <w:p w14:paraId="36514D4B" w14:textId="5AF130C8" w:rsidR="009B572D" w:rsidRDefault="009B572D">
      <w:r>
        <w:t>For pos, we see this:</w:t>
      </w:r>
    </w:p>
    <w:p w14:paraId="71E93E26" w14:textId="6A9F1ACE" w:rsidR="009B572D" w:rsidRDefault="009B572D">
      <w:r>
        <w:rPr>
          <w:noProof/>
        </w:rPr>
        <w:drawing>
          <wp:inline distT="0" distB="0" distL="0" distR="0" wp14:anchorId="2E67E11D" wp14:editId="590573E7">
            <wp:extent cx="183399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39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3DDB" w14:textId="1C23E944" w:rsidR="009B572D" w:rsidRDefault="009B572D">
      <w:r>
        <w:rPr>
          <w:noProof/>
        </w:rPr>
        <w:drawing>
          <wp:inline distT="0" distB="0" distL="0" distR="0" wp14:anchorId="1CBECBFF" wp14:editId="4FCA3A1A">
            <wp:extent cx="2026508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65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6287" w14:textId="77777777" w:rsidR="009B572D" w:rsidRDefault="009B572D"/>
    <w:p w14:paraId="33E32C2F" w14:textId="77777777" w:rsidR="009B572D" w:rsidRDefault="009B572D"/>
    <w:p w14:paraId="2D7D29CB" w14:textId="77777777" w:rsidR="009B572D" w:rsidRDefault="009B572D">
      <w:bookmarkStart w:id="0" w:name="_GoBack"/>
      <w:bookmarkEnd w:id="0"/>
    </w:p>
    <w:p w14:paraId="1B0B3505" w14:textId="77777777" w:rsidR="009B572D" w:rsidRDefault="009B572D"/>
    <w:p w14:paraId="7EE5A5C8" w14:textId="77777777" w:rsidR="009B572D" w:rsidRDefault="009B572D"/>
    <w:p w14:paraId="1FD6AFFC" w14:textId="77777777" w:rsidR="009B572D" w:rsidRDefault="009B572D"/>
    <w:p w14:paraId="0992FC92" w14:textId="77777777" w:rsidR="009B572D" w:rsidRDefault="009B572D"/>
    <w:p w14:paraId="26838976" w14:textId="77777777" w:rsidR="009B572D" w:rsidRDefault="009B572D"/>
    <w:p w14:paraId="0B542787" w14:textId="77777777" w:rsidR="009B572D" w:rsidRDefault="009B572D"/>
    <w:p w14:paraId="034FC63E" w14:textId="1F3D3CDA" w:rsidR="009B572D" w:rsidRDefault="009B572D">
      <w:r>
        <w:t>For neg, we see this:</w:t>
      </w:r>
    </w:p>
    <w:p w14:paraId="54129951" w14:textId="198C3610" w:rsidR="009B572D" w:rsidRDefault="009B572D">
      <w:r>
        <w:rPr>
          <w:noProof/>
        </w:rPr>
        <w:drawing>
          <wp:inline distT="0" distB="0" distL="0" distR="0" wp14:anchorId="3302CF32" wp14:editId="127B4513">
            <wp:extent cx="18288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8263" w14:textId="110A1351" w:rsidR="00E14056" w:rsidRDefault="00E14056"/>
    <w:p w14:paraId="4A93CDF0" w14:textId="10DCCC5B" w:rsidR="00E14056" w:rsidRDefault="009B572D">
      <w:r>
        <w:rPr>
          <w:noProof/>
        </w:rPr>
        <w:drawing>
          <wp:inline distT="0" distB="0" distL="0" distR="0" wp14:anchorId="01988306" wp14:editId="2022785A">
            <wp:extent cx="2026508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65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3471" w14:textId="77777777" w:rsidR="00E14056" w:rsidRDefault="00E14056"/>
    <w:p w14:paraId="52A9259B" w14:textId="77777777" w:rsidR="00E14056" w:rsidRDefault="00E14056"/>
    <w:p w14:paraId="1E71C791" w14:textId="3B2FE21E" w:rsidR="00E14056" w:rsidRDefault="009B572D">
      <w:pPr>
        <w:rPr>
          <w:b/>
          <w:bCs/>
        </w:rPr>
      </w:pPr>
      <w:r>
        <w:rPr>
          <w:b/>
          <w:bCs/>
        </w:rPr>
        <w:t xml:space="preserve">Interpretation:  </w:t>
      </w:r>
      <w:r w:rsidRPr="009B572D">
        <w:t xml:space="preserve">the </w:t>
      </w:r>
      <w:proofErr w:type="spellStart"/>
      <w:r w:rsidRPr="009B572D">
        <w:t>log_ratio</w:t>
      </w:r>
      <w:proofErr w:type="spellEnd"/>
      <w:r w:rsidRPr="009B572D">
        <w:t xml:space="preserve"> info gain (upper figures) is currently not giving us results that we can use. Either that, or the correct way to look at it is that the </w:t>
      </w:r>
      <w:proofErr w:type="spellStart"/>
      <w:r w:rsidRPr="009B572D">
        <w:t>log_ratio</w:t>
      </w:r>
      <w:proofErr w:type="spellEnd"/>
      <w:r w:rsidRPr="009B572D">
        <w:t xml:space="preserve"> case gives an inverse pattern when the parameter modulation is negative.</w:t>
      </w:r>
      <w:r>
        <w:rPr>
          <w:b/>
          <w:bCs/>
        </w:rPr>
        <w:t xml:space="preserve"> We will use the KL Divergence graph, which is made in the </w:t>
      </w:r>
      <w:proofErr w:type="spellStart"/>
      <w:r>
        <w:rPr>
          <w:b/>
          <w:bCs/>
        </w:rPr>
        <w:t>runfile</w:t>
      </w:r>
      <w:proofErr w:type="spellEnd"/>
      <w:r>
        <w:rPr>
          <w:b/>
          <w:bCs/>
        </w:rPr>
        <w:t>.  The built in</w:t>
      </w:r>
      <w:r w:rsidR="00F976A8">
        <w:rPr>
          <w:b/>
          <w:bCs/>
        </w:rPr>
        <w:t xml:space="preserve"> KL divergence</w:t>
      </w:r>
      <w:r>
        <w:rPr>
          <w:b/>
          <w:bCs/>
        </w:rPr>
        <w:t xml:space="preserve"> may have problems</w:t>
      </w:r>
      <w:r w:rsidR="00F976A8">
        <w:rPr>
          <w:b/>
          <w:bCs/>
        </w:rPr>
        <w:t xml:space="preserve"> as of May 24</w:t>
      </w:r>
      <w:r w:rsidR="00F976A8" w:rsidRPr="00F976A8">
        <w:rPr>
          <w:b/>
          <w:bCs/>
          <w:vertAlign w:val="superscript"/>
        </w:rPr>
        <w:t>th</w:t>
      </w:r>
      <w:proofErr w:type="gramStart"/>
      <w:r w:rsidR="00F976A8">
        <w:rPr>
          <w:b/>
          <w:bCs/>
        </w:rPr>
        <w:t xml:space="preserve"> 2020</w:t>
      </w:r>
      <w:proofErr w:type="gramEnd"/>
      <w:r w:rsidR="00F976A8">
        <w:rPr>
          <w:b/>
          <w:bCs/>
        </w:rPr>
        <w:t>.</w:t>
      </w:r>
    </w:p>
    <w:p w14:paraId="37027A88" w14:textId="752380E1" w:rsidR="00F976A8" w:rsidRDefault="00F976A8">
      <w:pPr>
        <w:rPr>
          <w:b/>
          <w:bCs/>
        </w:rPr>
      </w:pPr>
    </w:p>
    <w:p w14:paraId="6E1430E5" w14:textId="7DA1051C" w:rsidR="00F976A8" w:rsidRDefault="002C327B">
      <w:pPr>
        <w:rPr>
          <w:b/>
          <w:bCs/>
        </w:rPr>
      </w:pPr>
      <w:r>
        <w:rPr>
          <w:b/>
          <w:bCs/>
        </w:rPr>
        <w:t>The</w:t>
      </w:r>
      <w:r w:rsidR="005C4A3A">
        <w:rPr>
          <w:b/>
          <w:bCs/>
        </w:rPr>
        <w:t xml:space="preserve"> data suggest – within this range -- that a higher end of pressures for CO pressure is better, regardless of which temperature is the central temperature.</w:t>
      </w:r>
      <w:r w:rsidR="002C4EFE">
        <w:rPr>
          <w:b/>
          <w:bCs/>
        </w:rPr>
        <w:t xml:space="preserve">  If only a single dataset can be collected, PCO of 1.2 and a central temperature of ~500K might be a good choice as this will enable a higher end </w:t>
      </w:r>
      <w:proofErr w:type="spellStart"/>
      <w:r w:rsidR="002C4EFE">
        <w:rPr>
          <w:b/>
          <w:bCs/>
        </w:rPr>
        <w:t>info_gain</w:t>
      </w:r>
      <w:proofErr w:type="spellEnd"/>
      <w:r w:rsidR="002C4EFE">
        <w:rPr>
          <w:b/>
          <w:bCs/>
        </w:rPr>
        <w:t xml:space="preserve"> regardless of the direction of offset.</w:t>
      </w:r>
    </w:p>
    <w:p w14:paraId="254DFD02" w14:textId="3BEFF6B1" w:rsidR="002C4EFE" w:rsidRDefault="002C4EFE">
      <w:pPr>
        <w:rPr>
          <w:b/>
          <w:bCs/>
        </w:rPr>
      </w:pPr>
    </w:p>
    <w:p w14:paraId="00F30250" w14:textId="77777777" w:rsidR="002C4EFE" w:rsidRDefault="002C4EFE" w:rsidP="002C4EFE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DBA001C" w14:textId="4DC075E9" w:rsidR="002C4EFE" w:rsidRPr="002C4EFE" w:rsidRDefault="002C4EFE" w:rsidP="002C4EFE">
      <w:pPr>
        <w:spacing w:after="160" w:line="259" w:lineRule="auto"/>
        <w:rPr>
          <w:b/>
          <w:bCs/>
        </w:rPr>
      </w:pPr>
      <w:r w:rsidRPr="002C4EFE">
        <w:rPr>
          <w:b/>
          <w:bCs/>
        </w:rPr>
        <w:lastRenderedPageBreak/>
        <w:t>Positive modulation:</w:t>
      </w:r>
    </w:p>
    <w:p w14:paraId="44F5857C" w14:textId="51937C15" w:rsidR="002C4EFE" w:rsidRDefault="002C4EFE" w:rsidP="002C4EFE">
      <w:pPr>
        <w:spacing w:after="160" w:line="259" w:lineRule="auto"/>
        <w:rPr>
          <w:b/>
          <w:bCs/>
        </w:rPr>
      </w:pPr>
      <w:r>
        <w:rPr>
          <w:noProof/>
        </w:rPr>
        <w:drawing>
          <wp:inline distT="0" distB="0" distL="0" distR="0" wp14:anchorId="220C0B18" wp14:editId="0EA2BED3">
            <wp:extent cx="2723606" cy="18288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60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4134" w14:textId="05AC7AF4" w:rsidR="002C4EFE" w:rsidRDefault="002C4EFE" w:rsidP="002C4EFE">
      <w:pPr>
        <w:spacing w:after="160" w:line="259" w:lineRule="auto"/>
        <w:rPr>
          <w:b/>
          <w:bCs/>
        </w:rPr>
      </w:pPr>
      <w:r>
        <w:rPr>
          <w:b/>
          <w:bCs/>
        </w:rPr>
        <w:t>Negative modulation:</w:t>
      </w:r>
    </w:p>
    <w:p w14:paraId="392D4253" w14:textId="77777777" w:rsidR="002C4EFE" w:rsidRDefault="002C4EFE">
      <w:pPr>
        <w:rPr>
          <w:b/>
          <w:bCs/>
        </w:rPr>
      </w:pPr>
    </w:p>
    <w:p w14:paraId="329DDCC2" w14:textId="444F81A4" w:rsidR="002C4EFE" w:rsidRPr="002C327B" w:rsidRDefault="002C4EFE">
      <w:pPr>
        <w:rPr>
          <w:b/>
          <w:bCs/>
        </w:rPr>
      </w:pPr>
      <w:r>
        <w:rPr>
          <w:noProof/>
        </w:rPr>
        <w:drawing>
          <wp:inline distT="0" distB="0" distL="0" distR="0" wp14:anchorId="60612D67" wp14:editId="4A300D99">
            <wp:extent cx="2723606" cy="18288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60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EFE" w:rsidRPr="002C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E00B7"/>
    <w:multiLevelType w:val="hybridMultilevel"/>
    <w:tmpl w:val="27ECE4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DE"/>
    <w:rsid w:val="00066433"/>
    <w:rsid w:val="00084772"/>
    <w:rsid w:val="00163F94"/>
    <w:rsid w:val="00167614"/>
    <w:rsid w:val="002702FE"/>
    <w:rsid w:val="002C327B"/>
    <w:rsid w:val="002C4EFE"/>
    <w:rsid w:val="004113F9"/>
    <w:rsid w:val="004B41F1"/>
    <w:rsid w:val="005C4A3A"/>
    <w:rsid w:val="005D2987"/>
    <w:rsid w:val="006F1CDE"/>
    <w:rsid w:val="009B572D"/>
    <w:rsid w:val="00AC2837"/>
    <w:rsid w:val="00B135BB"/>
    <w:rsid w:val="00B512CB"/>
    <w:rsid w:val="00DE34A3"/>
    <w:rsid w:val="00E14056"/>
    <w:rsid w:val="00F976A8"/>
    <w:rsid w:val="00FC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7C34"/>
  <w15:chartTrackingRefBased/>
  <w15:docId w15:val="{EC37DA00-8896-4A3F-ACA2-1BB7F677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CD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CD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16</cp:revision>
  <dcterms:created xsi:type="dcterms:W3CDTF">2020-05-25T00:58:00Z</dcterms:created>
  <dcterms:modified xsi:type="dcterms:W3CDTF">2020-05-25T03:22:00Z</dcterms:modified>
</cp:coreProperties>
</file>